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7ED73">
      <w:pPr>
        <w:spacing w:line="584" w:lineRule="exact"/>
        <w:ind w:firstLine="880" w:firstLineChars="200"/>
        <w:jc w:val="center"/>
        <w:rPr>
          <w:rFonts w:ascii="Times New Roman" w:hAnsi="Times New Roman" w:eastAsia="仿宋_GB2312"/>
          <w:sz w:val="44"/>
          <w:szCs w:val="44"/>
        </w:rPr>
      </w:pPr>
    </w:p>
    <w:p w14:paraId="7BA9328E">
      <w:pPr>
        <w:spacing w:line="584" w:lineRule="exact"/>
        <w:ind w:firstLine="880" w:firstLineChars="200"/>
        <w:rPr>
          <w:rFonts w:ascii="Times New Roman" w:hAnsi="Times New Roman" w:eastAsia="方正小标宋简体"/>
          <w:sz w:val="44"/>
          <w:szCs w:val="44"/>
        </w:rPr>
      </w:pPr>
      <w:r>
        <w:rPr>
          <w:rFonts w:hint="eastAsia" w:ascii="Times New Roman" w:hAnsi="Times New Roman" w:eastAsia="方正小标宋简体"/>
          <w:sz w:val="44"/>
          <w:szCs w:val="44"/>
        </w:rPr>
        <w:t>中共廊坊市委党史研究室</w:t>
      </w:r>
      <w:r>
        <w:rPr>
          <w:rFonts w:ascii="Times New Roman" w:hAnsi="Times New Roman" w:eastAsia="方正小标宋简体"/>
          <w:sz w:val="44"/>
          <w:szCs w:val="44"/>
        </w:rPr>
        <w:t>2020</w:t>
      </w:r>
      <w:r>
        <w:rPr>
          <w:rFonts w:hint="eastAsia" w:ascii="Times New Roman" w:hAnsi="Times New Roman" w:eastAsia="方正小标宋简体"/>
          <w:sz w:val="44"/>
          <w:szCs w:val="44"/>
        </w:rPr>
        <w:t>年部门预算信息公开情况说明</w:t>
      </w:r>
    </w:p>
    <w:p w14:paraId="537C7C52">
      <w:pPr>
        <w:spacing w:line="584" w:lineRule="exact"/>
        <w:ind w:firstLine="880" w:firstLineChars="200"/>
        <w:jc w:val="center"/>
        <w:rPr>
          <w:rFonts w:ascii="Times New Roman" w:hAnsi="Times New Roman" w:eastAsia="仿宋_GB2312"/>
          <w:sz w:val="44"/>
          <w:szCs w:val="44"/>
        </w:rPr>
      </w:pPr>
    </w:p>
    <w:p w14:paraId="322F14F9">
      <w:pPr>
        <w:spacing w:line="584"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按照《预算法》、《地方预决算公开操作规程》和《河北省省级预算公开办法》规定，现将中共廊坊市委党史研究室</w:t>
      </w:r>
      <w:r>
        <w:rPr>
          <w:rFonts w:ascii="Times New Roman" w:hAnsi="Times New Roman" w:eastAsia="仿宋_GB2312"/>
          <w:sz w:val="32"/>
          <w:szCs w:val="32"/>
        </w:rPr>
        <w:t>2020</w:t>
      </w:r>
      <w:r>
        <w:rPr>
          <w:rFonts w:hint="eastAsia" w:ascii="Times New Roman" w:hAnsi="Times New Roman" w:eastAsia="仿宋_GB2312"/>
          <w:sz w:val="32"/>
          <w:szCs w:val="32"/>
        </w:rPr>
        <w:t>年部门预算公开如下：</w:t>
      </w:r>
    </w:p>
    <w:p w14:paraId="0DD38CD1">
      <w:pPr>
        <w:spacing w:line="584" w:lineRule="exact"/>
        <w:ind w:firstLine="640" w:firstLineChars="200"/>
        <w:rPr>
          <w:rFonts w:ascii="Times New Roman" w:hAnsi="Times New Roman" w:eastAsia="黑体"/>
          <w:sz w:val="32"/>
          <w:szCs w:val="32"/>
        </w:rPr>
      </w:pPr>
      <w:r>
        <w:rPr>
          <w:rFonts w:hint="eastAsia" w:ascii="Times New Roman" w:hAnsi="黑体" w:eastAsia="黑体"/>
          <w:sz w:val="32"/>
          <w:szCs w:val="32"/>
        </w:rPr>
        <w:t>一、部门职责及机构设置情况</w:t>
      </w:r>
    </w:p>
    <w:p w14:paraId="617D7630">
      <w:pPr>
        <w:spacing w:line="584" w:lineRule="exact"/>
        <w:ind w:firstLine="643" w:firstLineChars="200"/>
        <w:rPr>
          <w:rFonts w:ascii="Times New Roman" w:hAnsi="Times New Roman" w:eastAsia="楷体_GB2312"/>
          <w:b/>
          <w:sz w:val="32"/>
          <w:szCs w:val="32"/>
        </w:rPr>
      </w:pPr>
      <w:r>
        <w:rPr>
          <w:rFonts w:hint="eastAsia" w:ascii="Times New Roman" w:hAnsi="Times New Roman" w:eastAsia="楷体_GB2312"/>
          <w:b/>
          <w:sz w:val="32"/>
          <w:szCs w:val="32"/>
        </w:rPr>
        <w:t>部门职责：</w:t>
      </w:r>
    </w:p>
    <w:p w14:paraId="05F618E6">
      <w:pPr>
        <w:ind w:firstLine="560"/>
        <w:rPr>
          <w:rFonts w:ascii="仿宋_GB2312" w:hAnsi="仿宋" w:eastAsia="仿宋_GB2312" w:cs="仿宋"/>
          <w:sz w:val="32"/>
          <w:szCs w:val="32"/>
        </w:rPr>
      </w:pPr>
      <w:r>
        <w:rPr>
          <w:rFonts w:hint="eastAsia" w:ascii="仿宋_GB2312" w:hAnsi="仿宋" w:eastAsia="仿宋_GB2312" w:cs="仿宋"/>
          <w:sz w:val="32"/>
          <w:szCs w:val="32"/>
        </w:rPr>
        <w:t>根据廊办字〔</w:t>
      </w:r>
      <w:r>
        <w:rPr>
          <w:rFonts w:ascii="仿宋_GB2312" w:hAnsi="仿宋" w:eastAsia="仿宋_GB2312" w:cs="仿宋"/>
          <w:sz w:val="32"/>
          <w:szCs w:val="32"/>
        </w:rPr>
        <w:t>2002</w:t>
      </w:r>
      <w:r>
        <w:rPr>
          <w:rFonts w:hint="eastAsia" w:ascii="仿宋_GB2312" w:hAnsi="仿宋" w:eastAsia="仿宋_GB2312" w:cs="仿宋"/>
          <w:sz w:val="32"/>
          <w:szCs w:val="32"/>
        </w:rPr>
        <w:t>〕</w:t>
      </w:r>
      <w:r>
        <w:rPr>
          <w:rFonts w:ascii="仿宋_GB2312" w:hAnsi="仿宋" w:eastAsia="仿宋_GB2312" w:cs="仿宋"/>
          <w:sz w:val="32"/>
          <w:szCs w:val="32"/>
        </w:rPr>
        <w:t>48</w:t>
      </w:r>
      <w:r>
        <w:rPr>
          <w:rFonts w:hint="eastAsia" w:ascii="仿宋_GB2312" w:hAnsi="仿宋" w:eastAsia="仿宋_GB2312" w:cs="仿宋"/>
          <w:sz w:val="32"/>
          <w:szCs w:val="32"/>
        </w:rPr>
        <w:t>号，经市机构改革领导小组研究批准，核定我单位编制</w:t>
      </w:r>
      <w:r>
        <w:rPr>
          <w:rFonts w:ascii="仿宋_GB2312" w:hAnsi="仿宋" w:eastAsia="仿宋_GB2312" w:cs="仿宋"/>
          <w:sz w:val="32"/>
          <w:szCs w:val="32"/>
        </w:rPr>
        <w:t>14</w:t>
      </w:r>
      <w:r>
        <w:rPr>
          <w:rFonts w:hint="eastAsia" w:ascii="仿宋_GB2312" w:hAnsi="仿宋" w:eastAsia="仿宋_GB2312" w:cs="仿宋"/>
          <w:sz w:val="32"/>
          <w:szCs w:val="32"/>
        </w:rPr>
        <w:t>名，实有工作人员</w:t>
      </w:r>
      <w:r>
        <w:rPr>
          <w:rFonts w:ascii="仿宋_GB2312" w:hAnsi="仿宋" w:eastAsia="仿宋_GB2312" w:cs="仿宋"/>
          <w:sz w:val="32"/>
          <w:szCs w:val="32"/>
        </w:rPr>
        <w:t>14</w:t>
      </w:r>
      <w:r>
        <w:rPr>
          <w:rFonts w:hint="eastAsia" w:ascii="仿宋_GB2312" w:hAnsi="仿宋" w:eastAsia="仿宋_GB2312" w:cs="仿宋"/>
          <w:sz w:val="32"/>
          <w:szCs w:val="32"/>
        </w:rPr>
        <w:t>名，现有行政编制</w:t>
      </w:r>
      <w:r>
        <w:rPr>
          <w:rFonts w:ascii="仿宋_GB2312" w:hAnsi="仿宋" w:eastAsia="仿宋_GB2312" w:cs="仿宋"/>
          <w:sz w:val="32"/>
          <w:szCs w:val="32"/>
        </w:rPr>
        <w:t>13</w:t>
      </w:r>
      <w:r>
        <w:rPr>
          <w:rFonts w:hint="eastAsia" w:ascii="仿宋_GB2312" w:hAnsi="仿宋" w:eastAsia="仿宋_GB2312" w:cs="仿宋"/>
          <w:sz w:val="32"/>
          <w:szCs w:val="32"/>
        </w:rPr>
        <w:t>名，工勤人员编制</w:t>
      </w:r>
      <w:r>
        <w:rPr>
          <w:rFonts w:ascii="仿宋_GB2312" w:hAnsi="仿宋" w:eastAsia="仿宋_GB2312" w:cs="仿宋"/>
          <w:sz w:val="32"/>
          <w:szCs w:val="32"/>
        </w:rPr>
        <w:t>1</w:t>
      </w:r>
      <w:r>
        <w:rPr>
          <w:rFonts w:hint="eastAsia" w:ascii="仿宋_GB2312" w:hAnsi="仿宋" w:eastAsia="仿宋_GB2312" w:cs="仿宋"/>
          <w:sz w:val="32"/>
          <w:szCs w:val="32"/>
        </w:rPr>
        <w:t>名。</w:t>
      </w:r>
    </w:p>
    <w:p w14:paraId="4174C35F">
      <w:pPr>
        <w:ind w:firstLine="560"/>
        <w:rPr>
          <w:rFonts w:ascii="仿宋_GB2312" w:hAnsi="仿宋" w:eastAsia="仿宋_GB2312" w:cs="仿宋"/>
          <w:sz w:val="32"/>
          <w:szCs w:val="32"/>
        </w:rPr>
      </w:pPr>
      <w:r>
        <w:rPr>
          <w:rFonts w:hint="eastAsia" w:ascii="仿宋_GB2312" w:hAnsi="仿宋" w:eastAsia="仿宋_GB2312" w:cs="仿宋"/>
          <w:sz w:val="32"/>
          <w:szCs w:val="32"/>
        </w:rPr>
        <w:t>中共廊坊市委党史研究室作为市委直接领导下的具有党史部门工作和党史研究工作双重职能的工作部门，其主要职责是：征集编纂党史资料，研究总结党的历史经验，宣传党的光辉历史和优良传统，修史存史，资政育人，服务现实的各项工作。</w:t>
      </w:r>
    </w:p>
    <w:p w14:paraId="7E901387">
      <w:pPr>
        <w:ind w:firstLine="560"/>
        <w:rPr>
          <w:rFonts w:ascii="仿宋_GB2312" w:hAnsi="仿宋" w:eastAsia="仿宋_GB2312" w:cs="仿宋"/>
          <w:sz w:val="32"/>
          <w:szCs w:val="32"/>
        </w:rPr>
      </w:pPr>
      <w:r>
        <w:rPr>
          <w:rFonts w:ascii="仿宋_GB2312" w:hAnsi="仿宋" w:eastAsia="仿宋_GB2312" w:cs="仿宋"/>
          <w:sz w:val="32"/>
          <w:szCs w:val="32"/>
        </w:rPr>
        <w:t>1</w:t>
      </w:r>
      <w:r>
        <w:rPr>
          <w:rFonts w:hint="eastAsia" w:ascii="仿宋_GB2312" w:hAnsi="仿宋" w:eastAsia="仿宋_GB2312" w:cs="仿宋"/>
          <w:sz w:val="32"/>
          <w:szCs w:val="32"/>
        </w:rPr>
        <w:t>、贯彻落实中央和省市委有关党史工作的方针、政策，按照中央和省市委的部署，制定党史工作规划，开展党史工作。</w:t>
      </w:r>
    </w:p>
    <w:p w14:paraId="6B62E24E">
      <w:pPr>
        <w:ind w:firstLine="560"/>
        <w:rPr>
          <w:rFonts w:ascii="仿宋_GB2312" w:hAnsi="仿宋" w:eastAsia="仿宋_GB2312" w:cs="仿宋"/>
          <w:sz w:val="32"/>
          <w:szCs w:val="32"/>
        </w:rPr>
      </w:pPr>
      <w:r>
        <w:rPr>
          <w:rFonts w:ascii="仿宋_GB2312" w:hAnsi="仿宋" w:eastAsia="仿宋_GB2312" w:cs="仿宋"/>
          <w:sz w:val="32"/>
          <w:szCs w:val="32"/>
        </w:rPr>
        <w:t>2</w:t>
      </w:r>
      <w:r>
        <w:rPr>
          <w:rFonts w:hint="eastAsia" w:ascii="仿宋_GB2312" w:hAnsi="仿宋" w:eastAsia="仿宋_GB2312" w:cs="仿宋"/>
          <w:sz w:val="32"/>
          <w:szCs w:val="32"/>
        </w:rPr>
        <w:t>、承担中央和省市委下达的党史资料征集、资料丛书的编纂和党史专题研究、党史宣传教育等工作任务。</w:t>
      </w:r>
    </w:p>
    <w:p w14:paraId="16FE9B6A">
      <w:pPr>
        <w:ind w:firstLine="560"/>
        <w:rPr>
          <w:rFonts w:ascii="仿宋_GB2312" w:hAnsi="仿宋" w:eastAsia="仿宋_GB2312" w:cs="仿宋"/>
          <w:sz w:val="32"/>
          <w:szCs w:val="32"/>
        </w:rPr>
      </w:pPr>
      <w:r>
        <w:rPr>
          <w:rFonts w:ascii="仿宋_GB2312" w:hAnsi="仿宋" w:eastAsia="仿宋_GB2312" w:cs="仿宋"/>
          <w:sz w:val="32"/>
          <w:szCs w:val="32"/>
        </w:rPr>
        <w:t>3</w:t>
      </w:r>
      <w:r>
        <w:rPr>
          <w:rFonts w:hint="eastAsia" w:ascii="仿宋_GB2312" w:hAnsi="仿宋" w:eastAsia="仿宋_GB2312" w:cs="仿宋"/>
          <w:sz w:val="32"/>
          <w:szCs w:val="32"/>
        </w:rPr>
        <w:t>、编纂、出版发行中共廊坊地方史、廊坊共产党志、中共廊坊地方史大事记、中共廊坊地方史工作年鉴等重要史籍。</w:t>
      </w:r>
    </w:p>
    <w:p w14:paraId="0E75096B">
      <w:pPr>
        <w:ind w:firstLine="560"/>
        <w:rPr>
          <w:rFonts w:ascii="仿宋_GB2312" w:hAnsi="仿宋" w:eastAsia="仿宋_GB2312" w:cs="仿宋"/>
          <w:sz w:val="32"/>
          <w:szCs w:val="32"/>
        </w:rPr>
      </w:pPr>
      <w:r>
        <w:rPr>
          <w:rFonts w:ascii="仿宋_GB2312" w:hAnsi="仿宋" w:eastAsia="仿宋_GB2312" w:cs="仿宋"/>
          <w:sz w:val="32"/>
          <w:szCs w:val="32"/>
        </w:rPr>
        <w:t>4</w:t>
      </w:r>
      <w:r>
        <w:rPr>
          <w:rFonts w:hint="eastAsia" w:ascii="仿宋_GB2312" w:hAnsi="仿宋" w:eastAsia="仿宋_GB2312" w:cs="仿宋"/>
          <w:sz w:val="32"/>
          <w:szCs w:val="32"/>
        </w:rPr>
        <w:t>、指导协调全市党史资料的征集、编纂、研究和党史宣传教育工作。</w:t>
      </w:r>
    </w:p>
    <w:p w14:paraId="4900A162">
      <w:pPr>
        <w:ind w:firstLine="560"/>
        <w:rPr>
          <w:rFonts w:ascii="仿宋_GB2312" w:hAnsi="仿宋" w:eastAsia="仿宋_GB2312" w:cs="仿宋"/>
          <w:sz w:val="32"/>
          <w:szCs w:val="32"/>
        </w:rPr>
      </w:pPr>
      <w:r>
        <w:rPr>
          <w:rFonts w:ascii="仿宋_GB2312" w:hAnsi="仿宋" w:eastAsia="仿宋_GB2312" w:cs="仿宋"/>
          <w:sz w:val="32"/>
          <w:szCs w:val="32"/>
        </w:rPr>
        <w:t>5</w:t>
      </w:r>
      <w:r>
        <w:rPr>
          <w:rFonts w:hint="eastAsia" w:ascii="仿宋_GB2312" w:hAnsi="仿宋" w:eastAsia="仿宋_GB2312" w:cs="仿宋"/>
          <w:sz w:val="32"/>
          <w:szCs w:val="32"/>
        </w:rPr>
        <w:t>、组织开展党史学术研究和党史资料、党史信息工作交流。</w:t>
      </w:r>
    </w:p>
    <w:p w14:paraId="38AB1838">
      <w:pPr>
        <w:ind w:firstLine="560"/>
        <w:rPr>
          <w:rFonts w:ascii="仿宋_GB2312" w:hAnsi="仿宋" w:eastAsia="仿宋_GB2312" w:cs="仿宋"/>
          <w:sz w:val="32"/>
          <w:szCs w:val="32"/>
        </w:rPr>
      </w:pPr>
      <w:r>
        <w:rPr>
          <w:rFonts w:ascii="仿宋_GB2312" w:hAnsi="仿宋" w:eastAsia="仿宋_GB2312" w:cs="仿宋"/>
          <w:sz w:val="32"/>
          <w:szCs w:val="32"/>
        </w:rPr>
        <w:t>6</w:t>
      </w:r>
      <w:r>
        <w:rPr>
          <w:rFonts w:hint="eastAsia" w:ascii="仿宋_GB2312" w:hAnsi="仿宋" w:eastAsia="仿宋_GB2312" w:cs="仿宋"/>
          <w:sz w:val="32"/>
          <w:szCs w:val="32"/>
        </w:rPr>
        <w:t>、运用党史编研成果为党委和政府决策提供历史借鉴，为党委和政府解决历史遗留问题提供史料依据。</w:t>
      </w:r>
    </w:p>
    <w:p w14:paraId="66A69F78">
      <w:pPr>
        <w:ind w:firstLine="560"/>
        <w:rPr>
          <w:rFonts w:ascii="仿宋_GB2312" w:hAnsi="仿宋" w:eastAsia="仿宋_GB2312" w:cs="仿宋"/>
          <w:sz w:val="32"/>
          <w:szCs w:val="32"/>
        </w:rPr>
      </w:pPr>
      <w:r>
        <w:rPr>
          <w:rFonts w:ascii="仿宋_GB2312" w:hAnsi="仿宋" w:eastAsia="仿宋_GB2312" w:cs="仿宋"/>
          <w:sz w:val="32"/>
          <w:szCs w:val="32"/>
        </w:rPr>
        <w:t>7</w:t>
      </w:r>
      <w:r>
        <w:rPr>
          <w:rFonts w:hint="eastAsia" w:ascii="仿宋_GB2312" w:hAnsi="仿宋" w:eastAsia="仿宋_GB2312" w:cs="仿宋"/>
          <w:sz w:val="32"/>
          <w:szCs w:val="32"/>
        </w:rPr>
        <w:t>、承担全市爱国主义教育基地有关陈展内容，相关纪念碑亭、碑文的审定工作。</w:t>
      </w:r>
    </w:p>
    <w:p w14:paraId="5A2D22D1">
      <w:pPr>
        <w:ind w:firstLine="560"/>
        <w:rPr>
          <w:rFonts w:ascii="仿宋_GB2312" w:hAnsi="仿宋" w:eastAsia="仿宋_GB2312" w:cs="仿宋"/>
          <w:sz w:val="32"/>
          <w:szCs w:val="32"/>
        </w:rPr>
      </w:pPr>
      <w:r>
        <w:rPr>
          <w:rFonts w:ascii="仿宋_GB2312" w:hAnsi="仿宋" w:eastAsia="仿宋_GB2312" w:cs="仿宋"/>
          <w:sz w:val="32"/>
          <w:szCs w:val="32"/>
        </w:rPr>
        <w:t>8</w:t>
      </w:r>
      <w:r>
        <w:rPr>
          <w:rFonts w:hint="eastAsia" w:ascii="仿宋_GB2312" w:hAnsi="仿宋" w:eastAsia="仿宋_GB2312" w:cs="仿宋"/>
          <w:sz w:val="32"/>
          <w:szCs w:val="32"/>
        </w:rPr>
        <w:t>、承担与中共廊坊地方史有关的书稿、影视、戏剧作品的审定工作。</w:t>
      </w:r>
    </w:p>
    <w:p w14:paraId="0518CA6E">
      <w:pPr>
        <w:ind w:firstLine="560"/>
        <w:rPr>
          <w:rFonts w:ascii="仿宋_GB2312" w:hAnsi="仿宋" w:eastAsia="仿宋_GB2312" w:cs="仿宋"/>
          <w:sz w:val="32"/>
          <w:szCs w:val="32"/>
        </w:rPr>
      </w:pPr>
      <w:r>
        <w:rPr>
          <w:rFonts w:ascii="仿宋_GB2312" w:hAnsi="仿宋" w:eastAsia="仿宋_GB2312" w:cs="仿宋"/>
          <w:sz w:val="32"/>
          <w:szCs w:val="32"/>
        </w:rPr>
        <w:t>9</w:t>
      </w:r>
      <w:r>
        <w:rPr>
          <w:rFonts w:hint="eastAsia" w:ascii="仿宋_GB2312" w:hAnsi="仿宋" w:eastAsia="仿宋_GB2312" w:cs="仿宋"/>
          <w:sz w:val="32"/>
          <w:szCs w:val="32"/>
        </w:rPr>
        <w:t>、参与全国全省中共党史人物等研究会的有关工作。</w:t>
      </w:r>
    </w:p>
    <w:p w14:paraId="2A5A02A3">
      <w:pPr>
        <w:ind w:firstLine="560"/>
        <w:rPr>
          <w:rFonts w:ascii="仿宋_GB2312" w:hAnsi="仿宋" w:eastAsia="仿宋_GB2312" w:cs="仿宋"/>
          <w:sz w:val="32"/>
          <w:szCs w:val="32"/>
        </w:rPr>
      </w:pPr>
      <w:r>
        <w:rPr>
          <w:rFonts w:ascii="仿宋_GB2312" w:hAnsi="仿宋" w:eastAsia="仿宋_GB2312" w:cs="仿宋"/>
          <w:sz w:val="32"/>
          <w:szCs w:val="32"/>
        </w:rPr>
        <w:t>10</w:t>
      </w:r>
      <w:r>
        <w:rPr>
          <w:rFonts w:hint="eastAsia" w:ascii="仿宋_GB2312" w:hAnsi="仿宋" w:eastAsia="仿宋_GB2312" w:cs="仿宋"/>
          <w:sz w:val="32"/>
          <w:szCs w:val="32"/>
        </w:rPr>
        <w:t>、承担全市党史编研优秀成果的评选、奖励工作。</w:t>
      </w:r>
    </w:p>
    <w:p w14:paraId="0D8FF6E0">
      <w:pPr>
        <w:ind w:firstLine="560"/>
        <w:rPr>
          <w:rFonts w:ascii="仿宋_GB2312" w:hAnsi="仿宋" w:eastAsia="仿宋_GB2312" w:cs="仿宋"/>
          <w:sz w:val="32"/>
          <w:szCs w:val="32"/>
        </w:rPr>
      </w:pPr>
      <w:r>
        <w:rPr>
          <w:rFonts w:ascii="仿宋_GB2312" w:hAnsi="仿宋" w:eastAsia="仿宋_GB2312" w:cs="仿宋"/>
          <w:sz w:val="32"/>
          <w:szCs w:val="32"/>
        </w:rPr>
        <w:t>11</w:t>
      </w:r>
      <w:r>
        <w:rPr>
          <w:rFonts w:hint="eastAsia" w:ascii="仿宋_GB2312" w:hAnsi="仿宋" w:eastAsia="仿宋_GB2312" w:cs="仿宋"/>
          <w:sz w:val="32"/>
          <w:szCs w:val="32"/>
        </w:rPr>
        <w:t>、联络组织、宣传、社科、教育、新闻出版及党校等部门做好党史研究与宣传教育工作，不断提高党史工作为现实服务的质量。</w:t>
      </w:r>
    </w:p>
    <w:p w14:paraId="0FF75284">
      <w:pPr>
        <w:autoSpaceDE w:val="0"/>
        <w:autoSpaceDN w:val="0"/>
        <w:adjustRightInd w:val="0"/>
        <w:spacing w:line="584" w:lineRule="exact"/>
        <w:ind w:firstLine="630" w:firstLineChars="196"/>
        <w:jc w:val="left"/>
        <w:rPr>
          <w:rFonts w:ascii="Times New Roman" w:hAnsi="Times New Roman" w:eastAsia="楷体_GB2312"/>
          <w:b/>
          <w:sz w:val="32"/>
          <w:szCs w:val="32"/>
        </w:rPr>
      </w:pPr>
    </w:p>
    <w:p w14:paraId="744F26D6">
      <w:pPr>
        <w:autoSpaceDE w:val="0"/>
        <w:autoSpaceDN w:val="0"/>
        <w:adjustRightInd w:val="0"/>
        <w:spacing w:line="584" w:lineRule="exact"/>
        <w:ind w:firstLine="630" w:firstLineChars="196"/>
        <w:jc w:val="left"/>
        <w:rPr>
          <w:rFonts w:ascii="Times New Roman" w:hAnsi="Times New Roman" w:eastAsia="楷体_GB2312"/>
          <w:b/>
          <w:sz w:val="32"/>
          <w:szCs w:val="32"/>
        </w:rPr>
      </w:pPr>
    </w:p>
    <w:p w14:paraId="12D3D317">
      <w:pPr>
        <w:autoSpaceDE w:val="0"/>
        <w:autoSpaceDN w:val="0"/>
        <w:adjustRightInd w:val="0"/>
        <w:spacing w:line="584" w:lineRule="exact"/>
        <w:ind w:firstLine="630" w:firstLineChars="196"/>
        <w:jc w:val="left"/>
        <w:rPr>
          <w:rFonts w:ascii="Times New Roman" w:hAnsi="Times New Roman" w:eastAsia="楷体_GB2312"/>
          <w:b/>
          <w:sz w:val="32"/>
          <w:szCs w:val="32"/>
        </w:rPr>
      </w:pPr>
      <w:r>
        <w:rPr>
          <w:rFonts w:hint="eastAsia" w:ascii="Times New Roman" w:hAnsi="Times New Roman" w:eastAsia="楷体_GB2312"/>
          <w:b/>
          <w:sz w:val="32"/>
          <w:szCs w:val="32"/>
        </w:rPr>
        <w:t>机构设置：</w:t>
      </w:r>
    </w:p>
    <w:p w14:paraId="49DCE321">
      <w:pPr>
        <w:spacing w:line="584" w:lineRule="exact"/>
        <w:jc w:val="center"/>
        <w:outlineLvl w:val="0"/>
        <w:rPr>
          <w:rFonts w:ascii="Times New Roman" w:hAnsi="Times New Roman" w:eastAsia="仿宋_GB2312"/>
          <w:b/>
          <w:sz w:val="32"/>
          <w:szCs w:val="24"/>
        </w:rPr>
      </w:pPr>
      <w:r>
        <w:rPr>
          <w:rFonts w:hint="eastAsia" w:ascii="Times New Roman" w:hAnsi="Times New Roman" w:eastAsia="仿宋_GB2312"/>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771939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vAlign w:val="center"/>
          </w:tcPr>
          <w:p w14:paraId="1A6DD054">
            <w:pPr>
              <w:spacing w:line="584" w:lineRule="exact"/>
              <w:jc w:val="center"/>
              <w:rPr>
                <w:rFonts w:ascii="Times New Roman" w:hAnsi="Times New Roman" w:eastAsia="仿宋_GB2312"/>
                <w:b/>
                <w:szCs w:val="24"/>
              </w:rPr>
            </w:pPr>
            <w:r>
              <w:rPr>
                <w:rFonts w:hint="eastAsia" w:ascii="Times New Roman" w:hAnsi="Times New Roman" w:eastAsia="仿宋_GB2312"/>
                <w:b/>
                <w:szCs w:val="24"/>
              </w:rPr>
              <w:t>单位名称</w:t>
            </w:r>
          </w:p>
        </w:tc>
        <w:tc>
          <w:tcPr>
            <w:tcW w:w="1134" w:type="dxa"/>
            <w:vMerge w:val="restart"/>
            <w:vAlign w:val="center"/>
          </w:tcPr>
          <w:p w14:paraId="53623756">
            <w:pPr>
              <w:spacing w:line="584" w:lineRule="exact"/>
              <w:jc w:val="center"/>
              <w:rPr>
                <w:rFonts w:ascii="Times New Roman" w:hAnsi="Times New Roman" w:eastAsia="仿宋_GB2312"/>
                <w:b/>
                <w:szCs w:val="24"/>
              </w:rPr>
            </w:pPr>
            <w:r>
              <w:rPr>
                <w:rFonts w:hint="eastAsia" w:ascii="Times New Roman" w:hAnsi="Times New Roman" w:eastAsia="仿宋_GB2312"/>
                <w:b/>
                <w:szCs w:val="24"/>
              </w:rPr>
              <w:t>单位性质</w:t>
            </w:r>
          </w:p>
        </w:tc>
        <w:tc>
          <w:tcPr>
            <w:tcW w:w="1276" w:type="dxa"/>
            <w:vMerge w:val="restart"/>
            <w:vAlign w:val="center"/>
          </w:tcPr>
          <w:p w14:paraId="7CB2DDD6">
            <w:pPr>
              <w:spacing w:line="584" w:lineRule="exact"/>
              <w:jc w:val="center"/>
              <w:rPr>
                <w:rFonts w:ascii="Times New Roman" w:hAnsi="Times New Roman" w:eastAsia="仿宋_GB2312"/>
                <w:b/>
                <w:szCs w:val="24"/>
              </w:rPr>
            </w:pPr>
            <w:r>
              <w:rPr>
                <w:rFonts w:hint="eastAsia" w:ascii="Times New Roman" w:hAnsi="Times New Roman" w:eastAsia="仿宋_GB2312"/>
                <w:b/>
                <w:szCs w:val="24"/>
              </w:rPr>
              <w:t>单位规格</w:t>
            </w:r>
          </w:p>
        </w:tc>
        <w:tc>
          <w:tcPr>
            <w:tcW w:w="2902" w:type="dxa"/>
            <w:vMerge w:val="restart"/>
            <w:vAlign w:val="center"/>
          </w:tcPr>
          <w:p w14:paraId="62B91664">
            <w:pPr>
              <w:spacing w:line="584" w:lineRule="exact"/>
              <w:jc w:val="center"/>
              <w:rPr>
                <w:rFonts w:ascii="Times New Roman" w:hAnsi="Times New Roman" w:eastAsia="仿宋_GB2312"/>
                <w:b/>
                <w:szCs w:val="24"/>
              </w:rPr>
            </w:pPr>
            <w:r>
              <w:rPr>
                <w:rFonts w:hint="eastAsia" w:ascii="Times New Roman" w:hAnsi="Times New Roman" w:eastAsia="仿宋_GB2312"/>
                <w:b/>
                <w:szCs w:val="24"/>
              </w:rPr>
              <w:t>经费保障形式</w:t>
            </w:r>
          </w:p>
        </w:tc>
      </w:tr>
      <w:tr w14:paraId="35818D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vAlign w:val="center"/>
          </w:tcPr>
          <w:p w14:paraId="30CAC0D4">
            <w:pPr>
              <w:spacing w:line="584" w:lineRule="exact"/>
              <w:jc w:val="left"/>
              <w:outlineLvl w:val="0"/>
              <w:rPr>
                <w:rFonts w:ascii="Times New Roman" w:hAnsi="Times New Roman" w:eastAsia="仿宋_GB2312"/>
                <w:szCs w:val="24"/>
              </w:rPr>
            </w:pPr>
          </w:p>
        </w:tc>
        <w:tc>
          <w:tcPr>
            <w:tcW w:w="1134" w:type="dxa"/>
            <w:vMerge w:val="continue"/>
            <w:vAlign w:val="center"/>
          </w:tcPr>
          <w:p w14:paraId="2D3EC05D">
            <w:pPr>
              <w:spacing w:line="584" w:lineRule="exact"/>
              <w:jc w:val="left"/>
              <w:outlineLvl w:val="0"/>
              <w:rPr>
                <w:rFonts w:ascii="Times New Roman" w:hAnsi="Times New Roman" w:eastAsia="仿宋_GB2312"/>
                <w:szCs w:val="24"/>
              </w:rPr>
            </w:pPr>
          </w:p>
        </w:tc>
        <w:tc>
          <w:tcPr>
            <w:tcW w:w="1276" w:type="dxa"/>
            <w:vMerge w:val="continue"/>
            <w:vAlign w:val="center"/>
          </w:tcPr>
          <w:p w14:paraId="30028B5E">
            <w:pPr>
              <w:spacing w:line="584" w:lineRule="exact"/>
              <w:jc w:val="left"/>
              <w:outlineLvl w:val="0"/>
              <w:rPr>
                <w:rFonts w:ascii="Times New Roman" w:hAnsi="Times New Roman" w:eastAsia="仿宋_GB2312"/>
                <w:szCs w:val="24"/>
              </w:rPr>
            </w:pPr>
          </w:p>
        </w:tc>
        <w:tc>
          <w:tcPr>
            <w:tcW w:w="2902" w:type="dxa"/>
            <w:vMerge w:val="continue"/>
            <w:vAlign w:val="center"/>
          </w:tcPr>
          <w:p w14:paraId="2CF6F757">
            <w:pPr>
              <w:spacing w:line="584" w:lineRule="exact"/>
              <w:jc w:val="left"/>
              <w:outlineLvl w:val="0"/>
              <w:rPr>
                <w:rFonts w:ascii="Times New Roman" w:hAnsi="Times New Roman" w:eastAsia="仿宋_GB2312"/>
                <w:szCs w:val="24"/>
              </w:rPr>
            </w:pPr>
          </w:p>
        </w:tc>
      </w:tr>
      <w:tr w14:paraId="4805FF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7C5ABDDA">
            <w:pPr>
              <w:spacing w:line="584" w:lineRule="exact"/>
              <w:jc w:val="center"/>
              <w:rPr>
                <w:rFonts w:ascii="Times New Roman" w:hAnsi="Times New Roman" w:eastAsia="仿宋_GB2312"/>
                <w:b/>
              </w:rPr>
            </w:pPr>
            <w:r>
              <w:rPr>
                <w:rFonts w:hint="eastAsia" w:ascii="Times New Roman" w:hAnsi="Times New Roman" w:eastAsia="仿宋_GB2312"/>
                <w:b/>
              </w:rPr>
              <w:t>合计</w:t>
            </w:r>
          </w:p>
        </w:tc>
        <w:tc>
          <w:tcPr>
            <w:tcW w:w="1134" w:type="dxa"/>
            <w:vAlign w:val="center"/>
          </w:tcPr>
          <w:p w14:paraId="342A66AA">
            <w:pPr>
              <w:spacing w:line="584" w:lineRule="exact"/>
              <w:jc w:val="center"/>
              <w:rPr>
                <w:rFonts w:ascii="Times New Roman" w:hAnsi="Times New Roman" w:eastAsia="仿宋_GB2312"/>
                <w:b/>
              </w:rPr>
            </w:pPr>
          </w:p>
        </w:tc>
        <w:tc>
          <w:tcPr>
            <w:tcW w:w="1276" w:type="dxa"/>
            <w:vAlign w:val="center"/>
          </w:tcPr>
          <w:p w14:paraId="07B50698">
            <w:pPr>
              <w:spacing w:line="584" w:lineRule="exact"/>
              <w:jc w:val="center"/>
              <w:rPr>
                <w:rFonts w:ascii="Times New Roman" w:hAnsi="Times New Roman" w:eastAsia="仿宋_GB2312"/>
                <w:b/>
              </w:rPr>
            </w:pPr>
          </w:p>
        </w:tc>
        <w:tc>
          <w:tcPr>
            <w:tcW w:w="2902" w:type="dxa"/>
            <w:vAlign w:val="center"/>
          </w:tcPr>
          <w:p w14:paraId="19564958">
            <w:pPr>
              <w:spacing w:line="584" w:lineRule="exact"/>
              <w:jc w:val="center"/>
              <w:rPr>
                <w:rFonts w:ascii="Times New Roman" w:hAnsi="Times New Roman" w:eastAsia="仿宋_GB2312"/>
                <w:b/>
              </w:rPr>
            </w:pPr>
          </w:p>
        </w:tc>
      </w:tr>
      <w:tr w14:paraId="7F1477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54944D43">
            <w:pPr>
              <w:spacing w:line="584" w:lineRule="exact"/>
              <w:jc w:val="left"/>
              <w:rPr>
                <w:rFonts w:ascii="Times New Roman" w:hAnsi="Times New Roman" w:eastAsia="仿宋_GB2312"/>
              </w:rPr>
            </w:pPr>
            <w:r>
              <w:rPr>
                <w:rFonts w:hint="eastAsia" w:ascii="Times New Roman" w:hAnsi="Times New Roman" w:eastAsia="仿宋_GB2312"/>
              </w:rPr>
              <w:t>中共廊坊市委党史研究室</w:t>
            </w:r>
          </w:p>
        </w:tc>
        <w:tc>
          <w:tcPr>
            <w:tcW w:w="1134" w:type="dxa"/>
            <w:vAlign w:val="center"/>
          </w:tcPr>
          <w:p w14:paraId="332FBAF2">
            <w:pPr>
              <w:spacing w:line="584" w:lineRule="exact"/>
              <w:jc w:val="center"/>
              <w:rPr>
                <w:rFonts w:ascii="Times New Roman" w:hAnsi="Times New Roman" w:eastAsia="仿宋_GB2312"/>
              </w:rPr>
            </w:pPr>
            <w:r>
              <w:rPr>
                <w:rFonts w:hint="eastAsia" w:ascii="Times New Roman" w:hAnsi="Times New Roman" w:eastAsia="仿宋_GB2312"/>
              </w:rPr>
              <w:t>行政</w:t>
            </w:r>
          </w:p>
        </w:tc>
        <w:tc>
          <w:tcPr>
            <w:tcW w:w="1276" w:type="dxa"/>
            <w:vAlign w:val="center"/>
          </w:tcPr>
          <w:p w14:paraId="2E1A52CB">
            <w:pPr>
              <w:spacing w:line="584" w:lineRule="exact"/>
              <w:jc w:val="center"/>
              <w:rPr>
                <w:rFonts w:ascii="Times New Roman" w:hAnsi="Times New Roman" w:eastAsia="仿宋_GB2312"/>
              </w:rPr>
            </w:pPr>
            <w:r>
              <w:rPr>
                <w:rFonts w:hint="eastAsia" w:ascii="Times New Roman" w:hAnsi="Times New Roman" w:eastAsia="仿宋_GB2312"/>
              </w:rPr>
              <w:t>正处级</w:t>
            </w:r>
          </w:p>
        </w:tc>
        <w:tc>
          <w:tcPr>
            <w:tcW w:w="2902" w:type="dxa"/>
            <w:vAlign w:val="center"/>
          </w:tcPr>
          <w:p w14:paraId="54C8634E">
            <w:pPr>
              <w:spacing w:line="584" w:lineRule="exact"/>
              <w:jc w:val="center"/>
              <w:rPr>
                <w:rFonts w:ascii="Times New Roman" w:hAnsi="Times New Roman" w:eastAsia="仿宋_GB2312"/>
              </w:rPr>
            </w:pPr>
            <w:r>
              <w:rPr>
                <w:rFonts w:hint="eastAsia" w:ascii="Times New Roman" w:hAnsi="Times New Roman" w:eastAsia="仿宋_GB2312"/>
              </w:rPr>
              <w:t>财政拨款</w:t>
            </w:r>
          </w:p>
        </w:tc>
      </w:tr>
      <w:tr w14:paraId="3A3E55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5AFDFBCA">
            <w:pPr>
              <w:spacing w:line="584" w:lineRule="exact"/>
              <w:jc w:val="left"/>
              <w:rPr>
                <w:rFonts w:ascii="Times New Roman" w:hAnsi="Times New Roman" w:eastAsia="仿宋_GB2312"/>
              </w:rPr>
            </w:pPr>
          </w:p>
        </w:tc>
        <w:tc>
          <w:tcPr>
            <w:tcW w:w="1134" w:type="dxa"/>
            <w:vAlign w:val="center"/>
          </w:tcPr>
          <w:p w14:paraId="51D7E862">
            <w:pPr>
              <w:spacing w:line="584" w:lineRule="exact"/>
              <w:jc w:val="center"/>
              <w:rPr>
                <w:rFonts w:ascii="Times New Roman" w:hAnsi="Times New Roman" w:eastAsia="仿宋_GB2312"/>
              </w:rPr>
            </w:pPr>
          </w:p>
        </w:tc>
        <w:tc>
          <w:tcPr>
            <w:tcW w:w="1276" w:type="dxa"/>
            <w:vAlign w:val="center"/>
          </w:tcPr>
          <w:p w14:paraId="57015D61">
            <w:pPr>
              <w:spacing w:line="584" w:lineRule="exact"/>
              <w:jc w:val="center"/>
              <w:rPr>
                <w:rFonts w:ascii="Times New Roman" w:hAnsi="Times New Roman" w:eastAsia="仿宋_GB2312"/>
              </w:rPr>
            </w:pPr>
          </w:p>
        </w:tc>
        <w:tc>
          <w:tcPr>
            <w:tcW w:w="2902" w:type="dxa"/>
            <w:vAlign w:val="center"/>
          </w:tcPr>
          <w:p w14:paraId="4ADF2CC6">
            <w:pPr>
              <w:spacing w:line="584" w:lineRule="exact"/>
              <w:jc w:val="center"/>
              <w:rPr>
                <w:rFonts w:ascii="Times New Roman" w:hAnsi="Times New Roman" w:eastAsia="仿宋_GB2312"/>
              </w:rPr>
            </w:pPr>
          </w:p>
        </w:tc>
      </w:tr>
    </w:tbl>
    <w:p w14:paraId="3F026C91">
      <w:pPr>
        <w:spacing w:line="584" w:lineRule="exact"/>
        <w:ind w:firstLine="640" w:firstLineChars="200"/>
        <w:rPr>
          <w:rFonts w:ascii="Times New Roman" w:hAnsi="Times New Roman" w:eastAsia="黑体"/>
          <w:sz w:val="32"/>
          <w:szCs w:val="32"/>
        </w:rPr>
      </w:pPr>
      <w:r>
        <w:rPr>
          <w:rFonts w:hint="eastAsia" w:ascii="Times New Roman" w:hAnsi="黑体" w:eastAsia="黑体"/>
          <w:sz w:val="32"/>
          <w:szCs w:val="32"/>
        </w:rPr>
        <w:t>二、部门预算安排的总体情况</w:t>
      </w:r>
    </w:p>
    <w:p w14:paraId="609671A3">
      <w:pPr>
        <w:spacing w:line="584"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按照预算管理有关规定，目前我市部门预算的编制实行综合预算制度，即全部收入和支出都反映在预算中。中共廊坊市委党史研究室机关及所属事业单位的收支包含在部门预算中。</w:t>
      </w:r>
    </w:p>
    <w:p w14:paraId="5A592514">
      <w:pPr>
        <w:spacing w:line="584" w:lineRule="exact"/>
        <w:ind w:firstLine="640"/>
        <w:rPr>
          <w:rFonts w:ascii="Times New Roman" w:hAnsi="Times New Roman" w:eastAsia="仿宋_GB2312"/>
          <w:b/>
          <w:sz w:val="32"/>
          <w:szCs w:val="32"/>
        </w:rPr>
      </w:pPr>
      <w:r>
        <w:rPr>
          <w:rFonts w:ascii="Times New Roman" w:hAnsi="Times New Roman" w:eastAsia="仿宋_GB2312"/>
          <w:b/>
          <w:sz w:val="32"/>
          <w:szCs w:val="32"/>
        </w:rPr>
        <w:t>1</w:t>
      </w:r>
      <w:r>
        <w:rPr>
          <w:rFonts w:hint="eastAsia" w:ascii="Times New Roman" w:hAnsi="Times New Roman" w:eastAsia="仿宋_GB2312"/>
          <w:b/>
          <w:sz w:val="32"/>
          <w:szCs w:val="32"/>
        </w:rPr>
        <w:t>、收入说明</w:t>
      </w:r>
    </w:p>
    <w:p w14:paraId="615E7CEF">
      <w:pPr>
        <w:spacing w:line="584" w:lineRule="exact"/>
        <w:ind w:firstLine="640"/>
        <w:rPr>
          <w:rFonts w:ascii="Times New Roman" w:hAnsi="Times New Roman" w:eastAsia="仿宋_GB2312"/>
          <w:sz w:val="32"/>
          <w:szCs w:val="32"/>
        </w:rPr>
      </w:pPr>
      <w:r>
        <w:rPr>
          <w:rFonts w:hint="eastAsia" w:ascii="Times New Roman" w:hAnsi="Times New Roman" w:eastAsia="仿宋_GB2312"/>
          <w:sz w:val="32"/>
          <w:szCs w:val="32"/>
        </w:rPr>
        <w:t>反映本部门当年全部收入。</w:t>
      </w:r>
      <w:r>
        <w:rPr>
          <w:rFonts w:ascii="Times New Roman" w:hAnsi="Times New Roman" w:eastAsia="仿宋_GB2312"/>
          <w:sz w:val="32"/>
          <w:szCs w:val="32"/>
        </w:rPr>
        <w:t>2020</w:t>
      </w:r>
      <w:r>
        <w:rPr>
          <w:rFonts w:hint="eastAsia" w:ascii="Times New Roman" w:hAnsi="Times New Roman" w:eastAsia="仿宋_GB2312"/>
          <w:sz w:val="32"/>
          <w:szCs w:val="32"/>
        </w:rPr>
        <w:t>年预算收入</w:t>
      </w:r>
      <w:r>
        <w:rPr>
          <w:rFonts w:ascii="Times New Roman" w:hAnsi="Times New Roman" w:eastAsia="仿宋_GB2312"/>
          <w:sz w:val="32"/>
          <w:szCs w:val="32"/>
        </w:rPr>
        <w:t>351.04</w:t>
      </w:r>
      <w:r>
        <w:rPr>
          <w:rFonts w:hint="eastAsia" w:ascii="Times New Roman" w:hAnsi="Times New Roman" w:eastAsia="仿宋_GB2312"/>
          <w:sz w:val="32"/>
          <w:szCs w:val="32"/>
        </w:rPr>
        <w:t>万元，其中：一般公共预算收入</w:t>
      </w:r>
      <w:r>
        <w:rPr>
          <w:rFonts w:ascii="Times New Roman" w:hAnsi="Times New Roman" w:eastAsia="仿宋_GB2312"/>
          <w:sz w:val="32"/>
          <w:szCs w:val="32"/>
        </w:rPr>
        <w:t>351.04</w:t>
      </w:r>
      <w:r>
        <w:rPr>
          <w:rFonts w:hint="eastAsia" w:ascii="Times New Roman" w:hAnsi="Times New Roman" w:eastAsia="仿宋_GB2312"/>
          <w:sz w:val="32"/>
          <w:szCs w:val="32"/>
        </w:rPr>
        <w:t>万元，基金预算收入</w:t>
      </w:r>
      <w:r>
        <w:rPr>
          <w:rFonts w:ascii="Times New Roman" w:hAnsi="Times New Roman" w:eastAsia="仿宋_GB2312"/>
          <w:sz w:val="32"/>
          <w:szCs w:val="32"/>
        </w:rPr>
        <w:t>0</w:t>
      </w:r>
      <w:r>
        <w:rPr>
          <w:rFonts w:hint="eastAsia" w:ascii="Times New Roman" w:hAnsi="Times New Roman" w:eastAsia="仿宋_GB2312"/>
          <w:sz w:val="32"/>
          <w:szCs w:val="32"/>
        </w:rPr>
        <w:t>万元，财政专户核拨收入</w:t>
      </w:r>
      <w:r>
        <w:rPr>
          <w:rFonts w:ascii="Times New Roman" w:hAnsi="Times New Roman" w:eastAsia="仿宋_GB2312"/>
          <w:sz w:val="32"/>
          <w:szCs w:val="32"/>
        </w:rPr>
        <w:t>0</w:t>
      </w:r>
      <w:r>
        <w:rPr>
          <w:rFonts w:hint="eastAsia" w:ascii="Times New Roman" w:hAnsi="Times New Roman" w:eastAsia="仿宋_GB2312"/>
          <w:sz w:val="32"/>
          <w:szCs w:val="32"/>
        </w:rPr>
        <w:t>万元，其他来源收入</w:t>
      </w:r>
      <w:r>
        <w:rPr>
          <w:rFonts w:ascii="Times New Roman" w:hAnsi="Times New Roman" w:eastAsia="仿宋_GB2312"/>
          <w:sz w:val="32"/>
          <w:szCs w:val="32"/>
        </w:rPr>
        <w:t>0</w:t>
      </w:r>
      <w:r>
        <w:rPr>
          <w:rFonts w:hint="eastAsia" w:ascii="Times New Roman" w:hAnsi="Times New Roman" w:eastAsia="仿宋_GB2312"/>
          <w:sz w:val="32"/>
          <w:szCs w:val="32"/>
        </w:rPr>
        <w:t>万元（有则写，无则填</w:t>
      </w:r>
      <w:r>
        <w:rPr>
          <w:rFonts w:ascii="Times New Roman" w:hAnsi="Times New Roman" w:eastAsia="仿宋_GB2312"/>
          <w:sz w:val="32"/>
          <w:szCs w:val="32"/>
        </w:rPr>
        <w:t>0</w:t>
      </w:r>
      <w:r>
        <w:rPr>
          <w:rFonts w:hint="eastAsia" w:ascii="Times New Roman" w:hAnsi="Times New Roman" w:eastAsia="仿宋_GB2312"/>
          <w:sz w:val="32"/>
          <w:szCs w:val="32"/>
        </w:rPr>
        <w:t>万元）。</w:t>
      </w:r>
    </w:p>
    <w:p w14:paraId="6A12E4FE">
      <w:pPr>
        <w:spacing w:line="584" w:lineRule="exact"/>
        <w:ind w:firstLine="640"/>
        <w:rPr>
          <w:rFonts w:ascii="Times New Roman" w:hAnsi="Times New Roman" w:eastAsia="仿宋_GB2312"/>
          <w:b/>
          <w:sz w:val="32"/>
          <w:szCs w:val="32"/>
        </w:rPr>
      </w:pPr>
      <w:r>
        <w:rPr>
          <w:rFonts w:ascii="Times New Roman" w:hAnsi="Times New Roman" w:eastAsia="仿宋_GB2312"/>
          <w:b/>
          <w:sz w:val="32"/>
          <w:szCs w:val="32"/>
        </w:rPr>
        <w:t>2</w:t>
      </w:r>
      <w:r>
        <w:rPr>
          <w:rFonts w:hint="eastAsia" w:ascii="Times New Roman" w:hAnsi="Times New Roman" w:eastAsia="仿宋_GB2312"/>
          <w:b/>
          <w:sz w:val="32"/>
          <w:szCs w:val="32"/>
        </w:rPr>
        <w:t>、支出说明</w:t>
      </w:r>
    </w:p>
    <w:p w14:paraId="0A231151">
      <w:pPr>
        <w:spacing w:line="584" w:lineRule="exact"/>
        <w:ind w:firstLine="640"/>
        <w:rPr>
          <w:rFonts w:ascii="Times New Roman" w:hAnsi="Times New Roman" w:eastAsia="仿宋_GB2312"/>
          <w:sz w:val="32"/>
          <w:szCs w:val="32"/>
        </w:rPr>
      </w:pPr>
      <w:r>
        <w:rPr>
          <w:rFonts w:hint="eastAsia" w:ascii="Times New Roman" w:hAnsi="Times New Roman" w:eastAsia="仿宋_GB2312"/>
          <w:sz w:val="32"/>
          <w:szCs w:val="32"/>
        </w:rPr>
        <w:t>收支预算总表支出栏、基本支出表、项目支出表按经济分类和支出功能分类科目编制，反映中共廊坊市市委党史研究室</w:t>
      </w:r>
      <w:r>
        <w:rPr>
          <w:rFonts w:ascii="Times New Roman" w:hAnsi="Times New Roman" w:eastAsia="仿宋_GB2312"/>
          <w:sz w:val="32"/>
          <w:szCs w:val="32"/>
        </w:rPr>
        <w:t>2020</w:t>
      </w:r>
      <w:r>
        <w:rPr>
          <w:rFonts w:hint="eastAsia" w:ascii="Times New Roman" w:hAnsi="Times New Roman" w:eastAsia="仿宋_GB2312"/>
          <w:sz w:val="32"/>
          <w:szCs w:val="32"/>
        </w:rPr>
        <w:t>年度部门预算中支出预算的总体情况。</w:t>
      </w:r>
      <w:r>
        <w:rPr>
          <w:rFonts w:ascii="Times New Roman" w:hAnsi="Times New Roman" w:eastAsia="仿宋_GB2312"/>
          <w:sz w:val="32"/>
          <w:szCs w:val="32"/>
        </w:rPr>
        <w:t>2020</w:t>
      </w:r>
      <w:r>
        <w:rPr>
          <w:rFonts w:hint="eastAsia" w:ascii="Times New Roman" w:hAnsi="Times New Roman" w:eastAsia="仿宋_GB2312"/>
          <w:sz w:val="32"/>
          <w:szCs w:val="32"/>
        </w:rPr>
        <w:t>年支出预算</w:t>
      </w:r>
      <w:r>
        <w:rPr>
          <w:rFonts w:ascii="Times New Roman" w:hAnsi="Times New Roman" w:eastAsia="仿宋_GB2312"/>
          <w:sz w:val="32"/>
          <w:szCs w:val="32"/>
        </w:rPr>
        <w:t>351.04</w:t>
      </w:r>
      <w:r>
        <w:rPr>
          <w:rFonts w:hint="eastAsia" w:ascii="Times New Roman" w:hAnsi="Times New Roman" w:eastAsia="仿宋_GB2312"/>
          <w:sz w:val="32"/>
          <w:szCs w:val="32"/>
        </w:rPr>
        <w:t>万元，其中基本支出</w:t>
      </w:r>
      <w:r>
        <w:rPr>
          <w:rFonts w:ascii="Times New Roman" w:hAnsi="Times New Roman" w:eastAsia="仿宋_GB2312"/>
          <w:sz w:val="32"/>
          <w:szCs w:val="32"/>
        </w:rPr>
        <w:t>289.04</w:t>
      </w:r>
      <w:r>
        <w:rPr>
          <w:rFonts w:hint="eastAsia" w:ascii="Times New Roman" w:hAnsi="Times New Roman" w:eastAsia="仿宋_GB2312"/>
          <w:sz w:val="32"/>
          <w:szCs w:val="32"/>
        </w:rPr>
        <w:t>万元，包括人员经费</w:t>
      </w:r>
      <w:r>
        <w:rPr>
          <w:rFonts w:ascii="Times New Roman" w:hAnsi="Times New Roman" w:eastAsia="仿宋_GB2312"/>
          <w:sz w:val="32"/>
          <w:szCs w:val="32"/>
        </w:rPr>
        <w:t>255.32</w:t>
      </w:r>
      <w:r>
        <w:rPr>
          <w:rFonts w:hint="eastAsia" w:ascii="Times New Roman" w:hAnsi="Times New Roman" w:eastAsia="仿宋_GB2312"/>
          <w:sz w:val="32"/>
          <w:szCs w:val="32"/>
        </w:rPr>
        <w:t>万元和日常公用经费</w:t>
      </w:r>
      <w:r>
        <w:rPr>
          <w:rFonts w:ascii="Times New Roman" w:hAnsi="Times New Roman" w:eastAsia="仿宋_GB2312"/>
          <w:sz w:val="32"/>
          <w:szCs w:val="32"/>
        </w:rPr>
        <w:t>33.72</w:t>
      </w:r>
      <w:r>
        <w:rPr>
          <w:rFonts w:hint="eastAsia" w:ascii="Times New Roman" w:hAnsi="Times New Roman" w:eastAsia="仿宋_GB2312"/>
          <w:sz w:val="32"/>
          <w:szCs w:val="32"/>
        </w:rPr>
        <w:t>万元；项目支出</w:t>
      </w:r>
      <w:r>
        <w:rPr>
          <w:rFonts w:ascii="Times New Roman" w:hAnsi="Times New Roman" w:eastAsia="仿宋_GB2312"/>
          <w:sz w:val="32"/>
          <w:szCs w:val="32"/>
        </w:rPr>
        <w:t>60</w:t>
      </w:r>
      <w:r>
        <w:rPr>
          <w:rFonts w:hint="eastAsia" w:ascii="Times New Roman" w:hAnsi="Times New Roman" w:eastAsia="仿宋_GB2312"/>
          <w:sz w:val="32"/>
          <w:szCs w:val="32"/>
        </w:rPr>
        <w:t>万元，包括本级支出</w:t>
      </w:r>
      <w:r>
        <w:rPr>
          <w:rFonts w:ascii="Times New Roman" w:hAnsi="Times New Roman" w:eastAsia="仿宋_GB2312"/>
          <w:sz w:val="32"/>
          <w:szCs w:val="32"/>
        </w:rPr>
        <w:t>60</w:t>
      </w:r>
      <w:r>
        <w:rPr>
          <w:rFonts w:hint="eastAsia" w:ascii="Times New Roman" w:hAnsi="Times New Roman" w:eastAsia="仿宋_GB2312"/>
          <w:sz w:val="32"/>
          <w:szCs w:val="32"/>
        </w:rPr>
        <w:t>万元，主要为《中共廊坊市委大事记》、《中共廊坊年鉴》等支出。</w:t>
      </w:r>
    </w:p>
    <w:p w14:paraId="6E97DB14">
      <w:pPr>
        <w:spacing w:line="584" w:lineRule="exact"/>
        <w:ind w:firstLine="640"/>
        <w:rPr>
          <w:rFonts w:ascii="Times New Roman" w:hAnsi="Times New Roman" w:eastAsia="仿宋_GB2312"/>
          <w:b/>
          <w:sz w:val="32"/>
          <w:szCs w:val="32"/>
        </w:rPr>
      </w:pPr>
      <w:r>
        <w:rPr>
          <w:rFonts w:ascii="Times New Roman" w:hAnsi="Times New Roman" w:eastAsia="仿宋_GB2312"/>
          <w:b/>
          <w:sz w:val="32"/>
          <w:szCs w:val="32"/>
        </w:rPr>
        <w:t>3</w:t>
      </w:r>
      <w:r>
        <w:rPr>
          <w:rFonts w:hint="eastAsia" w:ascii="Times New Roman" w:hAnsi="Times New Roman" w:eastAsia="仿宋_GB2312"/>
          <w:b/>
          <w:sz w:val="32"/>
          <w:szCs w:val="32"/>
        </w:rPr>
        <w:t>、比上年增减情况</w:t>
      </w:r>
    </w:p>
    <w:p w14:paraId="159B5C96">
      <w:pPr>
        <w:spacing w:line="584" w:lineRule="exact"/>
        <w:ind w:firstLine="640"/>
        <w:rPr>
          <w:rFonts w:ascii="Times New Roman" w:hAnsi="Times New Roman" w:eastAsia="仿宋_GB2312"/>
          <w:sz w:val="32"/>
          <w:szCs w:val="32"/>
        </w:rPr>
      </w:pPr>
      <w:r>
        <w:rPr>
          <w:rFonts w:ascii="Times New Roman" w:hAnsi="Times New Roman" w:eastAsia="仿宋_GB2312"/>
          <w:sz w:val="32"/>
          <w:szCs w:val="32"/>
        </w:rPr>
        <w:t>2020</w:t>
      </w:r>
      <w:r>
        <w:rPr>
          <w:rFonts w:hint="eastAsia" w:ascii="Times New Roman" w:hAnsi="Times New Roman" w:eastAsia="仿宋_GB2312"/>
          <w:sz w:val="32"/>
          <w:szCs w:val="32"/>
        </w:rPr>
        <w:t>年预算收支安排</w:t>
      </w:r>
      <w:r>
        <w:rPr>
          <w:rFonts w:ascii="Times New Roman" w:hAnsi="Times New Roman" w:eastAsia="仿宋_GB2312"/>
          <w:sz w:val="32"/>
          <w:szCs w:val="32"/>
        </w:rPr>
        <w:t>351.04</w:t>
      </w:r>
      <w:r>
        <w:rPr>
          <w:rFonts w:hint="eastAsia" w:ascii="Times New Roman" w:hAnsi="Times New Roman" w:eastAsia="仿宋_GB2312"/>
          <w:sz w:val="32"/>
          <w:szCs w:val="32"/>
        </w:rPr>
        <w:t>万元，较</w:t>
      </w:r>
      <w:r>
        <w:rPr>
          <w:rFonts w:ascii="Times New Roman" w:hAnsi="Times New Roman" w:eastAsia="仿宋_GB2312"/>
          <w:sz w:val="32"/>
          <w:szCs w:val="32"/>
        </w:rPr>
        <w:t>2019</w:t>
      </w:r>
      <w:r>
        <w:rPr>
          <w:rFonts w:hint="eastAsia" w:ascii="Times New Roman" w:hAnsi="Times New Roman" w:eastAsia="仿宋_GB2312"/>
          <w:sz w:val="32"/>
          <w:szCs w:val="32"/>
        </w:rPr>
        <w:t>年预算减少</w:t>
      </w:r>
      <w:r>
        <w:rPr>
          <w:rFonts w:ascii="Times New Roman" w:hAnsi="Times New Roman" w:eastAsia="仿宋_GB2312"/>
          <w:sz w:val="32"/>
          <w:szCs w:val="32"/>
        </w:rPr>
        <w:t>25.53</w:t>
      </w:r>
      <w:r>
        <w:rPr>
          <w:rFonts w:hint="eastAsia" w:ascii="Times New Roman" w:hAnsi="Times New Roman" w:eastAsia="仿宋_GB2312"/>
          <w:sz w:val="32"/>
          <w:szCs w:val="32"/>
        </w:rPr>
        <w:t>万元，其中：基本支出增加</w:t>
      </w:r>
      <w:r>
        <w:rPr>
          <w:rFonts w:ascii="Times New Roman" w:hAnsi="Times New Roman" w:eastAsia="仿宋_GB2312"/>
          <w:sz w:val="32"/>
          <w:szCs w:val="32"/>
        </w:rPr>
        <w:t>18.27</w:t>
      </w:r>
      <w:r>
        <w:rPr>
          <w:rFonts w:hint="eastAsia" w:ascii="Times New Roman" w:hAnsi="Times New Roman" w:eastAsia="仿宋_GB2312"/>
          <w:sz w:val="32"/>
          <w:szCs w:val="32"/>
        </w:rPr>
        <w:t>万元，主要为人员经费、日常公用经费支出；项目支出减少</w:t>
      </w:r>
      <w:r>
        <w:rPr>
          <w:rFonts w:ascii="Times New Roman" w:hAnsi="Times New Roman" w:eastAsia="仿宋_GB2312"/>
          <w:sz w:val="32"/>
          <w:szCs w:val="32"/>
        </w:rPr>
        <w:t>45.8</w:t>
      </w:r>
      <w:r>
        <w:rPr>
          <w:rFonts w:hint="eastAsia" w:ascii="Times New Roman" w:hAnsi="Times New Roman" w:eastAsia="仿宋_GB2312"/>
          <w:sz w:val="32"/>
          <w:szCs w:val="32"/>
        </w:rPr>
        <w:t>万元，主要为《中共廊坊市委大事记》、《中共廊坊年鉴》等项目支出。</w:t>
      </w:r>
    </w:p>
    <w:p w14:paraId="2631B0E8">
      <w:pPr>
        <w:autoSpaceDE w:val="0"/>
        <w:autoSpaceDN w:val="0"/>
        <w:adjustRightInd w:val="0"/>
        <w:spacing w:line="584" w:lineRule="exact"/>
        <w:ind w:left="198" w:firstLine="640" w:firstLineChars="200"/>
        <w:jc w:val="left"/>
        <w:rPr>
          <w:rFonts w:ascii="Times New Roman" w:hAnsi="Times New Roman" w:eastAsia="黑体"/>
          <w:sz w:val="32"/>
          <w:szCs w:val="32"/>
        </w:rPr>
      </w:pPr>
      <w:r>
        <w:rPr>
          <w:rFonts w:hint="eastAsia" w:ascii="Times New Roman" w:hAnsi="黑体" w:eastAsia="黑体"/>
          <w:sz w:val="32"/>
          <w:szCs w:val="32"/>
        </w:rPr>
        <w:t>三、机关运行经费安排情况</w:t>
      </w:r>
    </w:p>
    <w:p w14:paraId="66FFB577">
      <w:pPr>
        <w:autoSpaceDE w:val="0"/>
        <w:autoSpaceDN w:val="0"/>
        <w:adjustRightInd w:val="0"/>
        <w:spacing w:line="584" w:lineRule="exact"/>
        <w:ind w:left="198" w:firstLine="640" w:firstLineChars="200"/>
        <w:jc w:val="left"/>
        <w:rPr>
          <w:rFonts w:ascii="Times New Roman" w:hAnsi="Times New Roman" w:eastAsia="仿宋_GB2312"/>
          <w:sz w:val="32"/>
          <w:szCs w:val="32"/>
        </w:rPr>
      </w:pPr>
      <w:r>
        <w:rPr>
          <w:rFonts w:ascii="Times New Roman" w:hAnsi="Times New Roman" w:eastAsia="仿宋_GB2312"/>
          <w:sz w:val="32"/>
          <w:szCs w:val="32"/>
        </w:rPr>
        <w:t>2020</w:t>
      </w:r>
      <w:r>
        <w:rPr>
          <w:rFonts w:hint="eastAsia" w:ascii="Times New Roman" w:hAnsi="Times New Roman" w:eastAsia="仿宋_GB2312"/>
          <w:sz w:val="32"/>
          <w:szCs w:val="32"/>
        </w:rPr>
        <w:t>年，我部门机关运行经费共计安排</w:t>
      </w:r>
      <w:r>
        <w:rPr>
          <w:rFonts w:ascii="Times New Roman" w:hAnsi="Times New Roman" w:eastAsia="仿宋_GB2312"/>
          <w:sz w:val="32"/>
          <w:szCs w:val="32"/>
        </w:rPr>
        <w:t>33.72</w:t>
      </w:r>
      <w:r>
        <w:rPr>
          <w:rFonts w:hint="eastAsia" w:ascii="Times New Roman" w:hAnsi="Times New Roman" w:eastAsia="仿宋_GB2312"/>
          <w:sz w:val="32"/>
          <w:szCs w:val="32"/>
        </w:rPr>
        <w:t>万元，主要用于我部门办公区的日常维修、办公用房水电费、办公用房取暖费、办公用房物业管理费等日常运行支出。</w:t>
      </w:r>
    </w:p>
    <w:p w14:paraId="07E393D7">
      <w:pPr>
        <w:autoSpaceDE w:val="0"/>
        <w:autoSpaceDN w:val="0"/>
        <w:adjustRightInd w:val="0"/>
        <w:spacing w:line="584" w:lineRule="exact"/>
        <w:ind w:firstLine="630" w:firstLineChars="196"/>
        <w:jc w:val="left"/>
        <w:rPr>
          <w:rFonts w:ascii="Times New Roman" w:hAnsi="Times New Roman" w:eastAsia="仿宋_GB2312"/>
          <w:b/>
          <w:sz w:val="32"/>
          <w:szCs w:val="32"/>
        </w:rPr>
      </w:pPr>
      <w:r>
        <w:rPr>
          <w:rFonts w:hint="eastAsia" w:ascii="Times New Roman" w:hAnsi="Times New Roman" w:eastAsia="仿宋_GB2312"/>
          <w:b/>
          <w:sz w:val="32"/>
          <w:szCs w:val="32"/>
        </w:rPr>
        <w:t>四、财政拨款</w:t>
      </w:r>
      <w:r>
        <w:rPr>
          <w:rFonts w:ascii="Times New Roman" w:hAnsi="Times New Roman" w:eastAsia="仿宋_GB2312"/>
          <w:b/>
          <w:sz w:val="32"/>
          <w:szCs w:val="32"/>
        </w:rPr>
        <w:t>“</w:t>
      </w:r>
      <w:r>
        <w:rPr>
          <w:rFonts w:hint="eastAsia" w:ascii="Times New Roman" w:hAnsi="Times New Roman" w:eastAsia="仿宋_GB2312"/>
          <w:b/>
          <w:sz w:val="32"/>
          <w:szCs w:val="32"/>
        </w:rPr>
        <w:t>三公</w:t>
      </w:r>
      <w:r>
        <w:rPr>
          <w:rFonts w:ascii="Times New Roman" w:hAnsi="Times New Roman" w:eastAsia="仿宋_GB2312"/>
          <w:b/>
          <w:sz w:val="32"/>
          <w:szCs w:val="32"/>
        </w:rPr>
        <w:t>”</w:t>
      </w:r>
      <w:r>
        <w:rPr>
          <w:rFonts w:hint="eastAsia" w:ascii="Times New Roman" w:hAnsi="Times New Roman" w:eastAsia="仿宋_GB2312"/>
          <w:b/>
          <w:sz w:val="32"/>
          <w:szCs w:val="32"/>
        </w:rPr>
        <w:t>经费预算情况及增减变化原因</w:t>
      </w:r>
    </w:p>
    <w:p w14:paraId="160205A0">
      <w:pPr>
        <w:autoSpaceDE w:val="0"/>
        <w:autoSpaceDN w:val="0"/>
        <w:adjustRightInd w:val="0"/>
        <w:spacing w:line="584" w:lineRule="exact"/>
        <w:ind w:left="197" w:leftChars="94" w:firstLine="640" w:firstLineChars="200"/>
        <w:jc w:val="left"/>
        <w:rPr>
          <w:rFonts w:ascii="Times New Roman" w:hAnsi="Times New Roman" w:eastAsia="仿宋_GB2312"/>
          <w:sz w:val="32"/>
          <w:szCs w:val="32"/>
        </w:rPr>
      </w:pPr>
      <w:r>
        <w:rPr>
          <w:rFonts w:ascii="Times New Roman" w:hAnsi="Times New Roman" w:eastAsia="仿宋_GB2312"/>
          <w:sz w:val="32"/>
          <w:szCs w:val="32"/>
        </w:rPr>
        <w:t>2020</w:t>
      </w:r>
      <w:r>
        <w:rPr>
          <w:rFonts w:hint="eastAsia" w:ascii="Times New Roman" w:hAnsi="Times New Roman" w:eastAsia="仿宋_GB2312"/>
          <w:sz w:val="32"/>
          <w:szCs w:val="32"/>
        </w:rPr>
        <w:t>年，我室财政拨款</w:t>
      </w:r>
      <w:r>
        <w:rPr>
          <w:rFonts w:ascii="Times New Roman" w:hAnsi="Times New Roman" w:eastAsia="仿宋_GB2312"/>
          <w:sz w:val="32"/>
          <w:szCs w:val="32"/>
        </w:rPr>
        <w:t>“</w:t>
      </w:r>
      <w:r>
        <w:rPr>
          <w:rFonts w:hint="eastAsia" w:ascii="Times New Roman" w:hAnsi="Times New Roman" w:eastAsia="仿宋_GB2312"/>
          <w:sz w:val="32"/>
          <w:szCs w:val="32"/>
        </w:rPr>
        <w:t>三公</w:t>
      </w:r>
      <w:r>
        <w:rPr>
          <w:rFonts w:ascii="Times New Roman" w:hAnsi="Times New Roman" w:eastAsia="仿宋_GB2312"/>
          <w:sz w:val="32"/>
          <w:szCs w:val="32"/>
        </w:rPr>
        <w:t>”</w:t>
      </w:r>
      <w:r>
        <w:rPr>
          <w:rFonts w:hint="eastAsia" w:ascii="Times New Roman" w:hAnsi="Times New Roman" w:eastAsia="仿宋_GB2312"/>
          <w:sz w:val="32"/>
          <w:szCs w:val="32"/>
        </w:rPr>
        <w:t>经费预算安排</w:t>
      </w:r>
      <w:r>
        <w:rPr>
          <w:rFonts w:ascii="Times New Roman" w:hAnsi="Times New Roman" w:eastAsia="仿宋_GB2312"/>
          <w:sz w:val="32"/>
          <w:szCs w:val="32"/>
        </w:rPr>
        <w:t>2.61</w:t>
      </w:r>
      <w:r>
        <w:rPr>
          <w:rFonts w:hint="eastAsia" w:ascii="Times New Roman" w:hAnsi="Times New Roman" w:eastAsia="仿宋_GB2312"/>
          <w:sz w:val="32"/>
          <w:szCs w:val="32"/>
        </w:rPr>
        <w:t>万元。其中，因公出国（境）费</w:t>
      </w:r>
      <w:r>
        <w:rPr>
          <w:rFonts w:ascii="Times New Roman" w:hAnsi="Times New Roman" w:eastAsia="仿宋_GB2312"/>
          <w:sz w:val="32"/>
          <w:szCs w:val="32"/>
        </w:rPr>
        <w:t>0</w:t>
      </w:r>
      <w:r>
        <w:rPr>
          <w:rFonts w:hint="eastAsia" w:ascii="Times New Roman" w:hAnsi="Times New Roman" w:eastAsia="仿宋_GB2312"/>
          <w:sz w:val="32"/>
          <w:szCs w:val="32"/>
        </w:rPr>
        <w:t>万元</w:t>
      </w:r>
      <w:r>
        <w:rPr>
          <w:rFonts w:ascii="Times New Roman" w:hAnsi="Times New Roman" w:eastAsia="仿宋_GB2312"/>
          <w:sz w:val="32"/>
          <w:szCs w:val="32"/>
        </w:rPr>
        <w:t>)</w:t>
      </w:r>
      <w:r>
        <w:rPr>
          <w:rFonts w:hint="eastAsia" w:ascii="Times New Roman" w:hAnsi="Times New Roman" w:eastAsia="仿宋_GB2312"/>
          <w:sz w:val="32"/>
          <w:szCs w:val="32"/>
        </w:rPr>
        <w:t>；公务接待费</w:t>
      </w:r>
      <w:r>
        <w:rPr>
          <w:rFonts w:ascii="Times New Roman" w:hAnsi="Times New Roman" w:eastAsia="仿宋_GB2312"/>
          <w:sz w:val="32"/>
          <w:szCs w:val="32"/>
        </w:rPr>
        <w:t>0.21</w:t>
      </w:r>
      <w:r>
        <w:rPr>
          <w:rFonts w:hint="eastAsia" w:ascii="Times New Roman" w:hAnsi="Times New Roman" w:eastAsia="仿宋_GB2312"/>
          <w:sz w:val="32"/>
          <w:szCs w:val="32"/>
        </w:rPr>
        <w:t>万元。与</w:t>
      </w:r>
      <w:r>
        <w:rPr>
          <w:rFonts w:ascii="Times New Roman" w:hAnsi="Times New Roman" w:eastAsia="仿宋_GB2312"/>
          <w:sz w:val="32"/>
          <w:szCs w:val="32"/>
        </w:rPr>
        <w:t>2019</w:t>
      </w:r>
      <w:r>
        <w:rPr>
          <w:rFonts w:hint="eastAsia" w:ascii="Times New Roman" w:hAnsi="Times New Roman" w:eastAsia="仿宋_GB2312"/>
          <w:sz w:val="32"/>
          <w:szCs w:val="32"/>
        </w:rPr>
        <w:t>年相比持平，其中，公务用车购置及运维费</w:t>
      </w:r>
      <w:r>
        <w:rPr>
          <w:rFonts w:ascii="Times New Roman" w:hAnsi="Times New Roman" w:eastAsia="仿宋_GB2312"/>
          <w:sz w:val="32"/>
          <w:szCs w:val="32"/>
        </w:rPr>
        <w:t>2.4</w:t>
      </w:r>
      <w:r>
        <w:rPr>
          <w:rFonts w:hint="eastAsia" w:ascii="Times New Roman" w:hAnsi="Times New Roman" w:eastAsia="仿宋_GB2312"/>
          <w:sz w:val="32"/>
          <w:szCs w:val="32"/>
        </w:rPr>
        <w:t>万元（其中：公务用车购置费</w:t>
      </w:r>
      <w:r>
        <w:rPr>
          <w:rFonts w:ascii="Times New Roman" w:hAnsi="Times New Roman" w:eastAsia="仿宋_GB2312"/>
          <w:sz w:val="32"/>
          <w:szCs w:val="32"/>
        </w:rPr>
        <w:t>0</w:t>
      </w:r>
      <w:r>
        <w:rPr>
          <w:rFonts w:hint="eastAsia" w:ascii="Times New Roman" w:hAnsi="Times New Roman" w:eastAsia="仿宋_GB2312"/>
          <w:sz w:val="32"/>
          <w:szCs w:val="32"/>
        </w:rPr>
        <w:t>万元，公务用车运维费</w:t>
      </w:r>
      <w:r>
        <w:rPr>
          <w:rFonts w:ascii="Times New Roman" w:hAnsi="Times New Roman" w:eastAsia="仿宋_GB2312"/>
          <w:sz w:val="32"/>
          <w:szCs w:val="32"/>
        </w:rPr>
        <w:t>2.4</w:t>
      </w:r>
      <w:r>
        <w:rPr>
          <w:rFonts w:hint="eastAsia" w:ascii="Times New Roman" w:hAnsi="Times New Roman" w:eastAsia="仿宋_GB2312"/>
          <w:sz w:val="32"/>
          <w:szCs w:val="32"/>
        </w:rPr>
        <w:t>万元</w:t>
      </w:r>
      <w:r>
        <w:rPr>
          <w:rFonts w:ascii="Times New Roman" w:hAnsi="Times New Roman" w:eastAsia="仿宋_GB2312"/>
          <w:sz w:val="32"/>
          <w:szCs w:val="32"/>
        </w:rPr>
        <w:t>)</w:t>
      </w:r>
      <w:r>
        <w:rPr>
          <w:rFonts w:hint="eastAsia" w:ascii="Times New Roman" w:hAnsi="Times New Roman" w:eastAsia="仿宋_GB2312"/>
          <w:sz w:val="32"/>
          <w:szCs w:val="32"/>
        </w:rPr>
        <w:t>，与</w:t>
      </w:r>
      <w:r>
        <w:rPr>
          <w:rFonts w:ascii="Times New Roman" w:hAnsi="Times New Roman" w:eastAsia="仿宋_GB2312"/>
          <w:sz w:val="32"/>
          <w:szCs w:val="32"/>
        </w:rPr>
        <w:t>2019</w:t>
      </w:r>
      <w:r>
        <w:rPr>
          <w:rFonts w:hint="eastAsia" w:ascii="Times New Roman" w:hAnsi="Times New Roman" w:eastAsia="仿宋_GB2312"/>
          <w:sz w:val="32"/>
          <w:szCs w:val="32"/>
        </w:rPr>
        <w:t>年相比持平，无增减变化。</w:t>
      </w:r>
    </w:p>
    <w:p w14:paraId="605C57F4">
      <w:pPr>
        <w:spacing w:line="584" w:lineRule="exact"/>
        <w:ind w:firstLine="640" w:firstLineChars="200"/>
        <w:rPr>
          <w:rFonts w:ascii="Times New Roman" w:hAnsi="黑体" w:eastAsia="黑体"/>
          <w:sz w:val="32"/>
          <w:szCs w:val="32"/>
        </w:rPr>
      </w:pPr>
      <w:r>
        <w:rPr>
          <w:rFonts w:hint="eastAsia" w:ascii="Times New Roman" w:hAnsi="黑体" w:eastAsia="黑体"/>
          <w:sz w:val="32"/>
          <w:szCs w:val="32"/>
        </w:rPr>
        <w:t>五、绩效预算信息</w:t>
      </w:r>
    </w:p>
    <w:p w14:paraId="34462D45">
      <w:pPr>
        <w:spacing w:line="584" w:lineRule="exact"/>
        <w:ind w:firstLine="640" w:firstLineChars="200"/>
        <w:rPr>
          <w:rFonts w:ascii="Times New Roman" w:hAnsi="黑体" w:eastAsia="黑体"/>
          <w:sz w:val="32"/>
          <w:szCs w:val="32"/>
        </w:rPr>
      </w:pPr>
      <w:r>
        <w:rPr>
          <w:rFonts w:hint="eastAsia" w:ascii="Times New Roman" w:hAnsi="黑体" w:eastAsia="黑体"/>
          <w:sz w:val="32"/>
          <w:szCs w:val="32"/>
        </w:rPr>
        <w:t>第一部分</w:t>
      </w:r>
      <w:r>
        <w:rPr>
          <w:rFonts w:ascii="Times New Roman" w:hAnsi="黑体" w:eastAsia="黑体"/>
          <w:sz w:val="32"/>
          <w:szCs w:val="32"/>
        </w:rPr>
        <w:t xml:space="preserve"> </w:t>
      </w:r>
      <w:r>
        <w:rPr>
          <w:rFonts w:hint="eastAsia" w:ascii="Times New Roman" w:hAnsi="黑体" w:eastAsia="黑体"/>
          <w:sz w:val="32"/>
          <w:szCs w:val="32"/>
        </w:rPr>
        <w:t>部门整体绩效目标</w:t>
      </w:r>
    </w:p>
    <w:p w14:paraId="1DC6ABB9">
      <w:pPr>
        <w:spacing w:line="584"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（一）总体绩效目标</w:t>
      </w:r>
    </w:p>
    <w:p w14:paraId="5AB24986">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left="315" w:leftChars="150" w:firstLine="640" w:firstLineChars="200"/>
        <w:rPr>
          <w:rFonts w:ascii="仿宋_GB2312" w:eastAsia="仿宋_GB2312" w:cs="宋体"/>
          <w:kern w:val="0"/>
          <w:sz w:val="32"/>
          <w:szCs w:val="32"/>
        </w:rPr>
      </w:pPr>
      <w:r>
        <w:rPr>
          <w:rFonts w:hint="eastAsia" w:ascii="仿宋_GB2312" w:hAnsi="宋体" w:eastAsia="仿宋_GB2312" w:cs="宋体"/>
          <w:kern w:val="0"/>
          <w:sz w:val="32"/>
          <w:szCs w:val="32"/>
        </w:rPr>
        <w:t>研究本地历史，总结历史经验，为党的建设和市委决策提供历史借鉴，充分发挥党史资政育人的作用，为我市改革开放和现代化建设的大局服务。强化党史宣传，大力普及党史知识。组织撰写本地历史基本著作：联系实际，组织撰写党史专题文章；针对不同对象，编写党史通俗读物，通过展览，通过展览、讲座等多种形式和报刊、互联网、电视、电台等各种媒体进行党史宣传。征集、整理、编纂我市历史资料、收集整理重要口述历史资料、重要党史人物回忆录，搜集、整理和研究室内外有关我市历史的信息资料；对本市历史上的重要人物进行综合研究。完成专题资料、口述资料、照片资料等搜集工作；征集我市历史上的重要人物资料并进行综合研究，完成部分专稿。制定党史工作规划，指导县党史工作，对全市党史工作者进行培训。审定全市爱国主义教育基地陈列内容、纪念碑亭、碑文。完成部署的工作任务；完成市委交办的党史方面及其他方面的工作任务，为市委解决有关党史方面的问题提供资料的意见。</w:t>
      </w:r>
    </w:p>
    <w:p w14:paraId="4BC0D69B">
      <w:pPr>
        <w:spacing w:line="584" w:lineRule="exact"/>
        <w:ind w:firstLine="418" w:firstLineChars="130"/>
        <w:rPr>
          <w:rFonts w:ascii="楷体_GB2312" w:hAnsi="黑体" w:eastAsia="楷体_GB2312"/>
          <w:b/>
          <w:sz w:val="32"/>
          <w:szCs w:val="32"/>
        </w:rPr>
      </w:pPr>
      <w:r>
        <w:rPr>
          <w:rFonts w:hint="eastAsia" w:ascii="楷体_GB2312" w:hAnsi="黑体" w:eastAsia="楷体_GB2312"/>
          <w:b/>
          <w:sz w:val="32"/>
          <w:szCs w:val="32"/>
        </w:rPr>
        <w:t>（二）分项绩效目标</w:t>
      </w:r>
    </w:p>
    <w:p w14:paraId="5CC14559">
      <w:pPr>
        <w:widowControl/>
        <w:tabs>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s>
        <w:autoSpaceDE w:val="0"/>
        <w:autoSpaceDN w:val="0"/>
        <w:adjustRightInd w:val="0"/>
        <w:ind w:firstLine="473" w:firstLineChars="148"/>
        <w:rPr>
          <w:rFonts w:ascii="仿宋_GB2312" w:eastAsia="仿宋_GB2312" w:cs="宋体"/>
          <w:kern w:val="0"/>
          <w:sz w:val="32"/>
          <w:szCs w:val="32"/>
        </w:rPr>
      </w:pPr>
      <w:r>
        <w:rPr>
          <w:rFonts w:ascii="仿宋_GB2312" w:hAnsi="宋体" w:eastAsia="仿宋_GB2312" w:cs="宋体"/>
          <w:kern w:val="0"/>
          <w:sz w:val="32"/>
          <w:szCs w:val="32"/>
        </w:rPr>
        <w:t>1.</w:t>
      </w:r>
      <w:r>
        <w:rPr>
          <w:rFonts w:hint="eastAsia" w:ascii="仿宋_GB2312" w:hAnsi="宋体" w:eastAsia="仿宋_GB2312" w:cs="宋体"/>
          <w:kern w:val="0"/>
          <w:sz w:val="32"/>
          <w:szCs w:val="32"/>
        </w:rPr>
        <w:t>编辑、出版、发行党史书籍</w:t>
      </w:r>
    </w:p>
    <w:p w14:paraId="24902EA0">
      <w:pPr>
        <w:widowControl/>
        <w:tabs>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s>
        <w:autoSpaceDE w:val="0"/>
        <w:autoSpaceDN w:val="0"/>
        <w:adjustRightInd w:val="0"/>
        <w:ind w:left="313" w:leftChars="149"/>
        <w:rPr>
          <w:rFonts w:ascii="仿宋_GB2312" w:eastAsia="仿宋_GB2312" w:cs="宋体"/>
          <w:kern w:val="0"/>
          <w:sz w:val="32"/>
          <w:szCs w:val="32"/>
        </w:rPr>
      </w:pPr>
      <w:r>
        <w:rPr>
          <w:rFonts w:hint="eastAsia" w:ascii="仿宋_GB2312" w:hAnsi="宋体" w:eastAsia="仿宋_GB2312" w:cs="宋体"/>
          <w:kern w:val="0"/>
          <w:sz w:val="32"/>
          <w:szCs w:val="32"/>
        </w:rPr>
        <w:t>绩效目标：编辑、出版、发行《天天读史》文集（</w:t>
      </w:r>
      <w:r>
        <w:rPr>
          <w:rFonts w:ascii="仿宋_GB2312" w:hAnsi="宋体" w:eastAsia="仿宋_GB2312" w:cs="宋体"/>
          <w:kern w:val="0"/>
          <w:sz w:val="32"/>
          <w:szCs w:val="32"/>
        </w:rPr>
        <w:t>2017-2019</w:t>
      </w:r>
      <w:r>
        <w:rPr>
          <w:rFonts w:hint="eastAsia" w:ascii="仿宋_GB2312" w:hAnsi="宋体" w:eastAsia="仿宋_GB2312" w:cs="宋体"/>
          <w:kern w:val="0"/>
          <w:sz w:val="32"/>
          <w:szCs w:val="32"/>
        </w:rPr>
        <w:t>）、《</w:t>
      </w:r>
      <w:r>
        <w:rPr>
          <w:rFonts w:ascii="仿宋_GB2312" w:hAnsi="宋体" w:eastAsia="仿宋_GB2312" w:cs="宋体"/>
          <w:kern w:val="0"/>
          <w:sz w:val="32"/>
          <w:szCs w:val="32"/>
        </w:rPr>
        <w:t>2019</w:t>
      </w:r>
      <w:r>
        <w:rPr>
          <w:rFonts w:hint="eastAsia" w:ascii="仿宋_GB2312" w:hAnsi="宋体" w:eastAsia="仿宋_GB2312" w:cs="宋体"/>
          <w:kern w:val="0"/>
          <w:sz w:val="32"/>
          <w:szCs w:val="32"/>
        </w:rPr>
        <w:t>年中共廊坊市委大事记》统编本、《中共廊坊年鉴（</w:t>
      </w:r>
      <w:r>
        <w:rPr>
          <w:rFonts w:ascii="仿宋_GB2312" w:hAnsi="宋体" w:eastAsia="仿宋_GB2312" w:cs="宋体"/>
          <w:kern w:val="0"/>
          <w:sz w:val="32"/>
          <w:szCs w:val="32"/>
        </w:rPr>
        <w:t>2020</w:t>
      </w:r>
      <w:r>
        <w:rPr>
          <w:rFonts w:hint="eastAsia" w:ascii="仿宋_GB2312" w:hAnsi="宋体" w:eastAsia="仿宋_GB2312" w:cs="宋体"/>
          <w:kern w:val="0"/>
          <w:sz w:val="32"/>
          <w:szCs w:val="32"/>
        </w:rPr>
        <w:t>年卷）》、《廊坊党史日志（</w:t>
      </w:r>
      <w:r>
        <w:rPr>
          <w:rFonts w:ascii="仿宋_GB2312" w:hAnsi="宋体" w:eastAsia="仿宋_GB2312" w:cs="宋体"/>
          <w:kern w:val="0"/>
          <w:sz w:val="32"/>
          <w:szCs w:val="32"/>
        </w:rPr>
        <w:t>1926-2017</w:t>
      </w:r>
      <w:r>
        <w:rPr>
          <w:rFonts w:hint="eastAsia" w:ascii="仿宋_GB2312" w:hAnsi="宋体" w:eastAsia="仿宋_GB2312" w:cs="宋体"/>
          <w:kern w:val="0"/>
          <w:sz w:val="32"/>
          <w:szCs w:val="32"/>
        </w:rPr>
        <w:t>）》、《廊坊党史大事记（</w:t>
      </w:r>
      <w:r>
        <w:rPr>
          <w:rFonts w:ascii="仿宋_GB2312" w:hAnsi="宋体" w:eastAsia="仿宋_GB2312" w:cs="宋体"/>
          <w:kern w:val="0"/>
          <w:sz w:val="32"/>
          <w:szCs w:val="32"/>
        </w:rPr>
        <w:t>1978-1988</w:t>
      </w:r>
      <w:r>
        <w:rPr>
          <w:rFonts w:hint="eastAsia" w:ascii="仿宋_GB2312" w:hAnsi="宋体" w:eastAsia="仿宋_GB2312" w:cs="宋体"/>
          <w:kern w:val="0"/>
          <w:sz w:val="32"/>
          <w:szCs w:val="32"/>
        </w:rPr>
        <w:t>）》。</w:t>
      </w:r>
    </w:p>
    <w:p w14:paraId="2493451C">
      <w:pPr>
        <w:widowControl/>
        <w:tabs>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s>
        <w:autoSpaceDE w:val="0"/>
        <w:autoSpaceDN w:val="0"/>
        <w:adjustRightInd w:val="0"/>
        <w:rPr>
          <w:rFonts w:ascii="仿宋_GB2312" w:eastAsia="仿宋_GB2312" w:cs="宋体"/>
          <w:kern w:val="0"/>
          <w:sz w:val="32"/>
          <w:szCs w:val="32"/>
        </w:rPr>
      </w:pPr>
      <w:r>
        <w:rPr>
          <w:rFonts w:hint="eastAsia" w:ascii="仿宋_GB2312" w:hAnsi="宋体" w:eastAsia="仿宋_GB2312" w:cs="宋体"/>
          <w:kern w:val="0"/>
          <w:sz w:val="32"/>
          <w:szCs w:val="32"/>
        </w:rPr>
        <w:t>绩效指标：按照年初计划到年底出版发行</w:t>
      </w:r>
      <w:r>
        <w:rPr>
          <w:rFonts w:ascii="仿宋_GB2312" w:eastAsia="仿宋_GB2312" w:cs="宋体"/>
          <w:kern w:val="0"/>
          <w:sz w:val="32"/>
          <w:szCs w:val="32"/>
        </w:rPr>
        <w:t>,</w:t>
      </w:r>
      <w:r>
        <w:rPr>
          <w:rFonts w:hint="eastAsia" w:ascii="仿宋_GB2312" w:hAnsi="宋体" w:eastAsia="仿宋_GB2312" w:cs="宋体"/>
          <w:kern w:val="0"/>
          <w:sz w:val="32"/>
          <w:szCs w:val="32"/>
        </w:rPr>
        <w:t>质量、数量达到标准，总成本控制在预算之内，充分发挥党史工作以史鉴今、资政育人作用。</w:t>
      </w:r>
    </w:p>
    <w:p w14:paraId="0724716F">
      <w:pPr>
        <w:widowControl/>
        <w:tabs>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s>
        <w:autoSpaceDE w:val="0"/>
        <w:autoSpaceDN w:val="0"/>
        <w:adjustRightInd w:val="0"/>
        <w:ind w:firstLine="320" w:firstLineChars="100"/>
        <w:rPr>
          <w:rFonts w:ascii="仿宋_GB2312" w:eastAsia="仿宋_GB2312" w:cs="宋体"/>
          <w:kern w:val="0"/>
          <w:sz w:val="32"/>
          <w:szCs w:val="32"/>
        </w:rPr>
      </w:pPr>
      <w:r>
        <w:rPr>
          <w:rFonts w:ascii="仿宋_GB2312" w:hAnsi="宋体" w:eastAsia="仿宋_GB2312" w:cs="宋体"/>
          <w:kern w:val="0"/>
          <w:sz w:val="32"/>
          <w:szCs w:val="32"/>
        </w:rPr>
        <w:t>2.</w:t>
      </w:r>
      <w:r>
        <w:rPr>
          <w:rFonts w:hint="eastAsia" w:ascii="仿宋_GB2312" w:hAnsi="宋体" w:eastAsia="仿宋_GB2312" w:cs="宋体"/>
          <w:kern w:val="0"/>
          <w:sz w:val="32"/>
          <w:szCs w:val="32"/>
        </w:rPr>
        <w:t>编印党史资料绩效目标：编印《天天读史》、《</w:t>
      </w:r>
      <w:r>
        <w:rPr>
          <w:rFonts w:ascii="仿宋_GB2312" w:hAnsi="宋体" w:eastAsia="仿宋_GB2312" w:cs="宋体"/>
          <w:kern w:val="0"/>
          <w:sz w:val="32"/>
          <w:szCs w:val="32"/>
        </w:rPr>
        <w:t>2020</w:t>
      </w:r>
      <w:r>
        <w:rPr>
          <w:rFonts w:hint="eastAsia" w:ascii="仿宋_GB2312" w:hAnsi="宋体" w:eastAsia="仿宋_GB2312" w:cs="宋体"/>
          <w:kern w:val="0"/>
          <w:sz w:val="32"/>
          <w:szCs w:val="32"/>
        </w:rPr>
        <w:t>年中共廊坊市委大事记（征求意见稿）》。</w:t>
      </w:r>
    </w:p>
    <w:p w14:paraId="5F1624BE">
      <w:pPr>
        <w:spacing w:line="584" w:lineRule="exact"/>
        <w:ind w:firstLine="320" w:firstLineChars="100"/>
        <w:rPr>
          <w:rFonts w:ascii="仿宋_GB2312" w:hAnsi="宋体" w:eastAsia="仿宋_GB2312" w:cs="宋体"/>
          <w:kern w:val="0"/>
          <w:sz w:val="32"/>
          <w:szCs w:val="32"/>
        </w:rPr>
      </w:pPr>
      <w:r>
        <w:rPr>
          <w:rFonts w:hint="eastAsia" w:ascii="仿宋_GB2312" w:hAnsi="宋体" w:eastAsia="仿宋_GB2312" w:cs="宋体"/>
          <w:kern w:val="0"/>
          <w:sz w:val="32"/>
          <w:szCs w:val="32"/>
        </w:rPr>
        <w:t>绩效指标：《天天读史》每周编辑印发，《</w:t>
      </w:r>
      <w:r>
        <w:rPr>
          <w:rFonts w:ascii="仿宋_GB2312" w:hAnsi="宋体" w:eastAsia="仿宋_GB2312" w:cs="宋体"/>
          <w:kern w:val="0"/>
          <w:sz w:val="32"/>
          <w:szCs w:val="32"/>
        </w:rPr>
        <w:t>2020</w:t>
      </w:r>
      <w:r>
        <w:rPr>
          <w:rFonts w:hint="eastAsia" w:ascii="仿宋_GB2312" w:hAnsi="宋体" w:eastAsia="仿宋_GB2312" w:cs="宋体"/>
          <w:kern w:val="0"/>
          <w:sz w:val="32"/>
          <w:szCs w:val="32"/>
        </w:rPr>
        <w:t>年中共廊坊市委大事记（征求意见稿）》每月编辑印发，数量、质量达到年初计划标准，支出控制在预算之内，更好地为全市领导干部提供资政服务。</w:t>
      </w:r>
    </w:p>
    <w:p w14:paraId="4FB70297">
      <w:pPr>
        <w:spacing w:line="584"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（三）工作保障措施</w:t>
      </w:r>
    </w:p>
    <w:p w14:paraId="072ED7AE">
      <w:pPr>
        <w:spacing w:line="584" w:lineRule="exact"/>
        <w:ind w:firstLine="640" w:firstLineChars="200"/>
        <w:rPr>
          <w:rFonts w:ascii="仿宋_GB2312" w:hAnsi="黑体" w:eastAsia="仿宋_GB2312"/>
          <w:sz w:val="32"/>
          <w:szCs w:val="32"/>
        </w:rPr>
      </w:pPr>
      <w:r>
        <w:rPr>
          <w:rFonts w:hint="eastAsia" w:ascii="仿宋_GB2312" w:hAnsi="黑体" w:eastAsia="仿宋_GB2312"/>
          <w:sz w:val="32"/>
          <w:szCs w:val="32"/>
        </w:rPr>
        <w:t>一是建章立制，强化制度保障。制定了《廊坊市委党史研究室预算绩效管理办法》，规范了绩效目标的管理、绩效运行监控、绩效评价、工作程序、结果应用、保障措施等，压实工作责任，为工作开展提供制度保障。同时，结合财政项目支出实际情况，制定了《廊坊市委党史研究室预算绩效目标管理暂行办法》，有效促进预算科学合理规范设置绩效目标。二是加强培训，树立绩效理念。在加强预算绩效宣传的基础上，邀请专业老师对预算绩效业务进行培训，进一步提高预算绩效管理人员对预算绩效管理工作重要性、必要性的认识，营造“讲绩效、重绩效、用绩效”的良好氛围。三是强化结果运用，合理配置资金。在编制</w:t>
      </w:r>
      <w:r>
        <w:rPr>
          <w:rFonts w:ascii="仿宋_GB2312" w:hAnsi="黑体" w:eastAsia="仿宋_GB2312"/>
          <w:sz w:val="32"/>
          <w:szCs w:val="32"/>
        </w:rPr>
        <w:t>2020</w:t>
      </w:r>
      <w:r>
        <w:rPr>
          <w:rFonts w:hint="eastAsia" w:ascii="仿宋_GB2312" w:hAnsi="黑体" w:eastAsia="仿宋_GB2312"/>
          <w:sz w:val="32"/>
          <w:szCs w:val="32"/>
        </w:rPr>
        <w:t>年部门预算时，把部门项目预算编制与绩效目标设置相结合，不断优化财政支出结构，合理分配资金，实现</w:t>
      </w:r>
      <w:r>
        <w:rPr>
          <w:rFonts w:ascii="仿宋_GB2312" w:hAnsi="黑体" w:eastAsia="仿宋_GB2312"/>
          <w:sz w:val="32"/>
          <w:szCs w:val="32"/>
        </w:rPr>
        <w:t>2020</w:t>
      </w:r>
      <w:r>
        <w:rPr>
          <w:rFonts w:hint="eastAsia" w:ascii="仿宋_GB2312" w:hAnsi="黑体" w:eastAsia="仿宋_GB2312"/>
          <w:sz w:val="32"/>
          <w:szCs w:val="32"/>
        </w:rPr>
        <w:t>年部门项目预算绩效目标申报全覆盖，使有限的财政资金发挥更大的效益。</w:t>
      </w:r>
    </w:p>
    <w:p w14:paraId="33F1793B">
      <w:pPr>
        <w:spacing w:line="584" w:lineRule="exact"/>
        <w:ind w:firstLine="640" w:firstLineChars="200"/>
        <w:rPr>
          <w:rFonts w:ascii="Times New Roman" w:hAnsi="黑体" w:eastAsia="黑体"/>
          <w:sz w:val="32"/>
          <w:szCs w:val="32"/>
        </w:rPr>
      </w:pPr>
      <w:r>
        <w:rPr>
          <w:rFonts w:hint="eastAsia" w:ascii="Times New Roman" w:hAnsi="黑体" w:eastAsia="黑体"/>
          <w:sz w:val="32"/>
          <w:szCs w:val="32"/>
        </w:rPr>
        <w:t>第二部分</w:t>
      </w:r>
      <w:r>
        <w:rPr>
          <w:rFonts w:ascii="Times New Roman" w:hAnsi="黑体" w:eastAsia="黑体"/>
          <w:sz w:val="32"/>
          <w:szCs w:val="32"/>
        </w:rPr>
        <w:t xml:space="preserve"> </w:t>
      </w:r>
      <w:r>
        <w:rPr>
          <w:rFonts w:hint="eastAsia" w:ascii="Times New Roman" w:hAnsi="黑体" w:eastAsia="黑体"/>
          <w:sz w:val="32"/>
          <w:szCs w:val="32"/>
        </w:rPr>
        <w:t>资金绩效目标</w:t>
      </w:r>
    </w:p>
    <w:p w14:paraId="2A531465">
      <w:pPr>
        <w:ind w:firstLine="560" w:firstLineChars="200"/>
        <w:jc w:val="left"/>
        <w:outlineLvl w:val="1"/>
        <w:rPr>
          <w:rFonts w:ascii="Times New Roman" w:hAnsi="Times New Roman" w:eastAsia="仿宋_GB2312"/>
          <w:sz w:val="28"/>
        </w:rPr>
      </w:pPr>
      <w:r>
        <w:rPr>
          <w:rFonts w:ascii="Times New Roman" w:hAnsi="Times New Roman" w:eastAsia="仿宋_GB2312"/>
          <w:sz w:val="28"/>
        </w:rPr>
        <w:t>1.</w:t>
      </w:r>
      <w:r>
        <w:t xml:space="preserve"> </w:t>
      </w:r>
      <w:r>
        <w:rPr>
          <w:rFonts w:hint="eastAsia" w:ascii="Times New Roman" w:hAnsi="Times New Roman" w:eastAsia="仿宋_GB2312"/>
          <w:sz w:val="28"/>
        </w:rPr>
        <w:t>《</w:t>
      </w:r>
      <w:r>
        <w:rPr>
          <w:rFonts w:ascii="Times New Roman" w:hAnsi="Times New Roman" w:eastAsia="仿宋_GB2312"/>
          <w:sz w:val="28"/>
        </w:rPr>
        <w:t>2020</w:t>
      </w:r>
      <w:r>
        <w:rPr>
          <w:rFonts w:hint="eastAsia" w:ascii="Times New Roman" w:hAnsi="Times New Roman" w:eastAsia="仿宋_GB2312"/>
          <w:sz w:val="28"/>
        </w:rPr>
        <w:t>年中共廊坊市委大事记》编印费绩效目标表</w:t>
      </w:r>
    </w:p>
    <w:tbl>
      <w:tblPr>
        <w:tblStyle w:val="8"/>
        <w:tblW w:w="14100" w:type="dxa"/>
        <w:tblInd w:w="318" w:type="dxa"/>
        <w:tblLayout w:type="autofit"/>
        <w:tblCellMar>
          <w:top w:w="0" w:type="dxa"/>
          <w:left w:w="108" w:type="dxa"/>
          <w:bottom w:w="0" w:type="dxa"/>
          <w:right w:w="108" w:type="dxa"/>
        </w:tblCellMar>
      </w:tblPr>
      <w:tblGrid>
        <w:gridCol w:w="1201"/>
        <w:gridCol w:w="1650"/>
        <w:gridCol w:w="1753"/>
        <w:gridCol w:w="3484"/>
        <w:gridCol w:w="1325"/>
        <w:gridCol w:w="887"/>
        <w:gridCol w:w="2048"/>
        <w:gridCol w:w="1752"/>
      </w:tblGrid>
      <w:tr w14:paraId="3ADA8E67">
        <w:tblPrEx>
          <w:tblCellMar>
            <w:top w:w="0" w:type="dxa"/>
            <w:left w:w="108" w:type="dxa"/>
            <w:bottom w:w="0" w:type="dxa"/>
            <w:right w:w="108" w:type="dxa"/>
          </w:tblCellMar>
        </w:tblPrEx>
        <w:trPr>
          <w:trHeight w:val="300" w:hRule="atLeast"/>
        </w:trPr>
        <w:tc>
          <w:tcPr>
            <w:tcW w:w="1201" w:type="dxa"/>
            <w:vMerge w:val="restart"/>
            <w:tcBorders>
              <w:top w:val="single" w:color="auto" w:sz="4" w:space="0"/>
              <w:left w:val="single" w:color="auto" w:sz="4" w:space="0"/>
              <w:bottom w:val="single" w:color="auto" w:sz="4" w:space="0"/>
              <w:right w:val="single" w:color="auto" w:sz="4" w:space="0"/>
            </w:tcBorders>
            <w:noWrap/>
            <w:vAlign w:val="center"/>
          </w:tcPr>
          <w:p w14:paraId="20619833">
            <w:pPr>
              <w:widowControl/>
              <w:jc w:val="center"/>
              <w:rPr>
                <w:rFonts w:ascii="宋体" w:cs="宋体"/>
                <w:b/>
                <w:bCs/>
                <w:kern w:val="0"/>
                <w:sz w:val="18"/>
                <w:szCs w:val="18"/>
              </w:rPr>
            </w:pPr>
            <w:r>
              <w:rPr>
                <w:rFonts w:hint="eastAsia" w:ascii="宋体" w:hAnsi="宋体" w:cs="宋体"/>
                <w:b/>
                <w:bCs/>
                <w:kern w:val="0"/>
                <w:sz w:val="18"/>
                <w:szCs w:val="18"/>
              </w:rPr>
              <w:t>绩效目标</w:t>
            </w:r>
          </w:p>
        </w:tc>
        <w:tc>
          <w:tcPr>
            <w:tcW w:w="1650" w:type="dxa"/>
            <w:tcBorders>
              <w:top w:val="single" w:color="auto" w:sz="4" w:space="0"/>
              <w:left w:val="nil"/>
              <w:bottom w:val="single" w:color="auto" w:sz="4" w:space="0"/>
              <w:right w:val="single" w:color="auto" w:sz="4" w:space="0"/>
            </w:tcBorders>
            <w:noWrap/>
            <w:vAlign w:val="center"/>
          </w:tcPr>
          <w:p w14:paraId="47D66CA8">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1</w:t>
            </w:r>
          </w:p>
        </w:tc>
        <w:tc>
          <w:tcPr>
            <w:tcW w:w="11249" w:type="dxa"/>
            <w:gridSpan w:val="6"/>
            <w:tcBorders>
              <w:top w:val="single" w:color="auto" w:sz="4" w:space="0"/>
              <w:left w:val="nil"/>
              <w:bottom w:val="single" w:color="auto" w:sz="4" w:space="0"/>
              <w:right w:val="single" w:color="auto" w:sz="4" w:space="0"/>
            </w:tcBorders>
            <w:vAlign w:val="center"/>
          </w:tcPr>
          <w:p w14:paraId="5E501C1B">
            <w:pPr>
              <w:widowControl/>
              <w:jc w:val="left"/>
              <w:rPr>
                <w:rFonts w:ascii="宋体" w:cs="宋体"/>
                <w:kern w:val="0"/>
                <w:sz w:val="18"/>
                <w:szCs w:val="18"/>
              </w:rPr>
            </w:pPr>
            <w:r>
              <w:rPr>
                <w:rFonts w:hint="eastAsia" w:ascii="宋体" w:hAnsi="宋体" w:cs="宋体"/>
                <w:kern w:val="0"/>
                <w:sz w:val="18"/>
                <w:szCs w:val="18"/>
              </w:rPr>
              <w:t>完成全年大事记征求意见稿。</w:t>
            </w:r>
          </w:p>
        </w:tc>
      </w:tr>
      <w:tr w14:paraId="78E54C6A">
        <w:tblPrEx>
          <w:tblCellMar>
            <w:top w:w="0" w:type="dxa"/>
            <w:left w:w="108" w:type="dxa"/>
            <w:bottom w:w="0" w:type="dxa"/>
            <w:right w:w="108" w:type="dxa"/>
          </w:tblCellMar>
        </w:tblPrEx>
        <w:trPr>
          <w:trHeight w:val="300" w:hRule="atLeast"/>
        </w:trPr>
        <w:tc>
          <w:tcPr>
            <w:tcW w:w="1201" w:type="dxa"/>
            <w:vMerge w:val="continue"/>
            <w:tcBorders>
              <w:top w:val="single" w:color="auto" w:sz="4" w:space="0"/>
              <w:left w:val="single" w:color="auto" w:sz="4" w:space="0"/>
              <w:bottom w:val="single" w:color="auto" w:sz="4" w:space="0"/>
              <w:right w:val="single" w:color="auto" w:sz="4" w:space="0"/>
            </w:tcBorders>
            <w:vAlign w:val="center"/>
          </w:tcPr>
          <w:p w14:paraId="3ED8506B">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0DCC7385">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2</w:t>
            </w:r>
          </w:p>
        </w:tc>
        <w:tc>
          <w:tcPr>
            <w:tcW w:w="11249" w:type="dxa"/>
            <w:gridSpan w:val="6"/>
            <w:tcBorders>
              <w:top w:val="single" w:color="auto" w:sz="4" w:space="0"/>
              <w:left w:val="nil"/>
              <w:bottom w:val="single" w:color="auto" w:sz="4" w:space="0"/>
              <w:right w:val="single" w:color="auto" w:sz="4" w:space="0"/>
            </w:tcBorders>
            <w:vAlign w:val="center"/>
          </w:tcPr>
          <w:p w14:paraId="3BD66A7F">
            <w:pPr>
              <w:widowControl/>
              <w:jc w:val="left"/>
              <w:rPr>
                <w:rFonts w:ascii="宋体" w:cs="宋体"/>
                <w:kern w:val="0"/>
                <w:sz w:val="18"/>
                <w:szCs w:val="18"/>
              </w:rPr>
            </w:pPr>
            <w:r>
              <w:rPr>
                <w:rFonts w:hint="eastAsia" w:ascii="宋体" w:hAnsi="宋体" w:cs="宋体"/>
                <w:kern w:val="0"/>
                <w:sz w:val="18"/>
                <w:szCs w:val="18"/>
              </w:rPr>
              <w:t>达到出版要求。</w:t>
            </w:r>
          </w:p>
        </w:tc>
      </w:tr>
      <w:tr w14:paraId="75C580DC">
        <w:tblPrEx>
          <w:tblCellMar>
            <w:top w:w="0" w:type="dxa"/>
            <w:left w:w="108" w:type="dxa"/>
            <w:bottom w:w="0" w:type="dxa"/>
            <w:right w:w="108" w:type="dxa"/>
          </w:tblCellMar>
        </w:tblPrEx>
        <w:trPr>
          <w:trHeight w:val="375" w:hRule="atLeast"/>
        </w:trPr>
        <w:tc>
          <w:tcPr>
            <w:tcW w:w="1201" w:type="dxa"/>
            <w:vMerge w:val="restart"/>
            <w:tcBorders>
              <w:top w:val="nil"/>
              <w:left w:val="single" w:color="auto" w:sz="4" w:space="0"/>
              <w:bottom w:val="single" w:color="auto" w:sz="4" w:space="0"/>
              <w:right w:val="single" w:color="auto" w:sz="4" w:space="0"/>
            </w:tcBorders>
            <w:noWrap/>
            <w:vAlign w:val="center"/>
          </w:tcPr>
          <w:p w14:paraId="0B499EBC">
            <w:pPr>
              <w:widowControl/>
              <w:jc w:val="center"/>
              <w:rPr>
                <w:rFonts w:ascii="宋体" w:cs="宋体"/>
                <w:b/>
                <w:bCs/>
                <w:kern w:val="0"/>
                <w:sz w:val="18"/>
                <w:szCs w:val="18"/>
              </w:rPr>
            </w:pPr>
            <w:r>
              <w:rPr>
                <w:rFonts w:hint="eastAsia" w:ascii="宋体" w:hAnsi="宋体" w:cs="宋体"/>
                <w:b/>
                <w:bCs/>
                <w:kern w:val="0"/>
                <w:sz w:val="18"/>
                <w:szCs w:val="18"/>
              </w:rPr>
              <w:t>一级指标</w:t>
            </w:r>
          </w:p>
        </w:tc>
        <w:tc>
          <w:tcPr>
            <w:tcW w:w="1650" w:type="dxa"/>
            <w:vMerge w:val="restart"/>
            <w:tcBorders>
              <w:top w:val="nil"/>
              <w:left w:val="single" w:color="auto" w:sz="4" w:space="0"/>
              <w:bottom w:val="single" w:color="auto" w:sz="4" w:space="0"/>
              <w:right w:val="single" w:color="auto" w:sz="4" w:space="0"/>
            </w:tcBorders>
            <w:noWrap/>
            <w:vAlign w:val="center"/>
          </w:tcPr>
          <w:p w14:paraId="16E71C76">
            <w:pPr>
              <w:widowControl/>
              <w:jc w:val="center"/>
              <w:rPr>
                <w:rFonts w:ascii="宋体" w:cs="宋体"/>
                <w:b/>
                <w:bCs/>
                <w:kern w:val="0"/>
                <w:sz w:val="18"/>
                <w:szCs w:val="18"/>
              </w:rPr>
            </w:pPr>
            <w:r>
              <w:rPr>
                <w:rFonts w:hint="eastAsia" w:ascii="宋体" w:hAnsi="宋体" w:cs="宋体"/>
                <w:b/>
                <w:bCs/>
                <w:kern w:val="0"/>
                <w:sz w:val="18"/>
                <w:szCs w:val="18"/>
              </w:rPr>
              <w:t>二级指标</w:t>
            </w:r>
          </w:p>
        </w:tc>
        <w:tc>
          <w:tcPr>
            <w:tcW w:w="1753" w:type="dxa"/>
            <w:vMerge w:val="restart"/>
            <w:tcBorders>
              <w:top w:val="nil"/>
              <w:left w:val="single" w:color="auto" w:sz="4" w:space="0"/>
              <w:bottom w:val="single" w:color="auto" w:sz="4" w:space="0"/>
              <w:right w:val="single" w:color="auto" w:sz="4" w:space="0"/>
            </w:tcBorders>
            <w:vAlign w:val="center"/>
          </w:tcPr>
          <w:p w14:paraId="34F75D81">
            <w:pPr>
              <w:widowControl/>
              <w:jc w:val="center"/>
              <w:rPr>
                <w:rFonts w:ascii="宋体" w:cs="宋体"/>
                <w:b/>
                <w:bCs/>
                <w:kern w:val="0"/>
                <w:sz w:val="18"/>
                <w:szCs w:val="18"/>
              </w:rPr>
            </w:pPr>
            <w:r>
              <w:rPr>
                <w:rFonts w:hint="eastAsia" w:ascii="宋体" w:hAnsi="宋体" w:cs="宋体"/>
                <w:b/>
                <w:bCs/>
                <w:kern w:val="0"/>
                <w:sz w:val="18"/>
                <w:szCs w:val="18"/>
              </w:rPr>
              <w:t>三级指标</w:t>
            </w:r>
          </w:p>
        </w:tc>
        <w:tc>
          <w:tcPr>
            <w:tcW w:w="3484" w:type="dxa"/>
            <w:vMerge w:val="restart"/>
            <w:tcBorders>
              <w:top w:val="single" w:color="auto" w:sz="4" w:space="0"/>
              <w:left w:val="single" w:color="auto" w:sz="4" w:space="0"/>
              <w:bottom w:val="single" w:color="auto" w:sz="4" w:space="0"/>
              <w:right w:val="single" w:color="auto" w:sz="4" w:space="0"/>
            </w:tcBorders>
            <w:vAlign w:val="center"/>
          </w:tcPr>
          <w:p w14:paraId="6745A943">
            <w:pPr>
              <w:widowControl/>
              <w:jc w:val="center"/>
              <w:rPr>
                <w:rFonts w:ascii="宋体" w:cs="宋体"/>
                <w:b/>
                <w:bCs/>
                <w:kern w:val="0"/>
                <w:sz w:val="18"/>
                <w:szCs w:val="18"/>
              </w:rPr>
            </w:pPr>
            <w:r>
              <w:rPr>
                <w:rFonts w:hint="eastAsia" w:ascii="宋体" w:hAnsi="宋体" w:cs="宋体"/>
                <w:b/>
                <w:bCs/>
                <w:kern w:val="0"/>
                <w:sz w:val="18"/>
                <w:szCs w:val="18"/>
              </w:rPr>
              <w:t>绩效指标描述</w:t>
            </w:r>
          </w:p>
        </w:tc>
        <w:tc>
          <w:tcPr>
            <w:tcW w:w="4260" w:type="dxa"/>
            <w:gridSpan w:val="3"/>
            <w:tcBorders>
              <w:top w:val="single" w:color="auto" w:sz="4" w:space="0"/>
              <w:left w:val="nil"/>
              <w:bottom w:val="single" w:color="auto" w:sz="4" w:space="0"/>
              <w:right w:val="single" w:color="auto" w:sz="4" w:space="0"/>
            </w:tcBorders>
            <w:vAlign w:val="center"/>
          </w:tcPr>
          <w:p w14:paraId="5691E65A">
            <w:pPr>
              <w:widowControl/>
              <w:jc w:val="center"/>
              <w:rPr>
                <w:rFonts w:ascii="宋体" w:cs="宋体"/>
                <w:b/>
                <w:bCs/>
                <w:kern w:val="0"/>
                <w:sz w:val="18"/>
                <w:szCs w:val="18"/>
              </w:rPr>
            </w:pPr>
            <w:r>
              <w:rPr>
                <w:rFonts w:hint="eastAsia" w:ascii="宋体" w:hAnsi="宋体" w:cs="宋体"/>
                <w:b/>
                <w:bCs/>
                <w:kern w:val="0"/>
                <w:sz w:val="18"/>
                <w:szCs w:val="18"/>
              </w:rPr>
              <w:t>指标值</w:t>
            </w:r>
          </w:p>
        </w:tc>
        <w:tc>
          <w:tcPr>
            <w:tcW w:w="1752" w:type="dxa"/>
            <w:vMerge w:val="restart"/>
            <w:tcBorders>
              <w:top w:val="nil"/>
              <w:left w:val="single" w:color="auto" w:sz="4" w:space="0"/>
              <w:bottom w:val="single" w:color="auto" w:sz="4" w:space="0"/>
              <w:right w:val="single" w:color="auto" w:sz="4" w:space="0"/>
            </w:tcBorders>
            <w:vAlign w:val="center"/>
          </w:tcPr>
          <w:p w14:paraId="39CA7F3E">
            <w:pPr>
              <w:widowControl/>
              <w:jc w:val="center"/>
              <w:rPr>
                <w:rFonts w:ascii="宋体" w:cs="宋体"/>
                <w:b/>
                <w:bCs/>
                <w:kern w:val="0"/>
                <w:sz w:val="18"/>
                <w:szCs w:val="18"/>
              </w:rPr>
            </w:pPr>
            <w:r>
              <w:rPr>
                <w:rFonts w:hint="eastAsia" w:ascii="宋体" w:hAnsi="宋体" w:cs="宋体"/>
                <w:b/>
                <w:bCs/>
                <w:kern w:val="0"/>
                <w:sz w:val="18"/>
                <w:szCs w:val="18"/>
              </w:rPr>
              <w:t>指标值确定依据</w:t>
            </w:r>
          </w:p>
        </w:tc>
      </w:tr>
      <w:tr w14:paraId="71AE4B30">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64B5DBEA">
            <w:pPr>
              <w:widowControl/>
              <w:jc w:val="left"/>
              <w:rPr>
                <w:rFonts w:ascii="宋体" w:cs="宋体"/>
                <w:b/>
                <w:bCs/>
                <w:kern w:val="0"/>
                <w:sz w:val="18"/>
                <w:szCs w:val="18"/>
              </w:rPr>
            </w:pPr>
          </w:p>
        </w:tc>
        <w:tc>
          <w:tcPr>
            <w:tcW w:w="1650" w:type="dxa"/>
            <w:vMerge w:val="continue"/>
            <w:tcBorders>
              <w:top w:val="nil"/>
              <w:left w:val="single" w:color="auto" w:sz="4" w:space="0"/>
              <w:bottom w:val="single" w:color="auto" w:sz="4" w:space="0"/>
              <w:right w:val="single" w:color="auto" w:sz="4" w:space="0"/>
            </w:tcBorders>
            <w:vAlign w:val="center"/>
          </w:tcPr>
          <w:p w14:paraId="06196D5E">
            <w:pPr>
              <w:widowControl/>
              <w:jc w:val="left"/>
              <w:rPr>
                <w:rFonts w:ascii="宋体" w:cs="宋体"/>
                <w:b/>
                <w:bCs/>
                <w:kern w:val="0"/>
                <w:sz w:val="18"/>
                <w:szCs w:val="18"/>
              </w:rPr>
            </w:pPr>
          </w:p>
        </w:tc>
        <w:tc>
          <w:tcPr>
            <w:tcW w:w="1753" w:type="dxa"/>
            <w:vMerge w:val="continue"/>
            <w:tcBorders>
              <w:top w:val="nil"/>
              <w:left w:val="single" w:color="auto" w:sz="4" w:space="0"/>
              <w:bottom w:val="single" w:color="auto" w:sz="4" w:space="0"/>
              <w:right w:val="single" w:color="auto" w:sz="4" w:space="0"/>
            </w:tcBorders>
            <w:vAlign w:val="center"/>
          </w:tcPr>
          <w:p w14:paraId="272801AB">
            <w:pPr>
              <w:widowControl/>
              <w:jc w:val="left"/>
              <w:rPr>
                <w:rFonts w:ascii="宋体" w:cs="宋体"/>
                <w:b/>
                <w:bCs/>
                <w:kern w:val="0"/>
                <w:sz w:val="18"/>
                <w:szCs w:val="18"/>
              </w:rPr>
            </w:pPr>
          </w:p>
        </w:tc>
        <w:tc>
          <w:tcPr>
            <w:tcW w:w="3484" w:type="dxa"/>
            <w:vMerge w:val="continue"/>
            <w:tcBorders>
              <w:top w:val="single" w:color="auto" w:sz="4" w:space="0"/>
              <w:left w:val="single" w:color="auto" w:sz="4" w:space="0"/>
              <w:bottom w:val="single" w:color="auto" w:sz="4" w:space="0"/>
              <w:right w:val="single" w:color="auto" w:sz="4" w:space="0"/>
            </w:tcBorders>
            <w:vAlign w:val="center"/>
          </w:tcPr>
          <w:p w14:paraId="653A80E5">
            <w:pPr>
              <w:widowControl/>
              <w:jc w:val="left"/>
              <w:rPr>
                <w:rFonts w:ascii="宋体" w:cs="宋体"/>
                <w:b/>
                <w:bCs/>
                <w:kern w:val="0"/>
                <w:sz w:val="18"/>
                <w:szCs w:val="18"/>
              </w:rPr>
            </w:pPr>
          </w:p>
        </w:tc>
        <w:tc>
          <w:tcPr>
            <w:tcW w:w="1325" w:type="dxa"/>
            <w:tcBorders>
              <w:top w:val="nil"/>
              <w:left w:val="nil"/>
              <w:bottom w:val="single" w:color="auto" w:sz="4" w:space="0"/>
              <w:right w:val="single" w:color="auto" w:sz="4" w:space="0"/>
            </w:tcBorders>
            <w:vAlign w:val="center"/>
          </w:tcPr>
          <w:p w14:paraId="780DDF86">
            <w:pPr>
              <w:widowControl/>
              <w:jc w:val="center"/>
              <w:rPr>
                <w:rFonts w:ascii="宋体" w:cs="宋体"/>
                <w:b/>
                <w:bCs/>
                <w:kern w:val="0"/>
                <w:sz w:val="18"/>
                <w:szCs w:val="18"/>
              </w:rPr>
            </w:pPr>
            <w:r>
              <w:rPr>
                <w:rFonts w:hint="eastAsia" w:ascii="宋体" w:hAnsi="宋体" w:cs="宋体"/>
                <w:b/>
                <w:bCs/>
                <w:kern w:val="0"/>
                <w:sz w:val="18"/>
                <w:szCs w:val="18"/>
              </w:rPr>
              <w:t>符号</w:t>
            </w:r>
          </w:p>
        </w:tc>
        <w:tc>
          <w:tcPr>
            <w:tcW w:w="887" w:type="dxa"/>
            <w:tcBorders>
              <w:top w:val="nil"/>
              <w:left w:val="nil"/>
              <w:bottom w:val="single" w:color="auto" w:sz="4" w:space="0"/>
              <w:right w:val="single" w:color="auto" w:sz="4" w:space="0"/>
            </w:tcBorders>
            <w:vAlign w:val="center"/>
          </w:tcPr>
          <w:p w14:paraId="1FEDDA5F">
            <w:pPr>
              <w:widowControl/>
              <w:jc w:val="center"/>
              <w:rPr>
                <w:rFonts w:ascii="宋体" w:cs="宋体"/>
                <w:b/>
                <w:bCs/>
                <w:kern w:val="0"/>
                <w:sz w:val="18"/>
                <w:szCs w:val="18"/>
              </w:rPr>
            </w:pPr>
            <w:r>
              <w:rPr>
                <w:rFonts w:hint="eastAsia" w:ascii="宋体" w:hAnsi="宋体" w:cs="宋体"/>
                <w:b/>
                <w:bCs/>
                <w:kern w:val="0"/>
                <w:sz w:val="18"/>
                <w:szCs w:val="18"/>
              </w:rPr>
              <w:t>值</w:t>
            </w:r>
          </w:p>
        </w:tc>
        <w:tc>
          <w:tcPr>
            <w:tcW w:w="2048" w:type="dxa"/>
            <w:tcBorders>
              <w:top w:val="nil"/>
              <w:left w:val="nil"/>
              <w:bottom w:val="single" w:color="auto" w:sz="4" w:space="0"/>
              <w:right w:val="single" w:color="auto" w:sz="4" w:space="0"/>
            </w:tcBorders>
            <w:vAlign w:val="center"/>
          </w:tcPr>
          <w:p w14:paraId="554637E8">
            <w:pPr>
              <w:widowControl/>
              <w:jc w:val="center"/>
              <w:rPr>
                <w:rFonts w:ascii="宋体" w:cs="宋体"/>
                <w:b/>
                <w:bCs/>
                <w:kern w:val="0"/>
                <w:sz w:val="18"/>
                <w:szCs w:val="18"/>
              </w:rPr>
            </w:pPr>
            <w:r>
              <w:rPr>
                <w:rFonts w:hint="eastAsia" w:ascii="宋体" w:hAnsi="宋体" w:cs="宋体"/>
                <w:b/>
                <w:bCs/>
                <w:kern w:val="0"/>
                <w:sz w:val="18"/>
                <w:szCs w:val="18"/>
              </w:rPr>
              <w:t>单位（文字描述）</w:t>
            </w:r>
          </w:p>
        </w:tc>
        <w:tc>
          <w:tcPr>
            <w:tcW w:w="1752" w:type="dxa"/>
            <w:vMerge w:val="continue"/>
            <w:tcBorders>
              <w:top w:val="nil"/>
              <w:left w:val="single" w:color="auto" w:sz="4" w:space="0"/>
              <w:bottom w:val="single" w:color="auto" w:sz="4" w:space="0"/>
              <w:right w:val="single" w:color="auto" w:sz="4" w:space="0"/>
            </w:tcBorders>
            <w:vAlign w:val="center"/>
          </w:tcPr>
          <w:p w14:paraId="1E20A440">
            <w:pPr>
              <w:widowControl/>
              <w:jc w:val="left"/>
              <w:rPr>
                <w:rFonts w:ascii="宋体" w:cs="宋体"/>
                <w:b/>
                <w:bCs/>
                <w:kern w:val="0"/>
                <w:sz w:val="18"/>
                <w:szCs w:val="18"/>
              </w:rPr>
            </w:pPr>
          </w:p>
        </w:tc>
      </w:tr>
      <w:tr w14:paraId="2A24FF39">
        <w:tblPrEx>
          <w:tblCellMar>
            <w:top w:w="0" w:type="dxa"/>
            <w:left w:w="108" w:type="dxa"/>
            <w:bottom w:w="0" w:type="dxa"/>
            <w:right w:w="108" w:type="dxa"/>
          </w:tblCellMar>
        </w:tblPrEx>
        <w:trPr>
          <w:trHeight w:val="855" w:hRule="atLeast"/>
        </w:trPr>
        <w:tc>
          <w:tcPr>
            <w:tcW w:w="1201" w:type="dxa"/>
            <w:vMerge w:val="restart"/>
            <w:tcBorders>
              <w:top w:val="nil"/>
              <w:left w:val="single" w:color="auto" w:sz="4" w:space="0"/>
              <w:bottom w:val="single" w:color="auto" w:sz="4" w:space="0"/>
              <w:right w:val="single" w:color="auto" w:sz="4" w:space="0"/>
            </w:tcBorders>
            <w:noWrap/>
            <w:vAlign w:val="center"/>
          </w:tcPr>
          <w:p w14:paraId="35193029">
            <w:pPr>
              <w:widowControl/>
              <w:jc w:val="center"/>
              <w:rPr>
                <w:rFonts w:ascii="宋体" w:cs="宋体"/>
                <w:b/>
                <w:bCs/>
                <w:kern w:val="0"/>
                <w:sz w:val="18"/>
                <w:szCs w:val="18"/>
              </w:rPr>
            </w:pPr>
            <w:r>
              <w:rPr>
                <w:rFonts w:hint="eastAsia" w:ascii="宋体" w:hAnsi="宋体" w:cs="宋体"/>
                <w:b/>
                <w:bCs/>
                <w:kern w:val="0"/>
                <w:sz w:val="18"/>
                <w:szCs w:val="18"/>
              </w:rPr>
              <w:t>产出指标</w:t>
            </w:r>
          </w:p>
        </w:tc>
        <w:tc>
          <w:tcPr>
            <w:tcW w:w="1650" w:type="dxa"/>
            <w:tcBorders>
              <w:top w:val="nil"/>
              <w:left w:val="nil"/>
              <w:bottom w:val="single" w:color="auto" w:sz="4" w:space="0"/>
              <w:right w:val="single" w:color="auto" w:sz="4" w:space="0"/>
            </w:tcBorders>
            <w:noWrap/>
            <w:vAlign w:val="center"/>
          </w:tcPr>
          <w:p w14:paraId="114E8AA4">
            <w:pPr>
              <w:widowControl/>
              <w:jc w:val="left"/>
              <w:rPr>
                <w:rFonts w:ascii="宋体" w:cs="宋体"/>
                <w:kern w:val="0"/>
                <w:sz w:val="18"/>
                <w:szCs w:val="18"/>
              </w:rPr>
            </w:pPr>
            <w:r>
              <w:rPr>
                <w:rFonts w:hint="eastAsia" w:ascii="宋体" w:hAnsi="宋体" w:cs="宋体"/>
                <w:kern w:val="0"/>
                <w:sz w:val="18"/>
                <w:szCs w:val="18"/>
              </w:rPr>
              <w:t>数量指标</w:t>
            </w:r>
          </w:p>
        </w:tc>
        <w:tc>
          <w:tcPr>
            <w:tcW w:w="1753" w:type="dxa"/>
            <w:tcBorders>
              <w:top w:val="nil"/>
              <w:left w:val="nil"/>
              <w:bottom w:val="single" w:color="auto" w:sz="4" w:space="0"/>
              <w:right w:val="single" w:color="auto" w:sz="4" w:space="0"/>
            </w:tcBorders>
            <w:vAlign w:val="center"/>
          </w:tcPr>
          <w:p w14:paraId="469D6734">
            <w:pPr>
              <w:widowControl/>
              <w:jc w:val="left"/>
              <w:rPr>
                <w:rFonts w:ascii="宋体" w:cs="宋体"/>
                <w:kern w:val="0"/>
                <w:sz w:val="18"/>
                <w:szCs w:val="18"/>
              </w:rPr>
            </w:pPr>
            <w:r>
              <w:rPr>
                <w:rFonts w:hint="eastAsia" w:ascii="宋体" w:hAnsi="宋体" w:cs="宋体"/>
                <w:kern w:val="0"/>
                <w:sz w:val="18"/>
                <w:szCs w:val="18"/>
              </w:rPr>
              <w:t>每月</w:t>
            </w:r>
            <w:r>
              <w:rPr>
                <w:rFonts w:ascii="宋体" w:hAnsi="宋体" w:cs="宋体"/>
                <w:kern w:val="0"/>
                <w:sz w:val="18"/>
                <w:szCs w:val="18"/>
              </w:rPr>
              <w:t>1</w:t>
            </w:r>
            <w:r>
              <w:rPr>
                <w:rFonts w:hint="eastAsia" w:ascii="宋体" w:hAnsi="宋体" w:cs="宋体"/>
                <w:kern w:val="0"/>
                <w:sz w:val="18"/>
                <w:szCs w:val="18"/>
              </w:rPr>
              <w:t>期</w:t>
            </w:r>
          </w:p>
        </w:tc>
        <w:tc>
          <w:tcPr>
            <w:tcW w:w="3484" w:type="dxa"/>
            <w:tcBorders>
              <w:top w:val="single" w:color="auto" w:sz="4" w:space="0"/>
              <w:left w:val="nil"/>
              <w:bottom w:val="single" w:color="auto" w:sz="4" w:space="0"/>
              <w:right w:val="single" w:color="auto" w:sz="4" w:space="0"/>
            </w:tcBorders>
            <w:vAlign w:val="center"/>
          </w:tcPr>
          <w:p w14:paraId="6F3B089E">
            <w:pPr>
              <w:widowControl/>
              <w:jc w:val="left"/>
              <w:rPr>
                <w:rFonts w:ascii="宋体" w:cs="宋体"/>
                <w:kern w:val="0"/>
                <w:sz w:val="18"/>
                <w:szCs w:val="18"/>
              </w:rPr>
            </w:pPr>
            <w:r>
              <w:rPr>
                <w:rFonts w:hint="eastAsia" w:ascii="宋体" w:hAnsi="宋体" w:cs="宋体"/>
                <w:kern w:val="0"/>
                <w:sz w:val="18"/>
                <w:szCs w:val="18"/>
              </w:rPr>
              <w:t>全年</w:t>
            </w:r>
            <w:r>
              <w:rPr>
                <w:rFonts w:ascii="宋体" w:hAnsi="宋体" w:cs="宋体"/>
                <w:kern w:val="0"/>
                <w:sz w:val="18"/>
                <w:szCs w:val="18"/>
              </w:rPr>
              <w:t>12</w:t>
            </w:r>
            <w:r>
              <w:rPr>
                <w:rFonts w:hint="eastAsia" w:ascii="宋体" w:hAnsi="宋体" w:cs="宋体"/>
                <w:kern w:val="0"/>
                <w:sz w:val="18"/>
                <w:szCs w:val="18"/>
              </w:rPr>
              <w:t>期</w:t>
            </w:r>
          </w:p>
        </w:tc>
        <w:tc>
          <w:tcPr>
            <w:tcW w:w="1325" w:type="dxa"/>
            <w:tcBorders>
              <w:top w:val="nil"/>
              <w:left w:val="nil"/>
              <w:bottom w:val="single" w:color="auto" w:sz="4" w:space="0"/>
              <w:right w:val="single" w:color="auto" w:sz="4" w:space="0"/>
            </w:tcBorders>
            <w:noWrap/>
            <w:vAlign w:val="center"/>
          </w:tcPr>
          <w:p w14:paraId="5B111618">
            <w:pPr>
              <w:widowControl/>
              <w:jc w:val="left"/>
              <w:rPr>
                <w:rFonts w:ascii="宋体" w:cs="宋体"/>
                <w:kern w:val="0"/>
                <w:sz w:val="18"/>
                <w:szCs w:val="18"/>
              </w:rPr>
            </w:pPr>
            <w:r>
              <w:rPr>
                <w:rFonts w:ascii="宋体" w:hAnsi="宋体" w:cs="宋体"/>
                <w:kern w:val="0"/>
                <w:sz w:val="18"/>
                <w:szCs w:val="18"/>
              </w:rPr>
              <w:t>=</w:t>
            </w:r>
          </w:p>
        </w:tc>
        <w:tc>
          <w:tcPr>
            <w:tcW w:w="887" w:type="dxa"/>
            <w:tcBorders>
              <w:top w:val="nil"/>
              <w:left w:val="nil"/>
              <w:bottom w:val="single" w:color="auto" w:sz="4" w:space="0"/>
              <w:right w:val="single" w:color="auto" w:sz="4" w:space="0"/>
            </w:tcBorders>
            <w:noWrap/>
            <w:vAlign w:val="center"/>
          </w:tcPr>
          <w:p w14:paraId="506B0322">
            <w:pPr>
              <w:widowControl/>
              <w:jc w:val="right"/>
              <w:rPr>
                <w:rFonts w:ascii="宋体" w:cs="宋体"/>
                <w:kern w:val="0"/>
                <w:sz w:val="18"/>
                <w:szCs w:val="18"/>
              </w:rPr>
            </w:pPr>
            <w:r>
              <w:rPr>
                <w:rFonts w:ascii="宋体" w:hAnsi="宋体" w:cs="宋体"/>
                <w:kern w:val="0"/>
                <w:sz w:val="18"/>
                <w:szCs w:val="18"/>
              </w:rPr>
              <w:t>12.00</w:t>
            </w:r>
          </w:p>
        </w:tc>
        <w:tc>
          <w:tcPr>
            <w:tcW w:w="2048" w:type="dxa"/>
            <w:tcBorders>
              <w:top w:val="nil"/>
              <w:left w:val="nil"/>
              <w:bottom w:val="single" w:color="auto" w:sz="4" w:space="0"/>
              <w:right w:val="single" w:color="auto" w:sz="4" w:space="0"/>
            </w:tcBorders>
            <w:vAlign w:val="center"/>
          </w:tcPr>
          <w:p w14:paraId="2FE0B562">
            <w:pPr>
              <w:widowControl/>
              <w:jc w:val="left"/>
              <w:rPr>
                <w:rFonts w:ascii="宋体" w:cs="宋体"/>
                <w:kern w:val="0"/>
                <w:sz w:val="18"/>
                <w:szCs w:val="18"/>
              </w:rPr>
            </w:pPr>
            <w:r>
              <w:rPr>
                <w:rFonts w:hint="eastAsia" w:ascii="宋体" w:hAnsi="宋体" w:cs="宋体"/>
                <w:kern w:val="0"/>
                <w:sz w:val="18"/>
                <w:szCs w:val="18"/>
              </w:rPr>
              <w:t>期</w:t>
            </w:r>
          </w:p>
        </w:tc>
        <w:tc>
          <w:tcPr>
            <w:tcW w:w="1752" w:type="dxa"/>
            <w:tcBorders>
              <w:top w:val="nil"/>
              <w:left w:val="nil"/>
              <w:bottom w:val="single" w:color="auto" w:sz="4" w:space="0"/>
              <w:right w:val="single" w:color="auto" w:sz="4" w:space="0"/>
            </w:tcBorders>
            <w:vAlign w:val="center"/>
          </w:tcPr>
          <w:p w14:paraId="76F660B1">
            <w:pPr>
              <w:widowControl/>
              <w:jc w:val="left"/>
              <w:rPr>
                <w:rFonts w:ascii="宋体" w:cs="宋体"/>
                <w:kern w:val="0"/>
                <w:sz w:val="18"/>
                <w:szCs w:val="18"/>
              </w:rPr>
            </w:pPr>
            <w:r>
              <w:rPr>
                <w:rFonts w:hint="eastAsia" w:ascii="宋体" w:hAnsi="宋体" w:cs="宋体"/>
                <w:kern w:val="0"/>
                <w:sz w:val="18"/>
                <w:szCs w:val="18"/>
              </w:rPr>
              <w:t>往年标准</w:t>
            </w:r>
          </w:p>
        </w:tc>
      </w:tr>
      <w:tr w14:paraId="40430D38">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04848ED7">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4C356277">
            <w:pPr>
              <w:widowControl/>
              <w:jc w:val="left"/>
              <w:rPr>
                <w:rFonts w:ascii="宋体" w:cs="宋体"/>
                <w:kern w:val="0"/>
                <w:sz w:val="18"/>
                <w:szCs w:val="18"/>
              </w:rPr>
            </w:pPr>
            <w:r>
              <w:rPr>
                <w:rFonts w:hint="eastAsia" w:ascii="宋体" w:hAnsi="宋体" w:cs="宋体"/>
                <w:kern w:val="0"/>
                <w:sz w:val="18"/>
                <w:szCs w:val="18"/>
              </w:rPr>
              <w:t>质量指标</w:t>
            </w:r>
          </w:p>
        </w:tc>
        <w:tc>
          <w:tcPr>
            <w:tcW w:w="1753" w:type="dxa"/>
            <w:tcBorders>
              <w:top w:val="nil"/>
              <w:left w:val="nil"/>
              <w:bottom w:val="single" w:color="auto" w:sz="4" w:space="0"/>
              <w:right w:val="single" w:color="auto" w:sz="4" w:space="0"/>
            </w:tcBorders>
            <w:vAlign w:val="center"/>
          </w:tcPr>
          <w:p w14:paraId="7FC1B945">
            <w:pPr>
              <w:widowControl/>
              <w:jc w:val="left"/>
              <w:rPr>
                <w:rFonts w:ascii="宋体" w:cs="宋体"/>
                <w:kern w:val="0"/>
                <w:sz w:val="18"/>
                <w:szCs w:val="18"/>
              </w:rPr>
            </w:pPr>
            <w:r>
              <w:rPr>
                <w:rFonts w:hint="eastAsia" w:ascii="宋体" w:hAnsi="宋体" w:cs="宋体"/>
                <w:kern w:val="0"/>
                <w:sz w:val="18"/>
                <w:szCs w:val="18"/>
              </w:rPr>
              <w:t>合格率</w:t>
            </w:r>
          </w:p>
        </w:tc>
        <w:tc>
          <w:tcPr>
            <w:tcW w:w="3484" w:type="dxa"/>
            <w:tcBorders>
              <w:top w:val="single" w:color="auto" w:sz="4" w:space="0"/>
              <w:left w:val="nil"/>
              <w:bottom w:val="single" w:color="auto" w:sz="4" w:space="0"/>
              <w:right w:val="single" w:color="auto" w:sz="4" w:space="0"/>
            </w:tcBorders>
            <w:vAlign w:val="center"/>
          </w:tcPr>
          <w:p w14:paraId="78F7BC80">
            <w:pPr>
              <w:widowControl/>
              <w:jc w:val="left"/>
              <w:rPr>
                <w:rFonts w:ascii="宋体" w:cs="宋体"/>
                <w:kern w:val="0"/>
                <w:sz w:val="18"/>
                <w:szCs w:val="18"/>
              </w:rPr>
            </w:pPr>
            <w:r>
              <w:rPr>
                <w:rFonts w:hint="eastAsia" w:ascii="宋体" w:hAnsi="宋体" w:cs="宋体"/>
                <w:kern w:val="0"/>
                <w:sz w:val="18"/>
                <w:szCs w:val="18"/>
              </w:rPr>
              <w:t>数量质量验收合格</w:t>
            </w:r>
          </w:p>
        </w:tc>
        <w:tc>
          <w:tcPr>
            <w:tcW w:w="1325" w:type="dxa"/>
            <w:tcBorders>
              <w:top w:val="nil"/>
              <w:left w:val="nil"/>
              <w:bottom w:val="single" w:color="auto" w:sz="4" w:space="0"/>
              <w:right w:val="single" w:color="auto" w:sz="4" w:space="0"/>
            </w:tcBorders>
            <w:noWrap/>
            <w:vAlign w:val="center"/>
          </w:tcPr>
          <w:p w14:paraId="6A34E946">
            <w:pPr>
              <w:widowControl/>
              <w:jc w:val="left"/>
              <w:rPr>
                <w:rFonts w:ascii="宋体" w:cs="宋体"/>
                <w:kern w:val="0"/>
                <w:sz w:val="18"/>
                <w:szCs w:val="18"/>
              </w:rPr>
            </w:pPr>
            <w:r>
              <w:rPr>
                <w:rFonts w:ascii="宋体" w:hAnsi="宋体" w:cs="宋体"/>
                <w:kern w:val="0"/>
                <w:sz w:val="18"/>
                <w:szCs w:val="18"/>
              </w:rPr>
              <w:t>&gt;=</w:t>
            </w:r>
          </w:p>
        </w:tc>
        <w:tc>
          <w:tcPr>
            <w:tcW w:w="887" w:type="dxa"/>
            <w:tcBorders>
              <w:top w:val="nil"/>
              <w:left w:val="nil"/>
              <w:bottom w:val="single" w:color="auto" w:sz="4" w:space="0"/>
              <w:right w:val="single" w:color="auto" w:sz="4" w:space="0"/>
            </w:tcBorders>
            <w:noWrap/>
            <w:vAlign w:val="center"/>
          </w:tcPr>
          <w:p w14:paraId="7B7180D5">
            <w:pPr>
              <w:widowControl/>
              <w:jc w:val="right"/>
              <w:rPr>
                <w:rFonts w:ascii="宋体" w:cs="宋体"/>
                <w:kern w:val="0"/>
                <w:sz w:val="18"/>
                <w:szCs w:val="18"/>
              </w:rPr>
            </w:pPr>
            <w:r>
              <w:rPr>
                <w:rFonts w:ascii="宋体" w:hAnsi="宋体" w:cs="宋体"/>
                <w:kern w:val="0"/>
                <w:sz w:val="18"/>
                <w:szCs w:val="18"/>
              </w:rPr>
              <w:t>95.00</w:t>
            </w:r>
          </w:p>
        </w:tc>
        <w:tc>
          <w:tcPr>
            <w:tcW w:w="2048" w:type="dxa"/>
            <w:tcBorders>
              <w:top w:val="nil"/>
              <w:left w:val="nil"/>
              <w:bottom w:val="single" w:color="auto" w:sz="4" w:space="0"/>
              <w:right w:val="single" w:color="auto" w:sz="4" w:space="0"/>
            </w:tcBorders>
            <w:vAlign w:val="center"/>
          </w:tcPr>
          <w:p w14:paraId="3DD5860C">
            <w:pPr>
              <w:widowControl/>
              <w:jc w:val="left"/>
              <w:rPr>
                <w:rFonts w:ascii="宋体" w:cs="宋体"/>
                <w:kern w:val="0"/>
                <w:sz w:val="18"/>
                <w:szCs w:val="18"/>
              </w:rPr>
            </w:pPr>
            <w:r>
              <w:rPr>
                <w:rFonts w:hint="eastAsia" w:ascii="宋体" w:hAnsi="宋体" w:cs="宋体"/>
                <w:kern w:val="0"/>
                <w:sz w:val="18"/>
                <w:szCs w:val="18"/>
              </w:rPr>
              <w:t>百分比</w:t>
            </w:r>
          </w:p>
        </w:tc>
        <w:tc>
          <w:tcPr>
            <w:tcW w:w="1752" w:type="dxa"/>
            <w:tcBorders>
              <w:top w:val="nil"/>
              <w:left w:val="nil"/>
              <w:bottom w:val="single" w:color="auto" w:sz="4" w:space="0"/>
              <w:right w:val="single" w:color="auto" w:sz="4" w:space="0"/>
            </w:tcBorders>
            <w:vAlign w:val="center"/>
          </w:tcPr>
          <w:p w14:paraId="40946F44">
            <w:pPr>
              <w:widowControl/>
              <w:jc w:val="left"/>
              <w:rPr>
                <w:rFonts w:ascii="宋体" w:cs="宋体"/>
                <w:kern w:val="0"/>
                <w:sz w:val="18"/>
                <w:szCs w:val="18"/>
              </w:rPr>
            </w:pPr>
            <w:r>
              <w:rPr>
                <w:rFonts w:hint="eastAsia" w:ascii="宋体" w:hAnsi="宋体" w:cs="宋体"/>
                <w:kern w:val="0"/>
                <w:sz w:val="18"/>
                <w:szCs w:val="18"/>
              </w:rPr>
              <w:t>　</w:t>
            </w:r>
          </w:p>
        </w:tc>
      </w:tr>
      <w:tr w14:paraId="11F293FC">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73FAA7C4">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46355DC9">
            <w:pPr>
              <w:widowControl/>
              <w:jc w:val="left"/>
              <w:rPr>
                <w:rFonts w:ascii="宋体" w:cs="宋体"/>
                <w:kern w:val="0"/>
                <w:sz w:val="18"/>
                <w:szCs w:val="18"/>
              </w:rPr>
            </w:pPr>
            <w:r>
              <w:rPr>
                <w:rFonts w:hint="eastAsia" w:ascii="宋体" w:hAnsi="宋体" w:cs="宋体"/>
                <w:kern w:val="0"/>
                <w:sz w:val="18"/>
                <w:szCs w:val="18"/>
              </w:rPr>
              <w:t>成本指标</w:t>
            </w:r>
          </w:p>
        </w:tc>
        <w:tc>
          <w:tcPr>
            <w:tcW w:w="1753" w:type="dxa"/>
            <w:tcBorders>
              <w:top w:val="nil"/>
              <w:left w:val="nil"/>
              <w:bottom w:val="single" w:color="auto" w:sz="4" w:space="0"/>
              <w:right w:val="single" w:color="auto" w:sz="4" w:space="0"/>
            </w:tcBorders>
            <w:vAlign w:val="center"/>
          </w:tcPr>
          <w:p w14:paraId="0D0178F3">
            <w:pPr>
              <w:widowControl/>
              <w:jc w:val="left"/>
              <w:rPr>
                <w:rFonts w:ascii="宋体" w:cs="宋体"/>
                <w:kern w:val="0"/>
                <w:sz w:val="18"/>
                <w:szCs w:val="18"/>
              </w:rPr>
            </w:pPr>
            <w:r>
              <w:rPr>
                <w:rFonts w:hint="eastAsia" w:ascii="宋体" w:hAnsi="宋体" w:cs="宋体"/>
                <w:kern w:val="0"/>
                <w:sz w:val="18"/>
                <w:szCs w:val="18"/>
              </w:rPr>
              <w:t>总成本</w:t>
            </w:r>
          </w:p>
        </w:tc>
        <w:tc>
          <w:tcPr>
            <w:tcW w:w="3484" w:type="dxa"/>
            <w:tcBorders>
              <w:top w:val="single" w:color="auto" w:sz="4" w:space="0"/>
              <w:left w:val="nil"/>
              <w:bottom w:val="single" w:color="auto" w:sz="4" w:space="0"/>
              <w:right w:val="single" w:color="auto" w:sz="4" w:space="0"/>
            </w:tcBorders>
            <w:vAlign w:val="center"/>
          </w:tcPr>
          <w:p w14:paraId="793F4D57">
            <w:pPr>
              <w:widowControl/>
              <w:jc w:val="left"/>
              <w:rPr>
                <w:rFonts w:ascii="宋体" w:cs="宋体"/>
                <w:kern w:val="0"/>
                <w:sz w:val="18"/>
                <w:szCs w:val="18"/>
              </w:rPr>
            </w:pPr>
            <w:r>
              <w:rPr>
                <w:rFonts w:hint="eastAsia" w:ascii="宋体" w:hAnsi="宋体" w:cs="宋体"/>
                <w:kern w:val="0"/>
                <w:sz w:val="18"/>
                <w:szCs w:val="18"/>
              </w:rPr>
              <w:t>排版、印刷、发放费用</w:t>
            </w:r>
          </w:p>
        </w:tc>
        <w:tc>
          <w:tcPr>
            <w:tcW w:w="1325" w:type="dxa"/>
            <w:tcBorders>
              <w:top w:val="nil"/>
              <w:left w:val="nil"/>
              <w:bottom w:val="single" w:color="auto" w:sz="4" w:space="0"/>
              <w:right w:val="single" w:color="auto" w:sz="4" w:space="0"/>
            </w:tcBorders>
            <w:noWrap/>
            <w:vAlign w:val="center"/>
          </w:tcPr>
          <w:p w14:paraId="72F31FE3">
            <w:pPr>
              <w:widowControl/>
              <w:jc w:val="left"/>
              <w:rPr>
                <w:rFonts w:ascii="宋体" w:cs="宋体"/>
                <w:kern w:val="0"/>
                <w:sz w:val="18"/>
                <w:szCs w:val="18"/>
              </w:rPr>
            </w:pPr>
            <w:r>
              <w:rPr>
                <w:rFonts w:ascii="宋体" w:hAnsi="宋体" w:cs="宋体"/>
                <w:kern w:val="0"/>
                <w:sz w:val="18"/>
                <w:szCs w:val="18"/>
              </w:rPr>
              <w:t>&lt;=</w:t>
            </w:r>
          </w:p>
        </w:tc>
        <w:tc>
          <w:tcPr>
            <w:tcW w:w="887" w:type="dxa"/>
            <w:tcBorders>
              <w:top w:val="nil"/>
              <w:left w:val="nil"/>
              <w:bottom w:val="single" w:color="auto" w:sz="4" w:space="0"/>
              <w:right w:val="single" w:color="auto" w:sz="4" w:space="0"/>
            </w:tcBorders>
            <w:noWrap/>
            <w:vAlign w:val="center"/>
          </w:tcPr>
          <w:p w14:paraId="26D2E9A4">
            <w:pPr>
              <w:widowControl/>
              <w:jc w:val="right"/>
              <w:rPr>
                <w:rFonts w:ascii="宋体" w:cs="宋体"/>
                <w:kern w:val="0"/>
                <w:sz w:val="18"/>
                <w:szCs w:val="18"/>
              </w:rPr>
            </w:pPr>
            <w:r>
              <w:rPr>
                <w:rFonts w:ascii="宋体" w:hAnsi="宋体" w:cs="宋体"/>
                <w:kern w:val="0"/>
                <w:sz w:val="18"/>
                <w:szCs w:val="18"/>
              </w:rPr>
              <w:t>99</w:t>
            </w:r>
          </w:p>
        </w:tc>
        <w:tc>
          <w:tcPr>
            <w:tcW w:w="2048" w:type="dxa"/>
            <w:tcBorders>
              <w:top w:val="nil"/>
              <w:left w:val="nil"/>
              <w:bottom w:val="single" w:color="auto" w:sz="4" w:space="0"/>
              <w:right w:val="single" w:color="auto" w:sz="4" w:space="0"/>
            </w:tcBorders>
            <w:vAlign w:val="center"/>
          </w:tcPr>
          <w:p w14:paraId="50069E9D">
            <w:pPr>
              <w:widowControl/>
              <w:jc w:val="left"/>
              <w:rPr>
                <w:rFonts w:ascii="宋体" w:cs="宋体"/>
                <w:kern w:val="0"/>
                <w:sz w:val="18"/>
                <w:szCs w:val="18"/>
              </w:rPr>
            </w:pPr>
            <w:r>
              <w:rPr>
                <w:rFonts w:ascii="宋体" w:hAnsi="宋体" w:cs="宋体"/>
                <w:kern w:val="0"/>
                <w:sz w:val="18"/>
                <w:szCs w:val="18"/>
              </w:rPr>
              <w:t>%</w:t>
            </w:r>
          </w:p>
        </w:tc>
        <w:tc>
          <w:tcPr>
            <w:tcW w:w="1752" w:type="dxa"/>
            <w:tcBorders>
              <w:top w:val="nil"/>
              <w:left w:val="nil"/>
              <w:bottom w:val="single" w:color="auto" w:sz="4" w:space="0"/>
              <w:right w:val="single" w:color="auto" w:sz="4" w:space="0"/>
            </w:tcBorders>
            <w:vAlign w:val="center"/>
          </w:tcPr>
          <w:p w14:paraId="2E26CB73">
            <w:pPr>
              <w:widowControl/>
              <w:jc w:val="left"/>
              <w:rPr>
                <w:rFonts w:ascii="宋体" w:cs="宋体"/>
                <w:kern w:val="0"/>
                <w:sz w:val="18"/>
                <w:szCs w:val="18"/>
              </w:rPr>
            </w:pPr>
            <w:r>
              <w:rPr>
                <w:rFonts w:hint="eastAsia" w:ascii="宋体" w:hAnsi="宋体" w:cs="宋体"/>
                <w:kern w:val="0"/>
                <w:sz w:val="18"/>
                <w:szCs w:val="18"/>
              </w:rPr>
              <w:t>　</w:t>
            </w:r>
          </w:p>
        </w:tc>
      </w:tr>
      <w:tr w14:paraId="662E2627">
        <w:tblPrEx>
          <w:tblCellMar>
            <w:top w:w="0" w:type="dxa"/>
            <w:left w:w="108" w:type="dxa"/>
            <w:bottom w:w="0" w:type="dxa"/>
            <w:right w:w="108" w:type="dxa"/>
          </w:tblCellMar>
        </w:tblPrEx>
        <w:trPr>
          <w:trHeight w:val="1395" w:hRule="atLeast"/>
        </w:trPr>
        <w:tc>
          <w:tcPr>
            <w:tcW w:w="1201" w:type="dxa"/>
            <w:vMerge w:val="restart"/>
            <w:tcBorders>
              <w:top w:val="nil"/>
              <w:left w:val="single" w:color="auto" w:sz="4" w:space="0"/>
              <w:bottom w:val="single" w:color="auto" w:sz="4" w:space="0"/>
              <w:right w:val="single" w:color="auto" w:sz="4" w:space="0"/>
            </w:tcBorders>
            <w:noWrap/>
            <w:vAlign w:val="center"/>
          </w:tcPr>
          <w:p w14:paraId="0E72BB7F">
            <w:pPr>
              <w:widowControl/>
              <w:jc w:val="center"/>
              <w:rPr>
                <w:rFonts w:ascii="宋体" w:cs="宋体"/>
                <w:b/>
                <w:bCs/>
                <w:kern w:val="0"/>
                <w:sz w:val="18"/>
                <w:szCs w:val="18"/>
              </w:rPr>
            </w:pPr>
            <w:r>
              <w:rPr>
                <w:rFonts w:hint="eastAsia" w:ascii="宋体" w:hAnsi="宋体" w:cs="宋体"/>
                <w:b/>
                <w:bCs/>
                <w:kern w:val="0"/>
                <w:sz w:val="18"/>
                <w:szCs w:val="18"/>
              </w:rPr>
              <w:t>效果指标</w:t>
            </w:r>
          </w:p>
        </w:tc>
        <w:tc>
          <w:tcPr>
            <w:tcW w:w="1650" w:type="dxa"/>
            <w:tcBorders>
              <w:top w:val="nil"/>
              <w:left w:val="nil"/>
              <w:bottom w:val="single" w:color="auto" w:sz="4" w:space="0"/>
              <w:right w:val="single" w:color="auto" w:sz="4" w:space="0"/>
            </w:tcBorders>
            <w:noWrap/>
            <w:vAlign w:val="center"/>
          </w:tcPr>
          <w:p w14:paraId="79076F31">
            <w:pPr>
              <w:widowControl/>
              <w:jc w:val="left"/>
              <w:rPr>
                <w:rFonts w:ascii="宋体" w:cs="宋体"/>
                <w:kern w:val="0"/>
                <w:sz w:val="18"/>
                <w:szCs w:val="18"/>
              </w:rPr>
            </w:pPr>
            <w:r>
              <w:rPr>
                <w:rFonts w:hint="eastAsia" w:ascii="宋体" w:hAnsi="宋体" w:cs="宋体"/>
                <w:kern w:val="0"/>
                <w:sz w:val="18"/>
                <w:szCs w:val="18"/>
              </w:rPr>
              <w:t>社会效益指标</w:t>
            </w:r>
          </w:p>
        </w:tc>
        <w:tc>
          <w:tcPr>
            <w:tcW w:w="1753" w:type="dxa"/>
            <w:tcBorders>
              <w:top w:val="nil"/>
              <w:left w:val="nil"/>
              <w:bottom w:val="single" w:color="auto" w:sz="4" w:space="0"/>
              <w:right w:val="single" w:color="auto" w:sz="4" w:space="0"/>
            </w:tcBorders>
            <w:vAlign w:val="center"/>
          </w:tcPr>
          <w:p w14:paraId="61A74A8D">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754FB34A">
            <w:pPr>
              <w:widowControl/>
              <w:jc w:val="left"/>
              <w:rPr>
                <w:rFonts w:ascii="宋体" w:cs="宋体"/>
                <w:kern w:val="0"/>
                <w:sz w:val="18"/>
                <w:szCs w:val="18"/>
              </w:rPr>
            </w:pPr>
            <w:r>
              <w:rPr>
                <w:rFonts w:hint="eastAsia" w:ascii="宋体" w:hAnsi="宋体" w:cs="宋体"/>
                <w:kern w:val="0"/>
                <w:sz w:val="18"/>
                <w:szCs w:val="18"/>
              </w:rPr>
              <w:t>积累资料</w:t>
            </w:r>
          </w:p>
        </w:tc>
        <w:tc>
          <w:tcPr>
            <w:tcW w:w="1325" w:type="dxa"/>
            <w:tcBorders>
              <w:top w:val="nil"/>
              <w:left w:val="nil"/>
              <w:bottom w:val="single" w:color="auto" w:sz="4" w:space="0"/>
              <w:right w:val="single" w:color="auto" w:sz="4" w:space="0"/>
            </w:tcBorders>
            <w:noWrap/>
            <w:vAlign w:val="center"/>
          </w:tcPr>
          <w:p w14:paraId="07215A70">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1B4F00B8">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2B462F2E">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53D158CF">
            <w:pPr>
              <w:widowControl/>
              <w:jc w:val="left"/>
              <w:rPr>
                <w:rFonts w:ascii="宋体" w:cs="宋体"/>
                <w:kern w:val="0"/>
                <w:sz w:val="18"/>
                <w:szCs w:val="18"/>
              </w:rPr>
            </w:pPr>
            <w:r>
              <w:rPr>
                <w:rFonts w:hint="eastAsia" w:ascii="宋体" w:hAnsi="宋体" w:cs="宋体"/>
                <w:kern w:val="0"/>
                <w:sz w:val="18"/>
                <w:szCs w:val="18"/>
              </w:rPr>
              <w:t>　</w:t>
            </w:r>
          </w:p>
        </w:tc>
      </w:tr>
      <w:tr w14:paraId="0569BB33">
        <w:tblPrEx>
          <w:tblCellMar>
            <w:top w:w="0" w:type="dxa"/>
            <w:left w:w="108" w:type="dxa"/>
            <w:bottom w:w="0" w:type="dxa"/>
            <w:right w:w="108" w:type="dxa"/>
          </w:tblCellMar>
        </w:tblPrEx>
        <w:trPr>
          <w:trHeight w:val="1035" w:hRule="atLeast"/>
        </w:trPr>
        <w:tc>
          <w:tcPr>
            <w:tcW w:w="1201" w:type="dxa"/>
            <w:vMerge w:val="continue"/>
            <w:tcBorders>
              <w:top w:val="nil"/>
              <w:left w:val="single" w:color="auto" w:sz="4" w:space="0"/>
              <w:bottom w:val="single" w:color="auto" w:sz="4" w:space="0"/>
              <w:right w:val="single" w:color="auto" w:sz="4" w:space="0"/>
            </w:tcBorders>
            <w:vAlign w:val="center"/>
          </w:tcPr>
          <w:p w14:paraId="693FA432">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27613D97">
            <w:pPr>
              <w:widowControl/>
              <w:jc w:val="left"/>
              <w:rPr>
                <w:rFonts w:ascii="宋体" w:cs="宋体"/>
                <w:kern w:val="0"/>
                <w:sz w:val="18"/>
                <w:szCs w:val="18"/>
              </w:rPr>
            </w:pPr>
            <w:r>
              <w:rPr>
                <w:rFonts w:hint="eastAsia" w:ascii="宋体" w:hAnsi="宋体" w:cs="宋体"/>
                <w:kern w:val="0"/>
                <w:sz w:val="18"/>
                <w:szCs w:val="18"/>
              </w:rPr>
              <w:t>可持续影响指标</w:t>
            </w:r>
          </w:p>
        </w:tc>
        <w:tc>
          <w:tcPr>
            <w:tcW w:w="1753" w:type="dxa"/>
            <w:tcBorders>
              <w:top w:val="nil"/>
              <w:left w:val="nil"/>
              <w:bottom w:val="single" w:color="auto" w:sz="4" w:space="0"/>
              <w:right w:val="single" w:color="auto" w:sz="4" w:space="0"/>
            </w:tcBorders>
            <w:vAlign w:val="center"/>
          </w:tcPr>
          <w:p w14:paraId="15807BF3">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1C30BC30">
            <w:pPr>
              <w:widowControl/>
              <w:jc w:val="left"/>
              <w:rPr>
                <w:rFonts w:ascii="宋体" w:cs="宋体"/>
                <w:kern w:val="0"/>
                <w:sz w:val="18"/>
                <w:szCs w:val="18"/>
              </w:rPr>
            </w:pPr>
            <w:r>
              <w:rPr>
                <w:rFonts w:hint="eastAsia" w:ascii="宋体" w:hAnsi="宋体" w:cs="宋体"/>
                <w:kern w:val="0"/>
                <w:sz w:val="18"/>
                <w:szCs w:val="18"/>
              </w:rPr>
              <w:t>为领导决策提供服务</w:t>
            </w:r>
          </w:p>
        </w:tc>
        <w:tc>
          <w:tcPr>
            <w:tcW w:w="1325" w:type="dxa"/>
            <w:tcBorders>
              <w:top w:val="nil"/>
              <w:left w:val="nil"/>
              <w:bottom w:val="single" w:color="auto" w:sz="4" w:space="0"/>
              <w:right w:val="single" w:color="auto" w:sz="4" w:space="0"/>
            </w:tcBorders>
            <w:noWrap/>
            <w:vAlign w:val="center"/>
          </w:tcPr>
          <w:p w14:paraId="76EB1A47">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03458D67">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38A92AFD">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3F9548A8">
            <w:pPr>
              <w:widowControl/>
              <w:jc w:val="left"/>
              <w:rPr>
                <w:rFonts w:ascii="宋体" w:cs="宋体"/>
                <w:kern w:val="0"/>
                <w:sz w:val="18"/>
                <w:szCs w:val="18"/>
              </w:rPr>
            </w:pPr>
            <w:r>
              <w:rPr>
                <w:rFonts w:hint="eastAsia" w:ascii="宋体" w:hAnsi="宋体" w:cs="宋体"/>
                <w:kern w:val="0"/>
                <w:sz w:val="18"/>
                <w:szCs w:val="18"/>
              </w:rPr>
              <w:t>　</w:t>
            </w:r>
          </w:p>
        </w:tc>
      </w:tr>
      <w:tr w14:paraId="11FB99ED">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4F7A25C1">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02F0B66D">
            <w:pPr>
              <w:widowControl/>
              <w:jc w:val="left"/>
              <w:rPr>
                <w:rFonts w:ascii="宋体" w:cs="宋体"/>
                <w:kern w:val="0"/>
                <w:sz w:val="18"/>
                <w:szCs w:val="18"/>
              </w:rPr>
            </w:pPr>
            <w:r>
              <w:rPr>
                <w:rFonts w:hint="eastAsia" w:ascii="宋体" w:hAnsi="宋体" w:cs="宋体"/>
                <w:kern w:val="0"/>
                <w:sz w:val="18"/>
                <w:szCs w:val="18"/>
              </w:rPr>
              <w:t>　</w:t>
            </w:r>
          </w:p>
        </w:tc>
        <w:tc>
          <w:tcPr>
            <w:tcW w:w="1753" w:type="dxa"/>
            <w:tcBorders>
              <w:top w:val="nil"/>
              <w:left w:val="nil"/>
              <w:bottom w:val="single" w:color="auto" w:sz="4" w:space="0"/>
              <w:right w:val="single" w:color="auto" w:sz="4" w:space="0"/>
            </w:tcBorders>
            <w:vAlign w:val="center"/>
          </w:tcPr>
          <w:p w14:paraId="787E31E5">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5DD10AC4">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4EB625C3">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115FCFE4">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61C34A7F">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704E239D">
            <w:pPr>
              <w:widowControl/>
              <w:jc w:val="left"/>
              <w:rPr>
                <w:rFonts w:ascii="宋体" w:cs="宋体"/>
                <w:kern w:val="0"/>
                <w:sz w:val="18"/>
                <w:szCs w:val="18"/>
              </w:rPr>
            </w:pPr>
            <w:r>
              <w:rPr>
                <w:rFonts w:hint="eastAsia" w:ascii="宋体" w:hAnsi="宋体" w:cs="宋体"/>
                <w:kern w:val="0"/>
                <w:sz w:val="18"/>
                <w:szCs w:val="18"/>
              </w:rPr>
              <w:t>　</w:t>
            </w:r>
          </w:p>
        </w:tc>
      </w:tr>
      <w:tr w14:paraId="4BA479CF">
        <w:tblPrEx>
          <w:tblCellMar>
            <w:top w:w="0" w:type="dxa"/>
            <w:left w:w="108" w:type="dxa"/>
            <w:bottom w:w="0" w:type="dxa"/>
            <w:right w:w="108" w:type="dxa"/>
          </w:tblCellMar>
        </w:tblPrEx>
        <w:trPr>
          <w:trHeight w:val="375" w:hRule="atLeast"/>
        </w:trPr>
        <w:tc>
          <w:tcPr>
            <w:tcW w:w="1201" w:type="dxa"/>
            <w:vMerge w:val="restart"/>
            <w:tcBorders>
              <w:top w:val="nil"/>
              <w:left w:val="single" w:color="auto" w:sz="4" w:space="0"/>
              <w:bottom w:val="single" w:color="auto" w:sz="4" w:space="0"/>
              <w:right w:val="single" w:color="auto" w:sz="4" w:space="0"/>
            </w:tcBorders>
            <w:noWrap/>
            <w:vAlign w:val="center"/>
          </w:tcPr>
          <w:p w14:paraId="558FE9CE">
            <w:pPr>
              <w:widowControl/>
              <w:jc w:val="center"/>
              <w:rPr>
                <w:rFonts w:ascii="宋体" w:cs="宋体"/>
                <w:b/>
                <w:bCs/>
                <w:kern w:val="0"/>
                <w:sz w:val="18"/>
                <w:szCs w:val="18"/>
              </w:rPr>
            </w:pPr>
            <w:r>
              <w:rPr>
                <w:rFonts w:hint="eastAsia" w:ascii="宋体" w:hAnsi="宋体" w:cs="宋体"/>
                <w:b/>
                <w:bCs/>
                <w:kern w:val="0"/>
                <w:sz w:val="18"/>
                <w:szCs w:val="18"/>
              </w:rPr>
              <w:t>满意度指标</w:t>
            </w:r>
          </w:p>
        </w:tc>
        <w:tc>
          <w:tcPr>
            <w:tcW w:w="1650" w:type="dxa"/>
            <w:tcBorders>
              <w:top w:val="nil"/>
              <w:left w:val="nil"/>
              <w:bottom w:val="single" w:color="auto" w:sz="4" w:space="0"/>
              <w:right w:val="single" w:color="auto" w:sz="4" w:space="0"/>
            </w:tcBorders>
            <w:noWrap/>
            <w:vAlign w:val="center"/>
          </w:tcPr>
          <w:p w14:paraId="45E2963B">
            <w:pPr>
              <w:widowControl/>
              <w:jc w:val="center"/>
              <w:rPr>
                <w:rFonts w:ascii="宋体" w:cs="宋体"/>
                <w:kern w:val="0"/>
                <w:sz w:val="18"/>
                <w:szCs w:val="18"/>
              </w:rPr>
            </w:pPr>
            <w:r>
              <w:rPr>
                <w:rFonts w:hint="eastAsia" w:ascii="宋体" w:hAnsi="宋体" w:cs="宋体"/>
                <w:kern w:val="0"/>
                <w:sz w:val="18"/>
                <w:szCs w:val="18"/>
              </w:rPr>
              <w:t>服务对象满意度指标</w:t>
            </w:r>
          </w:p>
        </w:tc>
        <w:tc>
          <w:tcPr>
            <w:tcW w:w="1753" w:type="dxa"/>
            <w:tcBorders>
              <w:top w:val="nil"/>
              <w:left w:val="nil"/>
              <w:bottom w:val="single" w:color="auto" w:sz="4" w:space="0"/>
              <w:right w:val="single" w:color="auto" w:sz="4" w:space="0"/>
            </w:tcBorders>
            <w:vAlign w:val="center"/>
          </w:tcPr>
          <w:p w14:paraId="7C700CA9">
            <w:pPr>
              <w:widowControl/>
              <w:jc w:val="left"/>
              <w:rPr>
                <w:rFonts w:ascii="宋体" w:cs="宋体"/>
                <w:kern w:val="0"/>
                <w:sz w:val="18"/>
                <w:szCs w:val="18"/>
              </w:rPr>
            </w:pPr>
            <w:r>
              <w:rPr>
                <w:rFonts w:hint="eastAsia" w:ascii="宋体" w:hAnsi="宋体" w:cs="宋体"/>
                <w:kern w:val="0"/>
                <w:sz w:val="18"/>
                <w:szCs w:val="18"/>
              </w:rPr>
              <w:t>反馈率</w:t>
            </w:r>
          </w:p>
        </w:tc>
        <w:tc>
          <w:tcPr>
            <w:tcW w:w="3484" w:type="dxa"/>
            <w:tcBorders>
              <w:top w:val="single" w:color="auto" w:sz="4" w:space="0"/>
              <w:left w:val="nil"/>
              <w:bottom w:val="single" w:color="auto" w:sz="4" w:space="0"/>
              <w:right w:val="single" w:color="auto" w:sz="4" w:space="0"/>
            </w:tcBorders>
            <w:vAlign w:val="center"/>
          </w:tcPr>
          <w:p w14:paraId="03BAB54A">
            <w:pPr>
              <w:widowControl/>
              <w:jc w:val="left"/>
              <w:rPr>
                <w:rFonts w:ascii="宋体" w:cs="宋体"/>
                <w:kern w:val="0"/>
                <w:sz w:val="18"/>
                <w:szCs w:val="18"/>
              </w:rPr>
            </w:pPr>
            <w:r>
              <w:rPr>
                <w:rFonts w:hint="eastAsia" w:ascii="宋体" w:hAnsi="宋体" w:cs="宋体"/>
                <w:kern w:val="0"/>
                <w:sz w:val="18"/>
                <w:szCs w:val="18"/>
              </w:rPr>
              <w:t>意见稿提出修改意见</w:t>
            </w:r>
          </w:p>
        </w:tc>
        <w:tc>
          <w:tcPr>
            <w:tcW w:w="1325" w:type="dxa"/>
            <w:tcBorders>
              <w:top w:val="nil"/>
              <w:left w:val="nil"/>
              <w:bottom w:val="single" w:color="auto" w:sz="4" w:space="0"/>
              <w:right w:val="single" w:color="auto" w:sz="4" w:space="0"/>
            </w:tcBorders>
            <w:noWrap/>
            <w:vAlign w:val="center"/>
          </w:tcPr>
          <w:p w14:paraId="13F9D828">
            <w:pPr>
              <w:widowControl/>
              <w:jc w:val="left"/>
              <w:rPr>
                <w:rFonts w:ascii="宋体" w:cs="宋体"/>
                <w:kern w:val="0"/>
                <w:sz w:val="18"/>
                <w:szCs w:val="18"/>
              </w:rPr>
            </w:pPr>
            <w:r>
              <w:rPr>
                <w:rFonts w:ascii="宋体" w:hAnsi="宋体" w:cs="宋体"/>
                <w:kern w:val="0"/>
                <w:sz w:val="18"/>
                <w:szCs w:val="18"/>
              </w:rPr>
              <w:t>&lt;=</w:t>
            </w:r>
          </w:p>
        </w:tc>
        <w:tc>
          <w:tcPr>
            <w:tcW w:w="887" w:type="dxa"/>
            <w:tcBorders>
              <w:top w:val="nil"/>
              <w:left w:val="nil"/>
              <w:bottom w:val="single" w:color="auto" w:sz="4" w:space="0"/>
              <w:right w:val="single" w:color="auto" w:sz="4" w:space="0"/>
            </w:tcBorders>
            <w:noWrap/>
            <w:vAlign w:val="center"/>
          </w:tcPr>
          <w:p w14:paraId="35B8FF97">
            <w:pPr>
              <w:widowControl/>
              <w:jc w:val="right"/>
              <w:rPr>
                <w:rFonts w:ascii="宋体" w:cs="宋体"/>
                <w:kern w:val="0"/>
                <w:sz w:val="18"/>
                <w:szCs w:val="18"/>
              </w:rPr>
            </w:pPr>
            <w:r>
              <w:rPr>
                <w:rFonts w:ascii="宋体" w:hAnsi="宋体" w:cs="宋体"/>
                <w:kern w:val="0"/>
                <w:sz w:val="18"/>
                <w:szCs w:val="18"/>
              </w:rPr>
              <w:t>5.00</w:t>
            </w:r>
          </w:p>
        </w:tc>
        <w:tc>
          <w:tcPr>
            <w:tcW w:w="2048" w:type="dxa"/>
            <w:tcBorders>
              <w:top w:val="nil"/>
              <w:left w:val="nil"/>
              <w:bottom w:val="single" w:color="auto" w:sz="4" w:space="0"/>
              <w:right w:val="single" w:color="auto" w:sz="4" w:space="0"/>
            </w:tcBorders>
            <w:vAlign w:val="center"/>
          </w:tcPr>
          <w:p w14:paraId="5A854A2E">
            <w:pPr>
              <w:widowControl/>
              <w:jc w:val="left"/>
              <w:rPr>
                <w:rFonts w:ascii="宋体" w:cs="宋体"/>
                <w:kern w:val="0"/>
                <w:sz w:val="18"/>
                <w:szCs w:val="18"/>
              </w:rPr>
            </w:pPr>
            <w:r>
              <w:rPr>
                <w:rFonts w:ascii="宋体" w:hAnsi="宋体" w:cs="宋体"/>
                <w:kern w:val="0"/>
                <w:sz w:val="18"/>
                <w:szCs w:val="18"/>
              </w:rPr>
              <w:t>%</w:t>
            </w:r>
          </w:p>
        </w:tc>
        <w:tc>
          <w:tcPr>
            <w:tcW w:w="1752" w:type="dxa"/>
            <w:tcBorders>
              <w:top w:val="nil"/>
              <w:left w:val="nil"/>
              <w:bottom w:val="single" w:color="auto" w:sz="4" w:space="0"/>
              <w:right w:val="single" w:color="auto" w:sz="4" w:space="0"/>
            </w:tcBorders>
            <w:vAlign w:val="center"/>
          </w:tcPr>
          <w:p w14:paraId="04EFAE26">
            <w:pPr>
              <w:widowControl/>
              <w:jc w:val="left"/>
              <w:rPr>
                <w:rFonts w:ascii="宋体" w:cs="宋体"/>
                <w:kern w:val="0"/>
                <w:sz w:val="18"/>
                <w:szCs w:val="18"/>
              </w:rPr>
            </w:pPr>
            <w:r>
              <w:rPr>
                <w:rFonts w:hint="eastAsia" w:ascii="宋体" w:hAnsi="宋体" w:cs="宋体"/>
                <w:kern w:val="0"/>
                <w:sz w:val="18"/>
                <w:szCs w:val="18"/>
              </w:rPr>
              <w:t>　</w:t>
            </w:r>
          </w:p>
        </w:tc>
      </w:tr>
      <w:tr w14:paraId="7D157B38">
        <w:tblPrEx>
          <w:tblCellMar>
            <w:top w:w="0" w:type="dxa"/>
            <w:left w:w="108" w:type="dxa"/>
            <w:bottom w:w="0" w:type="dxa"/>
            <w:right w:w="108" w:type="dxa"/>
          </w:tblCellMar>
        </w:tblPrEx>
        <w:trPr>
          <w:trHeight w:val="300" w:hRule="atLeast"/>
        </w:trPr>
        <w:tc>
          <w:tcPr>
            <w:tcW w:w="1201" w:type="dxa"/>
            <w:vMerge w:val="continue"/>
            <w:tcBorders>
              <w:top w:val="nil"/>
              <w:left w:val="single" w:color="auto" w:sz="4" w:space="0"/>
              <w:bottom w:val="single" w:color="auto" w:sz="4" w:space="0"/>
              <w:right w:val="single" w:color="auto" w:sz="4" w:space="0"/>
            </w:tcBorders>
            <w:vAlign w:val="center"/>
          </w:tcPr>
          <w:p w14:paraId="1AF5F68F">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62E62F95">
            <w:pPr>
              <w:widowControl/>
              <w:jc w:val="left"/>
              <w:rPr>
                <w:rFonts w:ascii="宋体" w:cs="宋体"/>
                <w:kern w:val="0"/>
                <w:sz w:val="18"/>
                <w:szCs w:val="18"/>
              </w:rPr>
            </w:pPr>
            <w:r>
              <w:rPr>
                <w:rFonts w:hint="eastAsia" w:ascii="宋体" w:hAnsi="宋体" w:cs="宋体"/>
                <w:kern w:val="0"/>
                <w:sz w:val="18"/>
                <w:szCs w:val="18"/>
              </w:rPr>
              <w:t>　</w:t>
            </w:r>
          </w:p>
        </w:tc>
        <w:tc>
          <w:tcPr>
            <w:tcW w:w="1753" w:type="dxa"/>
            <w:tcBorders>
              <w:top w:val="nil"/>
              <w:left w:val="nil"/>
              <w:bottom w:val="single" w:color="auto" w:sz="4" w:space="0"/>
              <w:right w:val="single" w:color="auto" w:sz="4" w:space="0"/>
            </w:tcBorders>
            <w:vAlign w:val="center"/>
          </w:tcPr>
          <w:p w14:paraId="2ED92BF7">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2B55876C">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5EF643FD">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58A4DD25">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50B954E0">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3D888361">
            <w:pPr>
              <w:widowControl/>
              <w:jc w:val="left"/>
              <w:rPr>
                <w:rFonts w:ascii="宋体" w:cs="宋体"/>
                <w:kern w:val="0"/>
                <w:sz w:val="18"/>
                <w:szCs w:val="18"/>
              </w:rPr>
            </w:pPr>
            <w:r>
              <w:rPr>
                <w:rFonts w:hint="eastAsia" w:ascii="宋体" w:hAnsi="宋体" w:cs="宋体"/>
                <w:kern w:val="0"/>
                <w:sz w:val="18"/>
                <w:szCs w:val="18"/>
              </w:rPr>
              <w:t>　</w:t>
            </w:r>
          </w:p>
        </w:tc>
      </w:tr>
      <w:tr w14:paraId="1F125628">
        <w:tblPrEx>
          <w:tblCellMar>
            <w:top w:w="0" w:type="dxa"/>
            <w:left w:w="108" w:type="dxa"/>
            <w:bottom w:w="0" w:type="dxa"/>
            <w:right w:w="108" w:type="dxa"/>
          </w:tblCellMar>
        </w:tblPrEx>
        <w:trPr>
          <w:trHeight w:val="300" w:hRule="atLeast"/>
        </w:trPr>
        <w:tc>
          <w:tcPr>
            <w:tcW w:w="1201" w:type="dxa"/>
            <w:vMerge w:val="continue"/>
            <w:tcBorders>
              <w:top w:val="nil"/>
              <w:left w:val="single" w:color="auto" w:sz="4" w:space="0"/>
              <w:bottom w:val="single" w:color="auto" w:sz="4" w:space="0"/>
              <w:right w:val="single" w:color="auto" w:sz="4" w:space="0"/>
            </w:tcBorders>
            <w:vAlign w:val="center"/>
          </w:tcPr>
          <w:p w14:paraId="03F355D9">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41FDDD34">
            <w:pPr>
              <w:widowControl/>
              <w:jc w:val="left"/>
              <w:rPr>
                <w:rFonts w:ascii="宋体" w:cs="宋体"/>
                <w:kern w:val="0"/>
                <w:sz w:val="18"/>
                <w:szCs w:val="18"/>
              </w:rPr>
            </w:pPr>
            <w:r>
              <w:rPr>
                <w:rFonts w:hint="eastAsia" w:ascii="宋体" w:hAnsi="宋体" w:cs="宋体"/>
                <w:kern w:val="0"/>
                <w:sz w:val="18"/>
                <w:szCs w:val="18"/>
              </w:rPr>
              <w:t>　</w:t>
            </w:r>
          </w:p>
        </w:tc>
        <w:tc>
          <w:tcPr>
            <w:tcW w:w="1753" w:type="dxa"/>
            <w:tcBorders>
              <w:top w:val="nil"/>
              <w:left w:val="nil"/>
              <w:bottom w:val="single" w:color="auto" w:sz="4" w:space="0"/>
              <w:right w:val="single" w:color="auto" w:sz="4" w:space="0"/>
            </w:tcBorders>
            <w:vAlign w:val="center"/>
          </w:tcPr>
          <w:p w14:paraId="6FD32BA0">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220F2030">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031B8462">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66A4E35A">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6F92DE1E">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55996FDD">
            <w:pPr>
              <w:widowControl/>
              <w:jc w:val="left"/>
              <w:rPr>
                <w:rFonts w:ascii="宋体" w:cs="宋体"/>
                <w:kern w:val="0"/>
                <w:sz w:val="18"/>
                <w:szCs w:val="18"/>
              </w:rPr>
            </w:pPr>
            <w:r>
              <w:rPr>
                <w:rFonts w:hint="eastAsia" w:ascii="宋体" w:hAnsi="宋体" w:cs="宋体"/>
                <w:kern w:val="0"/>
                <w:sz w:val="18"/>
                <w:szCs w:val="18"/>
              </w:rPr>
              <w:t>　</w:t>
            </w:r>
          </w:p>
        </w:tc>
      </w:tr>
    </w:tbl>
    <w:p w14:paraId="74A41A81">
      <w:pPr>
        <w:ind w:firstLine="560" w:firstLineChars="200"/>
        <w:jc w:val="left"/>
        <w:outlineLvl w:val="1"/>
        <w:rPr>
          <w:rFonts w:ascii="Times New Roman" w:hAnsi="Times New Roman" w:eastAsia="仿宋_GB2312"/>
          <w:sz w:val="28"/>
        </w:rPr>
      </w:pPr>
      <w:r>
        <w:rPr>
          <w:rFonts w:ascii="Times New Roman" w:hAnsi="Times New Roman" w:eastAsia="仿宋_GB2312"/>
          <w:sz w:val="28"/>
        </w:rPr>
        <w:t>2.</w:t>
      </w:r>
      <w:r>
        <w:t xml:space="preserve"> </w:t>
      </w:r>
      <w:r>
        <w:rPr>
          <w:rFonts w:hint="eastAsia" w:ascii="Times New Roman" w:hAnsi="Times New Roman" w:eastAsia="仿宋_GB2312"/>
          <w:sz w:val="28"/>
        </w:rPr>
        <w:t>《中国共产党廊坊日志（</w:t>
      </w:r>
      <w:r>
        <w:rPr>
          <w:rFonts w:ascii="Times New Roman" w:hAnsi="Times New Roman" w:eastAsia="仿宋_GB2312"/>
          <w:sz w:val="28"/>
        </w:rPr>
        <w:t>1926-2017</w:t>
      </w:r>
      <w:r>
        <w:rPr>
          <w:rFonts w:hint="eastAsia" w:ascii="Times New Roman" w:hAnsi="Times New Roman" w:eastAsia="仿宋_GB2312"/>
          <w:sz w:val="28"/>
        </w:rPr>
        <w:t>）》出版管理费绩效目标表</w:t>
      </w:r>
    </w:p>
    <w:tbl>
      <w:tblPr>
        <w:tblStyle w:val="8"/>
        <w:tblW w:w="14100" w:type="dxa"/>
        <w:tblInd w:w="318" w:type="dxa"/>
        <w:tblLayout w:type="autofit"/>
        <w:tblCellMar>
          <w:top w:w="0" w:type="dxa"/>
          <w:left w:w="108" w:type="dxa"/>
          <w:bottom w:w="0" w:type="dxa"/>
          <w:right w:w="108" w:type="dxa"/>
        </w:tblCellMar>
      </w:tblPr>
      <w:tblGrid>
        <w:gridCol w:w="1200"/>
        <w:gridCol w:w="1650"/>
        <w:gridCol w:w="1752"/>
        <w:gridCol w:w="3483"/>
        <w:gridCol w:w="1325"/>
        <w:gridCol w:w="890"/>
        <w:gridCol w:w="2048"/>
        <w:gridCol w:w="1752"/>
      </w:tblGrid>
      <w:tr w14:paraId="26A80BCC">
        <w:tblPrEx>
          <w:tblCellMar>
            <w:top w:w="0" w:type="dxa"/>
            <w:left w:w="108" w:type="dxa"/>
            <w:bottom w:w="0" w:type="dxa"/>
            <w:right w:w="108" w:type="dxa"/>
          </w:tblCellMar>
        </w:tblPrEx>
        <w:trPr>
          <w:trHeight w:val="300" w:hRule="atLeast"/>
        </w:trPr>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7494096">
            <w:pPr>
              <w:widowControl/>
              <w:jc w:val="center"/>
              <w:rPr>
                <w:rFonts w:ascii="宋体" w:cs="宋体"/>
                <w:b/>
                <w:bCs/>
                <w:kern w:val="0"/>
                <w:sz w:val="18"/>
                <w:szCs w:val="18"/>
              </w:rPr>
            </w:pPr>
            <w:r>
              <w:rPr>
                <w:rFonts w:hint="eastAsia" w:ascii="宋体" w:hAnsi="宋体" w:cs="宋体"/>
                <w:b/>
                <w:bCs/>
                <w:kern w:val="0"/>
                <w:sz w:val="18"/>
                <w:szCs w:val="18"/>
              </w:rPr>
              <w:t>绩效目标</w:t>
            </w:r>
          </w:p>
        </w:tc>
        <w:tc>
          <w:tcPr>
            <w:tcW w:w="1650" w:type="dxa"/>
            <w:tcBorders>
              <w:top w:val="single" w:color="auto" w:sz="4" w:space="0"/>
              <w:left w:val="nil"/>
              <w:bottom w:val="single" w:color="auto" w:sz="4" w:space="0"/>
              <w:right w:val="single" w:color="auto" w:sz="4" w:space="0"/>
            </w:tcBorders>
            <w:noWrap/>
            <w:vAlign w:val="center"/>
          </w:tcPr>
          <w:p w14:paraId="5452DCE9">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1</w:t>
            </w:r>
          </w:p>
        </w:tc>
        <w:tc>
          <w:tcPr>
            <w:tcW w:w="11250" w:type="dxa"/>
            <w:gridSpan w:val="6"/>
            <w:tcBorders>
              <w:top w:val="single" w:color="auto" w:sz="4" w:space="0"/>
              <w:left w:val="nil"/>
              <w:bottom w:val="single" w:color="auto" w:sz="4" w:space="0"/>
              <w:right w:val="single" w:color="auto" w:sz="4" w:space="0"/>
            </w:tcBorders>
            <w:vAlign w:val="center"/>
          </w:tcPr>
          <w:p w14:paraId="4F36DA75">
            <w:pPr>
              <w:widowControl/>
              <w:jc w:val="left"/>
              <w:rPr>
                <w:rFonts w:ascii="宋体" w:cs="宋体"/>
                <w:kern w:val="0"/>
                <w:sz w:val="18"/>
                <w:szCs w:val="18"/>
              </w:rPr>
            </w:pPr>
            <w:r>
              <w:rPr>
                <w:rFonts w:hint="eastAsia" w:ascii="宋体" w:hAnsi="宋体" w:cs="宋体"/>
                <w:kern w:val="0"/>
                <w:sz w:val="18"/>
                <w:szCs w:val="18"/>
              </w:rPr>
              <w:t>申请书稿</w:t>
            </w:r>
          </w:p>
        </w:tc>
      </w:tr>
      <w:tr w14:paraId="2CFF81C2">
        <w:tblPrEx>
          <w:tblCellMar>
            <w:top w:w="0" w:type="dxa"/>
            <w:left w:w="108" w:type="dxa"/>
            <w:bottom w:w="0" w:type="dxa"/>
            <w:right w:w="108" w:type="dxa"/>
          </w:tblCellMar>
        </w:tblPrEx>
        <w:trPr>
          <w:trHeight w:val="300" w:hRule="atLeast"/>
        </w:trPr>
        <w:tc>
          <w:tcPr>
            <w:tcW w:w="1200" w:type="dxa"/>
            <w:vMerge w:val="continue"/>
            <w:tcBorders>
              <w:top w:val="single" w:color="auto" w:sz="4" w:space="0"/>
              <w:left w:val="single" w:color="auto" w:sz="4" w:space="0"/>
              <w:bottom w:val="single" w:color="auto" w:sz="4" w:space="0"/>
              <w:right w:val="single" w:color="auto" w:sz="4" w:space="0"/>
            </w:tcBorders>
            <w:vAlign w:val="center"/>
          </w:tcPr>
          <w:p w14:paraId="0DA06A40">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008DD6FC">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2</w:t>
            </w:r>
          </w:p>
        </w:tc>
        <w:tc>
          <w:tcPr>
            <w:tcW w:w="11250" w:type="dxa"/>
            <w:gridSpan w:val="6"/>
            <w:tcBorders>
              <w:top w:val="single" w:color="auto" w:sz="4" w:space="0"/>
              <w:left w:val="nil"/>
              <w:bottom w:val="single" w:color="auto" w:sz="4" w:space="0"/>
              <w:right w:val="single" w:color="auto" w:sz="4" w:space="0"/>
            </w:tcBorders>
            <w:vAlign w:val="center"/>
          </w:tcPr>
          <w:p w14:paraId="5DCC96E2">
            <w:pPr>
              <w:widowControl/>
              <w:jc w:val="left"/>
              <w:rPr>
                <w:rFonts w:ascii="宋体" w:cs="宋体"/>
                <w:kern w:val="0"/>
                <w:sz w:val="18"/>
                <w:szCs w:val="18"/>
              </w:rPr>
            </w:pPr>
            <w:r>
              <w:rPr>
                <w:rFonts w:hint="eastAsia" w:ascii="宋体" w:hAnsi="宋体" w:cs="宋体"/>
                <w:kern w:val="0"/>
                <w:sz w:val="18"/>
                <w:szCs w:val="18"/>
              </w:rPr>
              <w:t>支付审稿费</w:t>
            </w:r>
          </w:p>
        </w:tc>
      </w:tr>
      <w:tr w14:paraId="5A70A4A3">
        <w:tblPrEx>
          <w:tblCellMar>
            <w:top w:w="0" w:type="dxa"/>
            <w:left w:w="108" w:type="dxa"/>
            <w:bottom w:w="0" w:type="dxa"/>
            <w:right w:w="108" w:type="dxa"/>
          </w:tblCellMar>
        </w:tblPrEx>
        <w:trPr>
          <w:trHeight w:val="375" w:hRule="atLeast"/>
        </w:trPr>
        <w:tc>
          <w:tcPr>
            <w:tcW w:w="1200" w:type="dxa"/>
            <w:vMerge w:val="restart"/>
            <w:tcBorders>
              <w:top w:val="nil"/>
              <w:left w:val="single" w:color="auto" w:sz="4" w:space="0"/>
              <w:bottom w:val="single" w:color="auto" w:sz="4" w:space="0"/>
              <w:right w:val="single" w:color="auto" w:sz="4" w:space="0"/>
            </w:tcBorders>
            <w:noWrap/>
            <w:vAlign w:val="center"/>
          </w:tcPr>
          <w:p w14:paraId="5912E859">
            <w:pPr>
              <w:widowControl/>
              <w:jc w:val="center"/>
              <w:rPr>
                <w:rFonts w:ascii="宋体" w:cs="宋体"/>
                <w:b/>
                <w:bCs/>
                <w:kern w:val="0"/>
                <w:sz w:val="18"/>
                <w:szCs w:val="18"/>
              </w:rPr>
            </w:pPr>
            <w:r>
              <w:rPr>
                <w:rFonts w:hint="eastAsia" w:ascii="宋体" w:hAnsi="宋体" w:cs="宋体"/>
                <w:b/>
                <w:bCs/>
                <w:kern w:val="0"/>
                <w:sz w:val="18"/>
                <w:szCs w:val="18"/>
              </w:rPr>
              <w:t>一级指标</w:t>
            </w:r>
          </w:p>
        </w:tc>
        <w:tc>
          <w:tcPr>
            <w:tcW w:w="1650" w:type="dxa"/>
            <w:vMerge w:val="restart"/>
            <w:tcBorders>
              <w:top w:val="nil"/>
              <w:left w:val="single" w:color="auto" w:sz="4" w:space="0"/>
              <w:bottom w:val="single" w:color="auto" w:sz="4" w:space="0"/>
              <w:right w:val="single" w:color="auto" w:sz="4" w:space="0"/>
            </w:tcBorders>
            <w:noWrap/>
            <w:vAlign w:val="center"/>
          </w:tcPr>
          <w:p w14:paraId="730FC336">
            <w:pPr>
              <w:widowControl/>
              <w:jc w:val="center"/>
              <w:rPr>
                <w:rFonts w:ascii="宋体" w:cs="宋体"/>
                <w:b/>
                <w:bCs/>
                <w:kern w:val="0"/>
                <w:sz w:val="18"/>
                <w:szCs w:val="18"/>
              </w:rPr>
            </w:pPr>
            <w:r>
              <w:rPr>
                <w:rFonts w:hint="eastAsia" w:ascii="宋体" w:hAnsi="宋体" w:cs="宋体"/>
                <w:b/>
                <w:bCs/>
                <w:kern w:val="0"/>
                <w:sz w:val="18"/>
                <w:szCs w:val="18"/>
              </w:rPr>
              <w:t>二级指标</w:t>
            </w:r>
          </w:p>
        </w:tc>
        <w:tc>
          <w:tcPr>
            <w:tcW w:w="1752" w:type="dxa"/>
            <w:vMerge w:val="restart"/>
            <w:tcBorders>
              <w:top w:val="nil"/>
              <w:left w:val="single" w:color="auto" w:sz="4" w:space="0"/>
              <w:bottom w:val="single" w:color="auto" w:sz="4" w:space="0"/>
              <w:right w:val="single" w:color="auto" w:sz="4" w:space="0"/>
            </w:tcBorders>
            <w:vAlign w:val="center"/>
          </w:tcPr>
          <w:p w14:paraId="5AFCFAC6">
            <w:pPr>
              <w:widowControl/>
              <w:jc w:val="center"/>
              <w:rPr>
                <w:rFonts w:ascii="宋体" w:cs="宋体"/>
                <w:b/>
                <w:bCs/>
                <w:kern w:val="0"/>
                <w:sz w:val="18"/>
                <w:szCs w:val="18"/>
              </w:rPr>
            </w:pPr>
            <w:r>
              <w:rPr>
                <w:rFonts w:hint="eastAsia" w:ascii="宋体" w:hAnsi="宋体" w:cs="宋体"/>
                <w:b/>
                <w:bCs/>
                <w:kern w:val="0"/>
                <w:sz w:val="18"/>
                <w:szCs w:val="18"/>
              </w:rPr>
              <w:t>三级指标</w:t>
            </w:r>
          </w:p>
        </w:tc>
        <w:tc>
          <w:tcPr>
            <w:tcW w:w="3483" w:type="dxa"/>
            <w:vMerge w:val="restart"/>
            <w:tcBorders>
              <w:top w:val="single" w:color="auto" w:sz="4" w:space="0"/>
              <w:left w:val="single" w:color="auto" w:sz="4" w:space="0"/>
              <w:bottom w:val="single" w:color="auto" w:sz="4" w:space="0"/>
              <w:right w:val="single" w:color="auto" w:sz="4" w:space="0"/>
            </w:tcBorders>
            <w:vAlign w:val="center"/>
          </w:tcPr>
          <w:p w14:paraId="64D621B0">
            <w:pPr>
              <w:widowControl/>
              <w:jc w:val="center"/>
              <w:rPr>
                <w:rFonts w:ascii="宋体" w:cs="宋体"/>
                <w:b/>
                <w:bCs/>
                <w:kern w:val="0"/>
                <w:sz w:val="18"/>
                <w:szCs w:val="18"/>
              </w:rPr>
            </w:pPr>
            <w:r>
              <w:rPr>
                <w:rFonts w:hint="eastAsia" w:ascii="宋体" w:hAnsi="宋体" w:cs="宋体"/>
                <w:b/>
                <w:bCs/>
                <w:kern w:val="0"/>
                <w:sz w:val="18"/>
                <w:szCs w:val="18"/>
              </w:rPr>
              <w:t>绩效指标描述</w:t>
            </w:r>
          </w:p>
        </w:tc>
        <w:tc>
          <w:tcPr>
            <w:tcW w:w="4263" w:type="dxa"/>
            <w:gridSpan w:val="3"/>
            <w:tcBorders>
              <w:top w:val="single" w:color="auto" w:sz="4" w:space="0"/>
              <w:left w:val="nil"/>
              <w:bottom w:val="single" w:color="auto" w:sz="4" w:space="0"/>
              <w:right w:val="single" w:color="auto" w:sz="4" w:space="0"/>
            </w:tcBorders>
            <w:vAlign w:val="center"/>
          </w:tcPr>
          <w:p w14:paraId="406E0B56">
            <w:pPr>
              <w:widowControl/>
              <w:jc w:val="center"/>
              <w:rPr>
                <w:rFonts w:ascii="宋体" w:cs="宋体"/>
                <w:b/>
                <w:bCs/>
                <w:kern w:val="0"/>
                <w:sz w:val="18"/>
                <w:szCs w:val="18"/>
              </w:rPr>
            </w:pPr>
            <w:r>
              <w:rPr>
                <w:rFonts w:hint="eastAsia" w:ascii="宋体" w:hAnsi="宋体" w:cs="宋体"/>
                <w:b/>
                <w:bCs/>
                <w:kern w:val="0"/>
                <w:sz w:val="18"/>
                <w:szCs w:val="18"/>
              </w:rPr>
              <w:t>指标值</w:t>
            </w:r>
          </w:p>
        </w:tc>
        <w:tc>
          <w:tcPr>
            <w:tcW w:w="1752" w:type="dxa"/>
            <w:vMerge w:val="restart"/>
            <w:tcBorders>
              <w:top w:val="nil"/>
              <w:left w:val="single" w:color="auto" w:sz="4" w:space="0"/>
              <w:bottom w:val="single" w:color="auto" w:sz="4" w:space="0"/>
              <w:right w:val="single" w:color="auto" w:sz="4" w:space="0"/>
            </w:tcBorders>
            <w:vAlign w:val="center"/>
          </w:tcPr>
          <w:p w14:paraId="7E73DCE0">
            <w:pPr>
              <w:widowControl/>
              <w:jc w:val="center"/>
              <w:rPr>
                <w:rFonts w:ascii="宋体" w:cs="宋体"/>
                <w:b/>
                <w:bCs/>
                <w:kern w:val="0"/>
                <w:sz w:val="18"/>
                <w:szCs w:val="18"/>
              </w:rPr>
            </w:pPr>
            <w:r>
              <w:rPr>
                <w:rFonts w:hint="eastAsia" w:ascii="宋体" w:hAnsi="宋体" w:cs="宋体"/>
                <w:b/>
                <w:bCs/>
                <w:kern w:val="0"/>
                <w:sz w:val="18"/>
                <w:szCs w:val="18"/>
              </w:rPr>
              <w:t>指标值确定依据</w:t>
            </w:r>
          </w:p>
        </w:tc>
      </w:tr>
      <w:tr w14:paraId="7E56C684">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0BBFDFE4">
            <w:pPr>
              <w:widowControl/>
              <w:jc w:val="left"/>
              <w:rPr>
                <w:rFonts w:ascii="宋体" w:cs="宋体"/>
                <w:b/>
                <w:bCs/>
                <w:kern w:val="0"/>
                <w:sz w:val="18"/>
                <w:szCs w:val="18"/>
              </w:rPr>
            </w:pPr>
          </w:p>
        </w:tc>
        <w:tc>
          <w:tcPr>
            <w:tcW w:w="1650" w:type="dxa"/>
            <w:vMerge w:val="continue"/>
            <w:tcBorders>
              <w:top w:val="nil"/>
              <w:left w:val="single" w:color="auto" w:sz="4" w:space="0"/>
              <w:bottom w:val="single" w:color="auto" w:sz="4" w:space="0"/>
              <w:right w:val="single" w:color="auto" w:sz="4" w:space="0"/>
            </w:tcBorders>
            <w:vAlign w:val="center"/>
          </w:tcPr>
          <w:p w14:paraId="30D67AB6">
            <w:pPr>
              <w:widowControl/>
              <w:jc w:val="left"/>
              <w:rPr>
                <w:rFonts w:ascii="宋体" w:cs="宋体"/>
                <w:b/>
                <w:bCs/>
                <w:kern w:val="0"/>
                <w:sz w:val="18"/>
                <w:szCs w:val="18"/>
              </w:rPr>
            </w:pPr>
          </w:p>
        </w:tc>
        <w:tc>
          <w:tcPr>
            <w:tcW w:w="1752" w:type="dxa"/>
            <w:vMerge w:val="continue"/>
            <w:tcBorders>
              <w:top w:val="nil"/>
              <w:left w:val="single" w:color="auto" w:sz="4" w:space="0"/>
              <w:bottom w:val="single" w:color="auto" w:sz="4" w:space="0"/>
              <w:right w:val="single" w:color="auto" w:sz="4" w:space="0"/>
            </w:tcBorders>
            <w:vAlign w:val="center"/>
          </w:tcPr>
          <w:p w14:paraId="45C87A79">
            <w:pPr>
              <w:widowControl/>
              <w:jc w:val="left"/>
              <w:rPr>
                <w:rFonts w:ascii="宋体" w:cs="宋体"/>
                <w:b/>
                <w:bCs/>
                <w:kern w:val="0"/>
                <w:sz w:val="18"/>
                <w:szCs w:val="18"/>
              </w:rPr>
            </w:pPr>
          </w:p>
        </w:tc>
        <w:tc>
          <w:tcPr>
            <w:tcW w:w="3483" w:type="dxa"/>
            <w:vMerge w:val="continue"/>
            <w:tcBorders>
              <w:top w:val="single" w:color="auto" w:sz="4" w:space="0"/>
              <w:left w:val="single" w:color="auto" w:sz="4" w:space="0"/>
              <w:bottom w:val="single" w:color="auto" w:sz="4" w:space="0"/>
              <w:right w:val="single" w:color="auto" w:sz="4" w:space="0"/>
            </w:tcBorders>
            <w:vAlign w:val="center"/>
          </w:tcPr>
          <w:p w14:paraId="671E0B4D">
            <w:pPr>
              <w:widowControl/>
              <w:jc w:val="left"/>
              <w:rPr>
                <w:rFonts w:ascii="宋体" w:cs="宋体"/>
                <w:b/>
                <w:bCs/>
                <w:kern w:val="0"/>
                <w:sz w:val="18"/>
                <w:szCs w:val="18"/>
              </w:rPr>
            </w:pPr>
          </w:p>
        </w:tc>
        <w:tc>
          <w:tcPr>
            <w:tcW w:w="1325" w:type="dxa"/>
            <w:tcBorders>
              <w:top w:val="nil"/>
              <w:left w:val="nil"/>
              <w:bottom w:val="single" w:color="auto" w:sz="4" w:space="0"/>
              <w:right w:val="single" w:color="auto" w:sz="4" w:space="0"/>
            </w:tcBorders>
            <w:vAlign w:val="center"/>
          </w:tcPr>
          <w:p w14:paraId="4F6EA3BA">
            <w:pPr>
              <w:widowControl/>
              <w:jc w:val="center"/>
              <w:rPr>
                <w:rFonts w:ascii="宋体" w:cs="宋体"/>
                <w:b/>
                <w:bCs/>
                <w:kern w:val="0"/>
                <w:sz w:val="18"/>
                <w:szCs w:val="18"/>
              </w:rPr>
            </w:pPr>
            <w:r>
              <w:rPr>
                <w:rFonts w:hint="eastAsia" w:ascii="宋体" w:hAnsi="宋体" w:cs="宋体"/>
                <w:b/>
                <w:bCs/>
                <w:kern w:val="0"/>
                <w:sz w:val="18"/>
                <w:szCs w:val="18"/>
              </w:rPr>
              <w:t>符号</w:t>
            </w:r>
          </w:p>
        </w:tc>
        <w:tc>
          <w:tcPr>
            <w:tcW w:w="890" w:type="dxa"/>
            <w:tcBorders>
              <w:top w:val="nil"/>
              <w:left w:val="nil"/>
              <w:bottom w:val="single" w:color="auto" w:sz="4" w:space="0"/>
              <w:right w:val="single" w:color="auto" w:sz="4" w:space="0"/>
            </w:tcBorders>
            <w:vAlign w:val="center"/>
          </w:tcPr>
          <w:p w14:paraId="2EED6DB9">
            <w:pPr>
              <w:widowControl/>
              <w:jc w:val="center"/>
              <w:rPr>
                <w:rFonts w:ascii="宋体" w:cs="宋体"/>
                <w:b/>
                <w:bCs/>
                <w:kern w:val="0"/>
                <w:sz w:val="18"/>
                <w:szCs w:val="18"/>
              </w:rPr>
            </w:pPr>
            <w:r>
              <w:rPr>
                <w:rFonts w:hint="eastAsia" w:ascii="宋体" w:hAnsi="宋体" w:cs="宋体"/>
                <w:b/>
                <w:bCs/>
                <w:kern w:val="0"/>
                <w:sz w:val="18"/>
                <w:szCs w:val="18"/>
              </w:rPr>
              <w:t>值</w:t>
            </w:r>
          </w:p>
        </w:tc>
        <w:tc>
          <w:tcPr>
            <w:tcW w:w="2048" w:type="dxa"/>
            <w:tcBorders>
              <w:top w:val="nil"/>
              <w:left w:val="nil"/>
              <w:bottom w:val="single" w:color="auto" w:sz="4" w:space="0"/>
              <w:right w:val="single" w:color="auto" w:sz="4" w:space="0"/>
            </w:tcBorders>
            <w:vAlign w:val="center"/>
          </w:tcPr>
          <w:p w14:paraId="611C8B3D">
            <w:pPr>
              <w:widowControl/>
              <w:jc w:val="center"/>
              <w:rPr>
                <w:rFonts w:ascii="宋体" w:cs="宋体"/>
                <w:b/>
                <w:bCs/>
                <w:kern w:val="0"/>
                <w:sz w:val="18"/>
                <w:szCs w:val="18"/>
              </w:rPr>
            </w:pPr>
            <w:r>
              <w:rPr>
                <w:rFonts w:hint="eastAsia" w:ascii="宋体" w:hAnsi="宋体" w:cs="宋体"/>
                <w:b/>
                <w:bCs/>
                <w:kern w:val="0"/>
                <w:sz w:val="18"/>
                <w:szCs w:val="18"/>
              </w:rPr>
              <w:t>单位（文字描述）</w:t>
            </w:r>
          </w:p>
        </w:tc>
        <w:tc>
          <w:tcPr>
            <w:tcW w:w="1752" w:type="dxa"/>
            <w:vMerge w:val="continue"/>
            <w:tcBorders>
              <w:top w:val="nil"/>
              <w:left w:val="single" w:color="auto" w:sz="4" w:space="0"/>
              <w:bottom w:val="single" w:color="auto" w:sz="4" w:space="0"/>
              <w:right w:val="single" w:color="auto" w:sz="4" w:space="0"/>
            </w:tcBorders>
            <w:vAlign w:val="center"/>
          </w:tcPr>
          <w:p w14:paraId="66A2DE7E">
            <w:pPr>
              <w:widowControl/>
              <w:jc w:val="left"/>
              <w:rPr>
                <w:rFonts w:ascii="宋体" w:cs="宋体"/>
                <w:b/>
                <w:bCs/>
                <w:kern w:val="0"/>
                <w:sz w:val="18"/>
                <w:szCs w:val="18"/>
              </w:rPr>
            </w:pPr>
          </w:p>
        </w:tc>
      </w:tr>
      <w:tr w14:paraId="23267ED9">
        <w:tblPrEx>
          <w:tblCellMar>
            <w:top w:w="0" w:type="dxa"/>
            <w:left w:w="108" w:type="dxa"/>
            <w:bottom w:w="0" w:type="dxa"/>
            <w:right w:w="108" w:type="dxa"/>
          </w:tblCellMar>
        </w:tblPrEx>
        <w:trPr>
          <w:trHeight w:val="855" w:hRule="atLeast"/>
        </w:trPr>
        <w:tc>
          <w:tcPr>
            <w:tcW w:w="1200" w:type="dxa"/>
            <w:vMerge w:val="restart"/>
            <w:tcBorders>
              <w:top w:val="nil"/>
              <w:left w:val="single" w:color="auto" w:sz="4" w:space="0"/>
              <w:bottom w:val="single" w:color="auto" w:sz="4" w:space="0"/>
              <w:right w:val="single" w:color="auto" w:sz="4" w:space="0"/>
            </w:tcBorders>
            <w:noWrap/>
            <w:vAlign w:val="center"/>
          </w:tcPr>
          <w:p w14:paraId="7C9C4673">
            <w:pPr>
              <w:widowControl/>
              <w:jc w:val="center"/>
              <w:rPr>
                <w:rFonts w:ascii="宋体" w:cs="宋体"/>
                <w:b/>
                <w:bCs/>
                <w:kern w:val="0"/>
                <w:sz w:val="18"/>
                <w:szCs w:val="18"/>
              </w:rPr>
            </w:pPr>
            <w:r>
              <w:rPr>
                <w:rFonts w:hint="eastAsia" w:ascii="宋体" w:hAnsi="宋体" w:cs="宋体"/>
                <w:b/>
                <w:bCs/>
                <w:kern w:val="0"/>
                <w:sz w:val="18"/>
                <w:szCs w:val="18"/>
              </w:rPr>
              <w:t>产出指标</w:t>
            </w:r>
          </w:p>
        </w:tc>
        <w:tc>
          <w:tcPr>
            <w:tcW w:w="1650" w:type="dxa"/>
            <w:tcBorders>
              <w:top w:val="nil"/>
              <w:left w:val="nil"/>
              <w:bottom w:val="single" w:color="auto" w:sz="4" w:space="0"/>
              <w:right w:val="single" w:color="auto" w:sz="4" w:space="0"/>
            </w:tcBorders>
            <w:noWrap/>
            <w:vAlign w:val="center"/>
          </w:tcPr>
          <w:p w14:paraId="7ABC4BE2">
            <w:pPr>
              <w:widowControl/>
              <w:jc w:val="left"/>
              <w:rPr>
                <w:rFonts w:ascii="宋体" w:cs="宋体"/>
                <w:kern w:val="0"/>
                <w:sz w:val="18"/>
                <w:szCs w:val="18"/>
              </w:rPr>
            </w:pPr>
            <w:r>
              <w:rPr>
                <w:rFonts w:hint="eastAsia" w:ascii="宋体" w:hAnsi="宋体" w:cs="宋体"/>
                <w:kern w:val="0"/>
                <w:sz w:val="18"/>
                <w:szCs w:val="18"/>
              </w:rPr>
              <w:t>质量指标</w:t>
            </w:r>
          </w:p>
        </w:tc>
        <w:tc>
          <w:tcPr>
            <w:tcW w:w="1752" w:type="dxa"/>
            <w:tcBorders>
              <w:top w:val="nil"/>
              <w:left w:val="nil"/>
              <w:bottom w:val="single" w:color="auto" w:sz="4" w:space="0"/>
              <w:right w:val="single" w:color="auto" w:sz="4" w:space="0"/>
            </w:tcBorders>
            <w:vAlign w:val="center"/>
          </w:tcPr>
          <w:p w14:paraId="1DBCD408">
            <w:pPr>
              <w:widowControl/>
              <w:jc w:val="left"/>
              <w:rPr>
                <w:rFonts w:ascii="宋体" w:cs="宋体"/>
                <w:kern w:val="0"/>
                <w:sz w:val="18"/>
                <w:szCs w:val="18"/>
              </w:rPr>
            </w:pPr>
            <w:r>
              <w:rPr>
                <w:rFonts w:hint="eastAsia" w:ascii="宋体" w:hAnsi="宋体" w:cs="宋体"/>
                <w:kern w:val="0"/>
                <w:sz w:val="18"/>
                <w:szCs w:val="18"/>
              </w:rPr>
              <w:t>通过率</w:t>
            </w:r>
            <w:r>
              <w:rPr>
                <w:rFonts w:ascii="宋体" w:hAnsi="宋体" w:cs="宋体"/>
                <w:kern w:val="0"/>
                <w:sz w:val="18"/>
                <w:szCs w:val="18"/>
              </w:rPr>
              <w:t xml:space="preserve"> </w:t>
            </w:r>
          </w:p>
        </w:tc>
        <w:tc>
          <w:tcPr>
            <w:tcW w:w="3483" w:type="dxa"/>
            <w:tcBorders>
              <w:top w:val="single" w:color="auto" w:sz="4" w:space="0"/>
              <w:left w:val="nil"/>
              <w:bottom w:val="single" w:color="auto" w:sz="4" w:space="0"/>
              <w:right w:val="single" w:color="auto" w:sz="4" w:space="0"/>
            </w:tcBorders>
            <w:vAlign w:val="center"/>
          </w:tcPr>
          <w:p w14:paraId="3CC15103">
            <w:pPr>
              <w:widowControl/>
              <w:jc w:val="left"/>
              <w:rPr>
                <w:rFonts w:ascii="宋体" w:cs="宋体"/>
                <w:kern w:val="0"/>
                <w:sz w:val="18"/>
                <w:szCs w:val="18"/>
              </w:rPr>
            </w:pPr>
            <w:r>
              <w:rPr>
                <w:rFonts w:hint="eastAsia" w:ascii="宋体" w:hAnsi="宋体" w:cs="宋体"/>
                <w:kern w:val="0"/>
                <w:sz w:val="18"/>
                <w:szCs w:val="18"/>
              </w:rPr>
              <w:t>出版社审核</w:t>
            </w:r>
          </w:p>
        </w:tc>
        <w:tc>
          <w:tcPr>
            <w:tcW w:w="1325" w:type="dxa"/>
            <w:tcBorders>
              <w:top w:val="nil"/>
              <w:left w:val="nil"/>
              <w:bottom w:val="single" w:color="auto" w:sz="4" w:space="0"/>
              <w:right w:val="single" w:color="auto" w:sz="4" w:space="0"/>
            </w:tcBorders>
            <w:noWrap/>
            <w:vAlign w:val="center"/>
          </w:tcPr>
          <w:p w14:paraId="551F841B">
            <w:pPr>
              <w:widowControl/>
              <w:jc w:val="left"/>
              <w:rPr>
                <w:rFonts w:ascii="宋体" w:cs="宋体"/>
                <w:kern w:val="0"/>
                <w:sz w:val="18"/>
                <w:szCs w:val="18"/>
              </w:rPr>
            </w:pPr>
            <w:r>
              <w:rPr>
                <w:rFonts w:ascii="宋体" w:hAnsi="宋体" w:cs="宋体"/>
                <w:kern w:val="0"/>
                <w:sz w:val="18"/>
                <w:szCs w:val="18"/>
              </w:rPr>
              <w:t>=</w:t>
            </w:r>
          </w:p>
        </w:tc>
        <w:tc>
          <w:tcPr>
            <w:tcW w:w="890" w:type="dxa"/>
            <w:tcBorders>
              <w:top w:val="nil"/>
              <w:left w:val="nil"/>
              <w:bottom w:val="single" w:color="auto" w:sz="4" w:space="0"/>
              <w:right w:val="single" w:color="auto" w:sz="4" w:space="0"/>
            </w:tcBorders>
            <w:noWrap/>
            <w:vAlign w:val="center"/>
          </w:tcPr>
          <w:p w14:paraId="7B8327FE">
            <w:pPr>
              <w:widowControl/>
              <w:jc w:val="right"/>
              <w:rPr>
                <w:rFonts w:ascii="宋体" w:cs="宋体"/>
                <w:kern w:val="0"/>
                <w:sz w:val="18"/>
                <w:szCs w:val="18"/>
              </w:rPr>
            </w:pPr>
            <w:r>
              <w:rPr>
                <w:rFonts w:ascii="宋体" w:hAnsi="宋体" w:cs="宋体"/>
                <w:kern w:val="0"/>
                <w:sz w:val="18"/>
                <w:szCs w:val="18"/>
              </w:rPr>
              <w:t>100.00</w:t>
            </w:r>
          </w:p>
        </w:tc>
        <w:tc>
          <w:tcPr>
            <w:tcW w:w="2048" w:type="dxa"/>
            <w:tcBorders>
              <w:top w:val="nil"/>
              <w:left w:val="nil"/>
              <w:bottom w:val="single" w:color="auto" w:sz="4" w:space="0"/>
              <w:right w:val="single" w:color="auto" w:sz="4" w:space="0"/>
            </w:tcBorders>
            <w:vAlign w:val="center"/>
          </w:tcPr>
          <w:p w14:paraId="1B5E1FC4">
            <w:pPr>
              <w:widowControl/>
              <w:jc w:val="left"/>
              <w:rPr>
                <w:rFonts w:ascii="宋体" w:cs="宋体"/>
                <w:kern w:val="0"/>
                <w:sz w:val="18"/>
                <w:szCs w:val="18"/>
              </w:rPr>
            </w:pPr>
            <w:r>
              <w:rPr>
                <w:rFonts w:ascii="宋体" w:hAnsi="宋体" w:cs="宋体"/>
                <w:kern w:val="0"/>
                <w:sz w:val="18"/>
                <w:szCs w:val="18"/>
              </w:rPr>
              <w:t>%</w:t>
            </w:r>
          </w:p>
        </w:tc>
        <w:tc>
          <w:tcPr>
            <w:tcW w:w="1752" w:type="dxa"/>
            <w:tcBorders>
              <w:top w:val="nil"/>
              <w:left w:val="nil"/>
              <w:bottom w:val="single" w:color="auto" w:sz="4" w:space="0"/>
              <w:right w:val="single" w:color="auto" w:sz="4" w:space="0"/>
            </w:tcBorders>
            <w:vAlign w:val="center"/>
          </w:tcPr>
          <w:p w14:paraId="731E0E33">
            <w:pPr>
              <w:widowControl/>
              <w:jc w:val="left"/>
              <w:rPr>
                <w:rFonts w:ascii="宋体" w:cs="宋体"/>
                <w:kern w:val="0"/>
                <w:sz w:val="18"/>
                <w:szCs w:val="18"/>
              </w:rPr>
            </w:pPr>
            <w:r>
              <w:rPr>
                <w:rFonts w:hint="eastAsia" w:ascii="宋体" w:hAnsi="宋体" w:cs="宋体"/>
                <w:kern w:val="0"/>
                <w:sz w:val="18"/>
                <w:szCs w:val="18"/>
              </w:rPr>
              <w:t>出版社标准</w:t>
            </w:r>
          </w:p>
        </w:tc>
      </w:tr>
      <w:tr w14:paraId="638903DA">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63A9EB3F">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051EA1B0">
            <w:pPr>
              <w:widowControl/>
              <w:jc w:val="left"/>
              <w:rPr>
                <w:rFonts w:ascii="宋体" w:cs="宋体"/>
                <w:kern w:val="0"/>
                <w:sz w:val="18"/>
                <w:szCs w:val="18"/>
              </w:rPr>
            </w:pPr>
            <w:r>
              <w:rPr>
                <w:rFonts w:hint="eastAsia" w:ascii="宋体" w:hAnsi="宋体" w:cs="宋体"/>
                <w:kern w:val="0"/>
                <w:sz w:val="18"/>
                <w:szCs w:val="18"/>
              </w:rPr>
              <w:t>数量指标</w:t>
            </w:r>
          </w:p>
        </w:tc>
        <w:tc>
          <w:tcPr>
            <w:tcW w:w="1752" w:type="dxa"/>
            <w:tcBorders>
              <w:top w:val="nil"/>
              <w:left w:val="nil"/>
              <w:bottom w:val="single" w:color="auto" w:sz="4" w:space="0"/>
              <w:right w:val="single" w:color="auto" w:sz="4" w:space="0"/>
            </w:tcBorders>
            <w:vAlign w:val="center"/>
          </w:tcPr>
          <w:p w14:paraId="23DE6818">
            <w:pPr>
              <w:widowControl/>
              <w:jc w:val="left"/>
              <w:rPr>
                <w:rFonts w:ascii="宋体" w:cs="宋体"/>
                <w:kern w:val="0"/>
                <w:sz w:val="18"/>
                <w:szCs w:val="18"/>
              </w:rPr>
            </w:pPr>
            <w:r>
              <w:rPr>
                <w:rFonts w:hint="eastAsia" w:ascii="宋体" w:hAnsi="宋体" w:cs="宋体"/>
                <w:kern w:val="0"/>
                <w:sz w:val="18"/>
                <w:szCs w:val="18"/>
              </w:rPr>
              <w:t>书稿文字</w:t>
            </w:r>
          </w:p>
        </w:tc>
        <w:tc>
          <w:tcPr>
            <w:tcW w:w="3483" w:type="dxa"/>
            <w:tcBorders>
              <w:top w:val="single" w:color="auto" w:sz="4" w:space="0"/>
              <w:left w:val="nil"/>
              <w:bottom w:val="single" w:color="auto" w:sz="4" w:space="0"/>
              <w:right w:val="single" w:color="auto" w:sz="4" w:space="0"/>
            </w:tcBorders>
            <w:vAlign w:val="center"/>
          </w:tcPr>
          <w:p w14:paraId="01676848">
            <w:pPr>
              <w:widowControl/>
              <w:jc w:val="left"/>
              <w:rPr>
                <w:rFonts w:ascii="宋体" w:cs="宋体"/>
                <w:kern w:val="0"/>
                <w:sz w:val="18"/>
                <w:szCs w:val="18"/>
              </w:rPr>
            </w:pPr>
            <w:r>
              <w:rPr>
                <w:rFonts w:ascii="宋体" w:hAnsi="宋体" w:cs="宋体"/>
                <w:kern w:val="0"/>
                <w:sz w:val="18"/>
                <w:szCs w:val="18"/>
              </w:rPr>
              <w:t>20</w:t>
            </w:r>
            <w:r>
              <w:rPr>
                <w:rFonts w:hint="eastAsia" w:ascii="宋体" w:hAnsi="宋体" w:cs="宋体"/>
                <w:kern w:val="0"/>
                <w:sz w:val="18"/>
                <w:szCs w:val="18"/>
              </w:rPr>
              <w:t>万字</w:t>
            </w:r>
          </w:p>
        </w:tc>
        <w:tc>
          <w:tcPr>
            <w:tcW w:w="1325" w:type="dxa"/>
            <w:tcBorders>
              <w:top w:val="nil"/>
              <w:left w:val="nil"/>
              <w:bottom w:val="single" w:color="auto" w:sz="4" w:space="0"/>
              <w:right w:val="single" w:color="auto" w:sz="4" w:space="0"/>
            </w:tcBorders>
            <w:noWrap/>
            <w:vAlign w:val="center"/>
          </w:tcPr>
          <w:p w14:paraId="2E0564D3">
            <w:pPr>
              <w:widowControl/>
              <w:jc w:val="left"/>
              <w:rPr>
                <w:rFonts w:ascii="宋体" w:cs="宋体"/>
                <w:kern w:val="0"/>
                <w:sz w:val="18"/>
                <w:szCs w:val="18"/>
              </w:rPr>
            </w:pPr>
            <w:r>
              <w:rPr>
                <w:rFonts w:ascii="宋体" w:hAnsi="宋体" w:cs="宋体"/>
                <w:kern w:val="0"/>
                <w:sz w:val="18"/>
                <w:szCs w:val="18"/>
              </w:rPr>
              <w:t>&gt;=</w:t>
            </w:r>
          </w:p>
        </w:tc>
        <w:tc>
          <w:tcPr>
            <w:tcW w:w="890" w:type="dxa"/>
            <w:tcBorders>
              <w:top w:val="nil"/>
              <w:left w:val="nil"/>
              <w:bottom w:val="single" w:color="auto" w:sz="4" w:space="0"/>
              <w:right w:val="single" w:color="auto" w:sz="4" w:space="0"/>
            </w:tcBorders>
            <w:noWrap/>
            <w:vAlign w:val="center"/>
          </w:tcPr>
          <w:p w14:paraId="4C9C9C7F">
            <w:pPr>
              <w:widowControl/>
              <w:jc w:val="right"/>
              <w:rPr>
                <w:rFonts w:ascii="宋体" w:cs="宋体"/>
                <w:kern w:val="0"/>
                <w:sz w:val="18"/>
                <w:szCs w:val="18"/>
              </w:rPr>
            </w:pPr>
            <w:r>
              <w:rPr>
                <w:rFonts w:ascii="宋体" w:hAnsi="宋体" w:cs="宋体"/>
                <w:kern w:val="0"/>
                <w:sz w:val="18"/>
                <w:szCs w:val="18"/>
              </w:rPr>
              <w:t>20.00</w:t>
            </w:r>
          </w:p>
        </w:tc>
        <w:tc>
          <w:tcPr>
            <w:tcW w:w="2048" w:type="dxa"/>
            <w:tcBorders>
              <w:top w:val="nil"/>
              <w:left w:val="nil"/>
              <w:bottom w:val="single" w:color="auto" w:sz="4" w:space="0"/>
              <w:right w:val="single" w:color="auto" w:sz="4" w:space="0"/>
            </w:tcBorders>
            <w:vAlign w:val="center"/>
          </w:tcPr>
          <w:p w14:paraId="44BAD278">
            <w:pPr>
              <w:widowControl/>
              <w:jc w:val="left"/>
              <w:rPr>
                <w:rFonts w:ascii="宋体" w:cs="宋体"/>
                <w:kern w:val="0"/>
                <w:sz w:val="18"/>
                <w:szCs w:val="18"/>
              </w:rPr>
            </w:pPr>
            <w:r>
              <w:rPr>
                <w:rFonts w:hint="eastAsia" w:ascii="宋体" w:hAnsi="宋体" w:cs="宋体"/>
                <w:kern w:val="0"/>
                <w:sz w:val="18"/>
                <w:szCs w:val="18"/>
              </w:rPr>
              <w:t>万字</w:t>
            </w:r>
          </w:p>
        </w:tc>
        <w:tc>
          <w:tcPr>
            <w:tcW w:w="1752" w:type="dxa"/>
            <w:tcBorders>
              <w:top w:val="nil"/>
              <w:left w:val="nil"/>
              <w:bottom w:val="single" w:color="auto" w:sz="4" w:space="0"/>
              <w:right w:val="single" w:color="auto" w:sz="4" w:space="0"/>
            </w:tcBorders>
            <w:vAlign w:val="center"/>
          </w:tcPr>
          <w:p w14:paraId="58275344">
            <w:pPr>
              <w:widowControl/>
              <w:jc w:val="left"/>
              <w:rPr>
                <w:rFonts w:ascii="宋体" w:cs="宋体"/>
                <w:kern w:val="0"/>
                <w:sz w:val="18"/>
                <w:szCs w:val="18"/>
              </w:rPr>
            </w:pPr>
            <w:r>
              <w:rPr>
                <w:rFonts w:hint="eastAsia" w:ascii="宋体" w:hAnsi="宋体" w:cs="宋体"/>
                <w:kern w:val="0"/>
                <w:sz w:val="18"/>
                <w:szCs w:val="18"/>
              </w:rPr>
              <w:t>　</w:t>
            </w:r>
          </w:p>
        </w:tc>
      </w:tr>
      <w:tr w14:paraId="10053891">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7DE83F98">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50B89F55">
            <w:pPr>
              <w:widowControl/>
              <w:jc w:val="left"/>
              <w:rPr>
                <w:rFonts w:ascii="宋体" w:cs="宋体"/>
                <w:kern w:val="0"/>
                <w:sz w:val="18"/>
                <w:szCs w:val="18"/>
              </w:rPr>
            </w:pPr>
            <w:r>
              <w:rPr>
                <w:rFonts w:hint="eastAsia" w:ascii="宋体" w:hAnsi="宋体" w:cs="宋体"/>
                <w:kern w:val="0"/>
                <w:sz w:val="18"/>
                <w:szCs w:val="18"/>
              </w:rPr>
              <w:t>成本指标</w:t>
            </w:r>
          </w:p>
        </w:tc>
        <w:tc>
          <w:tcPr>
            <w:tcW w:w="1752" w:type="dxa"/>
            <w:tcBorders>
              <w:top w:val="nil"/>
              <w:left w:val="nil"/>
              <w:bottom w:val="single" w:color="auto" w:sz="4" w:space="0"/>
              <w:right w:val="single" w:color="auto" w:sz="4" w:space="0"/>
            </w:tcBorders>
            <w:vAlign w:val="center"/>
          </w:tcPr>
          <w:p w14:paraId="6F7C96A8">
            <w:pPr>
              <w:widowControl/>
              <w:jc w:val="left"/>
              <w:rPr>
                <w:rFonts w:ascii="宋体" w:cs="宋体"/>
                <w:kern w:val="0"/>
                <w:sz w:val="18"/>
                <w:szCs w:val="18"/>
              </w:rPr>
            </w:pPr>
            <w:r>
              <w:rPr>
                <w:rFonts w:hint="eastAsia" w:ascii="宋体" w:hAnsi="宋体" w:cs="宋体"/>
                <w:kern w:val="0"/>
                <w:sz w:val="18"/>
                <w:szCs w:val="18"/>
              </w:rPr>
              <w:t>总成本</w:t>
            </w:r>
          </w:p>
        </w:tc>
        <w:tc>
          <w:tcPr>
            <w:tcW w:w="3483" w:type="dxa"/>
            <w:tcBorders>
              <w:top w:val="single" w:color="auto" w:sz="4" w:space="0"/>
              <w:left w:val="nil"/>
              <w:bottom w:val="single" w:color="auto" w:sz="4" w:space="0"/>
              <w:right w:val="single" w:color="auto" w:sz="4" w:space="0"/>
            </w:tcBorders>
            <w:vAlign w:val="center"/>
          </w:tcPr>
          <w:p w14:paraId="41E6148C">
            <w:pPr>
              <w:widowControl/>
              <w:jc w:val="left"/>
              <w:rPr>
                <w:rFonts w:ascii="宋体" w:cs="宋体"/>
                <w:kern w:val="0"/>
                <w:sz w:val="18"/>
                <w:szCs w:val="18"/>
              </w:rPr>
            </w:pPr>
            <w:r>
              <w:rPr>
                <w:rFonts w:hint="eastAsia" w:ascii="宋体" w:hAnsi="宋体" w:cs="宋体"/>
                <w:kern w:val="0"/>
                <w:sz w:val="18"/>
                <w:szCs w:val="18"/>
              </w:rPr>
              <w:t>控制在预算之内</w:t>
            </w:r>
          </w:p>
        </w:tc>
        <w:tc>
          <w:tcPr>
            <w:tcW w:w="1325" w:type="dxa"/>
            <w:tcBorders>
              <w:top w:val="nil"/>
              <w:left w:val="nil"/>
              <w:bottom w:val="single" w:color="auto" w:sz="4" w:space="0"/>
              <w:right w:val="single" w:color="auto" w:sz="4" w:space="0"/>
            </w:tcBorders>
            <w:noWrap/>
            <w:vAlign w:val="center"/>
          </w:tcPr>
          <w:p w14:paraId="19AC8A1D">
            <w:pPr>
              <w:widowControl/>
              <w:jc w:val="left"/>
              <w:rPr>
                <w:rFonts w:ascii="宋体" w:cs="宋体"/>
                <w:kern w:val="0"/>
                <w:sz w:val="18"/>
                <w:szCs w:val="18"/>
              </w:rPr>
            </w:pPr>
            <w:r>
              <w:rPr>
                <w:rFonts w:ascii="宋体" w:hAnsi="宋体" w:cs="宋体"/>
                <w:kern w:val="0"/>
                <w:sz w:val="18"/>
                <w:szCs w:val="18"/>
              </w:rPr>
              <w:t>=</w:t>
            </w:r>
          </w:p>
        </w:tc>
        <w:tc>
          <w:tcPr>
            <w:tcW w:w="890" w:type="dxa"/>
            <w:tcBorders>
              <w:top w:val="nil"/>
              <w:left w:val="nil"/>
              <w:bottom w:val="single" w:color="auto" w:sz="4" w:space="0"/>
              <w:right w:val="single" w:color="auto" w:sz="4" w:space="0"/>
            </w:tcBorders>
            <w:noWrap/>
            <w:vAlign w:val="center"/>
          </w:tcPr>
          <w:p w14:paraId="350A30C1">
            <w:pPr>
              <w:widowControl/>
              <w:jc w:val="right"/>
              <w:rPr>
                <w:rFonts w:ascii="宋体" w:cs="宋体"/>
                <w:kern w:val="0"/>
                <w:sz w:val="18"/>
                <w:szCs w:val="18"/>
              </w:rPr>
            </w:pPr>
            <w:r>
              <w:rPr>
                <w:rFonts w:ascii="宋体" w:hAnsi="宋体" w:cs="宋体"/>
                <w:kern w:val="0"/>
                <w:sz w:val="18"/>
                <w:szCs w:val="18"/>
              </w:rPr>
              <w:t>99</w:t>
            </w:r>
          </w:p>
        </w:tc>
        <w:tc>
          <w:tcPr>
            <w:tcW w:w="2048" w:type="dxa"/>
            <w:tcBorders>
              <w:top w:val="nil"/>
              <w:left w:val="nil"/>
              <w:bottom w:val="single" w:color="auto" w:sz="4" w:space="0"/>
              <w:right w:val="single" w:color="auto" w:sz="4" w:space="0"/>
            </w:tcBorders>
            <w:vAlign w:val="center"/>
          </w:tcPr>
          <w:p w14:paraId="5FED3CFD">
            <w:pPr>
              <w:widowControl/>
              <w:jc w:val="left"/>
              <w:rPr>
                <w:rFonts w:ascii="宋体" w:cs="宋体"/>
                <w:kern w:val="0"/>
                <w:sz w:val="18"/>
                <w:szCs w:val="18"/>
              </w:rPr>
            </w:pPr>
            <w:r>
              <w:rPr>
                <w:rFonts w:ascii="宋体" w:hAnsi="宋体" w:cs="宋体"/>
                <w:kern w:val="0"/>
                <w:sz w:val="18"/>
                <w:szCs w:val="18"/>
              </w:rPr>
              <w:t>%</w:t>
            </w:r>
          </w:p>
        </w:tc>
        <w:tc>
          <w:tcPr>
            <w:tcW w:w="1752" w:type="dxa"/>
            <w:tcBorders>
              <w:top w:val="nil"/>
              <w:left w:val="nil"/>
              <w:bottom w:val="single" w:color="auto" w:sz="4" w:space="0"/>
              <w:right w:val="single" w:color="auto" w:sz="4" w:space="0"/>
            </w:tcBorders>
            <w:vAlign w:val="center"/>
          </w:tcPr>
          <w:p w14:paraId="1B19DD00">
            <w:pPr>
              <w:widowControl/>
              <w:jc w:val="left"/>
              <w:rPr>
                <w:rFonts w:ascii="宋体" w:cs="宋体"/>
                <w:kern w:val="0"/>
                <w:sz w:val="18"/>
                <w:szCs w:val="18"/>
              </w:rPr>
            </w:pPr>
            <w:r>
              <w:rPr>
                <w:rFonts w:hint="eastAsia" w:ascii="宋体" w:hAnsi="宋体" w:cs="宋体"/>
                <w:kern w:val="0"/>
                <w:sz w:val="18"/>
                <w:szCs w:val="18"/>
              </w:rPr>
              <w:t>　</w:t>
            </w:r>
          </w:p>
        </w:tc>
      </w:tr>
      <w:tr w14:paraId="458C2D66">
        <w:tblPrEx>
          <w:tblCellMar>
            <w:top w:w="0" w:type="dxa"/>
            <w:left w:w="108" w:type="dxa"/>
            <w:bottom w:w="0" w:type="dxa"/>
            <w:right w:w="108" w:type="dxa"/>
          </w:tblCellMar>
        </w:tblPrEx>
        <w:trPr>
          <w:trHeight w:val="1395" w:hRule="atLeast"/>
        </w:trPr>
        <w:tc>
          <w:tcPr>
            <w:tcW w:w="1200" w:type="dxa"/>
            <w:vMerge w:val="restart"/>
            <w:tcBorders>
              <w:top w:val="nil"/>
              <w:left w:val="single" w:color="auto" w:sz="4" w:space="0"/>
              <w:bottom w:val="single" w:color="auto" w:sz="4" w:space="0"/>
              <w:right w:val="single" w:color="auto" w:sz="4" w:space="0"/>
            </w:tcBorders>
            <w:noWrap/>
            <w:vAlign w:val="center"/>
          </w:tcPr>
          <w:p w14:paraId="581BFE81">
            <w:pPr>
              <w:widowControl/>
              <w:jc w:val="center"/>
              <w:rPr>
                <w:rFonts w:ascii="宋体" w:cs="宋体"/>
                <w:b/>
                <w:bCs/>
                <w:kern w:val="0"/>
                <w:sz w:val="18"/>
                <w:szCs w:val="18"/>
              </w:rPr>
            </w:pPr>
            <w:r>
              <w:rPr>
                <w:rFonts w:hint="eastAsia" w:ascii="宋体" w:hAnsi="宋体" w:cs="宋体"/>
                <w:b/>
                <w:bCs/>
                <w:kern w:val="0"/>
                <w:sz w:val="18"/>
                <w:szCs w:val="18"/>
              </w:rPr>
              <w:t>效果指标</w:t>
            </w:r>
          </w:p>
        </w:tc>
        <w:tc>
          <w:tcPr>
            <w:tcW w:w="1650" w:type="dxa"/>
            <w:tcBorders>
              <w:top w:val="nil"/>
              <w:left w:val="nil"/>
              <w:bottom w:val="single" w:color="auto" w:sz="4" w:space="0"/>
              <w:right w:val="single" w:color="auto" w:sz="4" w:space="0"/>
            </w:tcBorders>
            <w:noWrap/>
            <w:vAlign w:val="center"/>
          </w:tcPr>
          <w:p w14:paraId="10BCCE09">
            <w:pPr>
              <w:widowControl/>
              <w:jc w:val="left"/>
              <w:rPr>
                <w:rFonts w:ascii="宋体" w:cs="宋体"/>
                <w:kern w:val="0"/>
                <w:sz w:val="18"/>
                <w:szCs w:val="18"/>
              </w:rPr>
            </w:pPr>
            <w:r>
              <w:rPr>
                <w:rFonts w:hint="eastAsia" w:ascii="宋体" w:hAnsi="宋体" w:cs="宋体"/>
                <w:kern w:val="0"/>
                <w:sz w:val="18"/>
                <w:szCs w:val="18"/>
              </w:rPr>
              <w:t>社会效益指标</w:t>
            </w:r>
          </w:p>
        </w:tc>
        <w:tc>
          <w:tcPr>
            <w:tcW w:w="1752" w:type="dxa"/>
            <w:tcBorders>
              <w:top w:val="nil"/>
              <w:left w:val="nil"/>
              <w:bottom w:val="single" w:color="auto" w:sz="4" w:space="0"/>
              <w:right w:val="single" w:color="auto" w:sz="4" w:space="0"/>
            </w:tcBorders>
            <w:vAlign w:val="center"/>
          </w:tcPr>
          <w:p w14:paraId="001EB081">
            <w:pPr>
              <w:widowControl/>
              <w:jc w:val="left"/>
              <w:rPr>
                <w:rFonts w:ascii="宋体" w:cs="宋体"/>
                <w:kern w:val="0"/>
                <w:sz w:val="18"/>
                <w:szCs w:val="18"/>
              </w:rPr>
            </w:pPr>
            <w:r>
              <w:rPr>
                <w:rFonts w:hint="eastAsia" w:ascii="宋体" w:hAnsi="宋体" w:cs="宋体"/>
                <w:kern w:val="0"/>
                <w:sz w:val="18"/>
                <w:szCs w:val="18"/>
              </w:rPr>
              <w:t>　</w:t>
            </w:r>
          </w:p>
        </w:tc>
        <w:tc>
          <w:tcPr>
            <w:tcW w:w="3483" w:type="dxa"/>
            <w:tcBorders>
              <w:top w:val="single" w:color="auto" w:sz="4" w:space="0"/>
              <w:left w:val="nil"/>
              <w:bottom w:val="single" w:color="auto" w:sz="4" w:space="0"/>
              <w:right w:val="single" w:color="auto" w:sz="4" w:space="0"/>
            </w:tcBorders>
            <w:vAlign w:val="center"/>
          </w:tcPr>
          <w:p w14:paraId="731034F0">
            <w:pPr>
              <w:widowControl/>
              <w:jc w:val="left"/>
              <w:rPr>
                <w:rFonts w:ascii="宋体" w:cs="宋体"/>
                <w:kern w:val="0"/>
                <w:sz w:val="18"/>
                <w:szCs w:val="18"/>
              </w:rPr>
            </w:pPr>
            <w:r>
              <w:rPr>
                <w:rFonts w:hint="eastAsia" w:ascii="宋体" w:hAnsi="宋体" w:cs="宋体"/>
                <w:kern w:val="0"/>
                <w:sz w:val="18"/>
                <w:szCs w:val="18"/>
              </w:rPr>
              <w:t>达到出版标准</w:t>
            </w:r>
          </w:p>
        </w:tc>
        <w:tc>
          <w:tcPr>
            <w:tcW w:w="1325" w:type="dxa"/>
            <w:tcBorders>
              <w:top w:val="nil"/>
              <w:left w:val="nil"/>
              <w:bottom w:val="single" w:color="auto" w:sz="4" w:space="0"/>
              <w:right w:val="single" w:color="auto" w:sz="4" w:space="0"/>
            </w:tcBorders>
            <w:noWrap/>
            <w:vAlign w:val="center"/>
          </w:tcPr>
          <w:p w14:paraId="0994502A">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0F114927">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2DB65B4B">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43C8AFEB">
            <w:pPr>
              <w:widowControl/>
              <w:jc w:val="left"/>
              <w:rPr>
                <w:rFonts w:ascii="宋体" w:cs="宋体"/>
                <w:kern w:val="0"/>
                <w:sz w:val="18"/>
                <w:szCs w:val="18"/>
              </w:rPr>
            </w:pPr>
            <w:r>
              <w:rPr>
                <w:rFonts w:hint="eastAsia" w:ascii="宋体" w:hAnsi="宋体" w:cs="宋体"/>
                <w:kern w:val="0"/>
                <w:sz w:val="18"/>
                <w:szCs w:val="18"/>
              </w:rPr>
              <w:t>　</w:t>
            </w:r>
          </w:p>
        </w:tc>
      </w:tr>
      <w:tr w14:paraId="267C5F65">
        <w:tblPrEx>
          <w:tblCellMar>
            <w:top w:w="0" w:type="dxa"/>
            <w:left w:w="108" w:type="dxa"/>
            <w:bottom w:w="0" w:type="dxa"/>
            <w:right w:w="108" w:type="dxa"/>
          </w:tblCellMar>
        </w:tblPrEx>
        <w:trPr>
          <w:trHeight w:val="1035" w:hRule="atLeast"/>
        </w:trPr>
        <w:tc>
          <w:tcPr>
            <w:tcW w:w="1200" w:type="dxa"/>
            <w:vMerge w:val="continue"/>
            <w:tcBorders>
              <w:top w:val="nil"/>
              <w:left w:val="single" w:color="auto" w:sz="4" w:space="0"/>
              <w:bottom w:val="single" w:color="auto" w:sz="4" w:space="0"/>
              <w:right w:val="single" w:color="auto" w:sz="4" w:space="0"/>
            </w:tcBorders>
            <w:vAlign w:val="center"/>
          </w:tcPr>
          <w:p w14:paraId="688E383A">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7B550F6A">
            <w:pPr>
              <w:widowControl/>
              <w:jc w:val="left"/>
              <w:rPr>
                <w:rFonts w:ascii="宋体" w:cs="宋体"/>
                <w:kern w:val="0"/>
                <w:sz w:val="18"/>
                <w:szCs w:val="18"/>
              </w:rPr>
            </w:pPr>
            <w:r>
              <w:rPr>
                <w:rFonts w:hint="eastAsia" w:ascii="宋体" w:hAnsi="宋体" w:cs="宋体"/>
                <w:kern w:val="0"/>
                <w:sz w:val="18"/>
                <w:szCs w:val="18"/>
              </w:rPr>
              <w:t>可持续影响指标</w:t>
            </w:r>
          </w:p>
        </w:tc>
        <w:tc>
          <w:tcPr>
            <w:tcW w:w="1752" w:type="dxa"/>
            <w:tcBorders>
              <w:top w:val="nil"/>
              <w:left w:val="nil"/>
              <w:bottom w:val="single" w:color="auto" w:sz="4" w:space="0"/>
              <w:right w:val="single" w:color="auto" w:sz="4" w:space="0"/>
            </w:tcBorders>
            <w:vAlign w:val="center"/>
          </w:tcPr>
          <w:p w14:paraId="788FCD86">
            <w:pPr>
              <w:widowControl/>
              <w:jc w:val="left"/>
              <w:rPr>
                <w:rFonts w:ascii="宋体" w:cs="宋体"/>
                <w:kern w:val="0"/>
                <w:sz w:val="18"/>
                <w:szCs w:val="18"/>
              </w:rPr>
            </w:pPr>
            <w:r>
              <w:rPr>
                <w:rFonts w:hint="eastAsia" w:ascii="宋体" w:hAnsi="宋体" w:cs="宋体"/>
                <w:kern w:val="0"/>
                <w:sz w:val="18"/>
                <w:szCs w:val="18"/>
              </w:rPr>
              <w:t>　</w:t>
            </w:r>
          </w:p>
        </w:tc>
        <w:tc>
          <w:tcPr>
            <w:tcW w:w="3483" w:type="dxa"/>
            <w:tcBorders>
              <w:top w:val="single" w:color="auto" w:sz="4" w:space="0"/>
              <w:left w:val="nil"/>
              <w:bottom w:val="single" w:color="auto" w:sz="4" w:space="0"/>
              <w:right w:val="single" w:color="auto" w:sz="4" w:space="0"/>
            </w:tcBorders>
            <w:vAlign w:val="center"/>
          </w:tcPr>
          <w:p w14:paraId="001819ED">
            <w:pPr>
              <w:widowControl/>
              <w:jc w:val="left"/>
              <w:rPr>
                <w:rFonts w:ascii="宋体" w:cs="宋体"/>
                <w:kern w:val="0"/>
                <w:sz w:val="18"/>
                <w:szCs w:val="18"/>
              </w:rPr>
            </w:pPr>
            <w:r>
              <w:rPr>
                <w:rFonts w:ascii="宋体" w:hAnsi="宋体" w:cs="宋体"/>
                <w:kern w:val="0"/>
                <w:sz w:val="18"/>
                <w:szCs w:val="18"/>
              </w:rPr>
              <w:t>2021</w:t>
            </w:r>
            <w:r>
              <w:rPr>
                <w:rFonts w:hint="eastAsia" w:ascii="宋体" w:hAnsi="宋体" w:cs="宋体"/>
                <w:kern w:val="0"/>
                <w:sz w:val="18"/>
                <w:szCs w:val="18"/>
              </w:rPr>
              <w:t>年正式出版</w:t>
            </w:r>
          </w:p>
        </w:tc>
        <w:tc>
          <w:tcPr>
            <w:tcW w:w="1325" w:type="dxa"/>
            <w:tcBorders>
              <w:top w:val="nil"/>
              <w:left w:val="nil"/>
              <w:bottom w:val="single" w:color="auto" w:sz="4" w:space="0"/>
              <w:right w:val="single" w:color="auto" w:sz="4" w:space="0"/>
            </w:tcBorders>
            <w:noWrap/>
            <w:vAlign w:val="center"/>
          </w:tcPr>
          <w:p w14:paraId="683A1508">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058E73B1">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3E8F5428">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26B8DA03">
            <w:pPr>
              <w:widowControl/>
              <w:jc w:val="left"/>
              <w:rPr>
                <w:rFonts w:ascii="宋体" w:cs="宋体"/>
                <w:kern w:val="0"/>
                <w:sz w:val="18"/>
                <w:szCs w:val="18"/>
              </w:rPr>
            </w:pPr>
            <w:r>
              <w:rPr>
                <w:rFonts w:hint="eastAsia" w:ascii="宋体" w:hAnsi="宋体" w:cs="宋体"/>
                <w:kern w:val="0"/>
                <w:sz w:val="18"/>
                <w:szCs w:val="18"/>
              </w:rPr>
              <w:t>　</w:t>
            </w:r>
          </w:p>
        </w:tc>
      </w:tr>
      <w:tr w14:paraId="2A9B6D48">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74C781B6">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5C8CCAD1">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37346895">
            <w:pPr>
              <w:widowControl/>
              <w:jc w:val="left"/>
              <w:rPr>
                <w:rFonts w:ascii="宋体" w:cs="宋体"/>
                <w:kern w:val="0"/>
                <w:sz w:val="18"/>
                <w:szCs w:val="18"/>
              </w:rPr>
            </w:pPr>
            <w:r>
              <w:rPr>
                <w:rFonts w:hint="eastAsia" w:ascii="宋体" w:hAnsi="宋体" w:cs="宋体"/>
                <w:kern w:val="0"/>
                <w:sz w:val="18"/>
                <w:szCs w:val="18"/>
              </w:rPr>
              <w:t>　</w:t>
            </w:r>
          </w:p>
        </w:tc>
        <w:tc>
          <w:tcPr>
            <w:tcW w:w="3483" w:type="dxa"/>
            <w:tcBorders>
              <w:top w:val="single" w:color="auto" w:sz="4" w:space="0"/>
              <w:left w:val="nil"/>
              <w:bottom w:val="single" w:color="auto" w:sz="4" w:space="0"/>
              <w:right w:val="single" w:color="auto" w:sz="4" w:space="0"/>
            </w:tcBorders>
            <w:vAlign w:val="center"/>
          </w:tcPr>
          <w:p w14:paraId="1B795EF4">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2ECD7A80">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1A7660C3">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003C4565">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75C60F0E">
            <w:pPr>
              <w:widowControl/>
              <w:jc w:val="left"/>
              <w:rPr>
                <w:rFonts w:ascii="宋体" w:cs="宋体"/>
                <w:kern w:val="0"/>
                <w:sz w:val="18"/>
                <w:szCs w:val="18"/>
              </w:rPr>
            </w:pPr>
            <w:r>
              <w:rPr>
                <w:rFonts w:hint="eastAsia" w:ascii="宋体" w:hAnsi="宋体" w:cs="宋体"/>
                <w:kern w:val="0"/>
                <w:sz w:val="18"/>
                <w:szCs w:val="18"/>
              </w:rPr>
              <w:t>　</w:t>
            </w:r>
          </w:p>
        </w:tc>
      </w:tr>
      <w:tr w14:paraId="28F4BA1A">
        <w:tblPrEx>
          <w:tblCellMar>
            <w:top w:w="0" w:type="dxa"/>
            <w:left w:w="108" w:type="dxa"/>
            <w:bottom w:w="0" w:type="dxa"/>
            <w:right w:w="108" w:type="dxa"/>
          </w:tblCellMar>
        </w:tblPrEx>
        <w:trPr>
          <w:trHeight w:val="375" w:hRule="atLeast"/>
        </w:trPr>
        <w:tc>
          <w:tcPr>
            <w:tcW w:w="1200" w:type="dxa"/>
            <w:vMerge w:val="restart"/>
            <w:tcBorders>
              <w:top w:val="nil"/>
              <w:left w:val="single" w:color="auto" w:sz="4" w:space="0"/>
              <w:bottom w:val="single" w:color="auto" w:sz="4" w:space="0"/>
              <w:right w:val="single" w:color="auto" w:sz="4" w:space="0"/>
            </w:tcBorders>
            <w:noWrap/>
            <w:vAlign w:val="center"/>
          </w:tcPr>
          <w:p w14:paraId="1E56884D">
            <w:pPr>
              <w:widowControl/>
              <w:jc w:val="center"/>
              <w:rPr>
                <w:rFonts w:ascii="宋体" w:cs="宋体"/>
                <w:b/>
                <w:bCs/>
                <w:kern w:val="0"/>
                <w:sz w:val="18"/>
                <w:szCs w:val="18"/>
              </w:rPr>
            </w:pPr>
            <w:r>
              <w:rPr>
                <w:rFonts w:hint="eastAsia" w:ascii="宋体" w:hAnsi="宋体" w:cs="宋体"/>
                <w:b/>
                <w:bCs/>
                <w:kern w:val="0"/>
                <w:sz w:val="18"/>
                <w:szCs w:val="18"/>
              </w:rPr>
              <w:t>满意度指标</w:t>
            </w:r>
          </w:p>
        </w:tc>
        <w:tc>
          <w:tcPr>
            <w:tcW w:w="1650" w:type="dxa"/>
            <w:tcBorders>
              <w:top w:val="nil"/>
              <w:left w:val="nil"/>
              <w:bottom w:val="single" w:color="auto" w:sz="4" w:space="0"/>
              <w:right w:val="single" w:color="auto" w:sz="4" w:space="0"/>
            </w:tcBorders>
            <w:noWrap/>
            <w:vAlign w:val="center"/>
          </w:tcPr>
          <w:p w14:paraId="4195516E">
            <w:pPr>
              <w:widowControl/>
              <w:jc w:val="center"/>
              <w:rPr>
                <w:rFonts w:ascii="宋体" w:cs="宋体"/>
                <w:kern w:val="0"/>
                <w:sz w:val="18"/>
                <w:szCs w:val="18"/>
              </w:rPr>
            </w:pPr>
            <w:r>
              <w:rPr>
                <w:rFonts w:hint="eastAsia" w:ascii="宋体" w:hAnsi="宋体" w:cs="宋体"/>
                <w:kern w:val="0"/>
                <w:sz w:val="18"/>
                <w:szCs w:val="18"/>
              </w:rPr>
              <w:t>服务对象满意度指标</w:t>
            </w:r>
          </w:p>
        </w:tc>
        <w:tc>
          <w:tcPr>
            <w:tcW w:w="1752" w:type="dxa"/>
            <w:tcBorders>
              <w:top w:val="nil"/>
              <w:left w:val="nil"/>
              <w:bottom w:val="single" w:color="auto" w:sz="4" w:space="0"/>
              <w:right w:val="single" w:color="auto" w:sz="4" w:space="0"/>
            </w:tcBorders>
            <w:vAlign w:val="center"/>
          </w:tcPr>
          <w:p w14:paraId="57553163">
            <w:pPr>
              <w:widowControl/>
              <w:jc w:val="left"/>
              <w:rPr>
                <w:rFonts w:ascii="宋体" w:cs="宋体"/>
                <w:kern w:val="0"/>
                <w:sz w:val="18"/>
                <w:szCs w:val="18"/>
              </w:rPr>
            </w:pPr>
            <w:r>
              <w:rPr>
                <w:rFonts w:hint="eastAsia" w:ascii="宋体" w:hAnsi="宋体" w:cs="宋体"/>
                <w:kern w:val="0"/>
                <w:sz w:val="18"/>
                <w:szCs w:val="18"/>
              </w:rPr>
              <w:t>领导同意送审</w:t>
            </w:r>
          </w:p>
        </w:tc>
        <w:tc>
          <w:tcPr>
            <w:tcW w:w="3483" w:type="dxa"/>
            <w:tcBorders>
              <w:top w:val="single" w:color="auto" w:sz="4" w:space="0"/>
              <w:left w:val="nil"/>
              <w:bottom w:val="single" w:color="auto" w:sz="4" w:space="0"/>
              <w:right w:val="single" w:color="auto" w:sz="4" w:space="0"/>
            </w:tcBorders>
            <w:vAlign w:val="center"/>
          </w:tcPr>
          <w:p w14:paraId="2853D14C">
            <w:pPr>
              <w:widowControl/>
              <w:jc w:val="left"/>
              <w:rPr>
                <w:rFonts w:ascii="宋体" w:cs="宋体"/>
                <w:kern w:val="0"/>
                <w:sz w:val="18"/>
                <w:szCs w:val="18"/>
              </w:rPr>
            </w:pPr>
            <w:r>
              <w:rPr>
                <w:rFonts w:hint="eastAsia" w:ascii="宋体" w:hAnsi="宋体" w:cs="宋体"/>
                <w:kern w:val="0"/>
                <w:sz w:val="18"/>
                <w:szCs w:val="18"/>
              </w:rPr>
              <w:t>领导批示，可以送审</w:t>
            </w:r>
          </w:p>
        </w:tc>
        <w:tc>
          <w:tcPr>
            <w:tcW w:w="1325" w:type="dxa"/>
            <w:tcBorders>
              <w:top w:val="nil"/>
              <w:left w:val="nil"/>
              <w:bottom w:val="single" w:color="auto" w:sz="4" w:space="0"/>
              <w:right w:val="single" w:color="auto" w:sz="4" w:space="0"/>
            </w:tcBorders>
            <w:noWrap/>
            <w:vAlign w:val="center"/>
          </w:tcPr>
          <w:p w14:paraId="56E83AF2">
            <w:pPr>
              <w:widowControl/>
              <w:jc w:val="left"/>
              <w:rPr>
                <w:rFonts w:ascii="宋体" w:cs="宋体"/>
                <w:kern w:val="0"/>
                <w:sz w:val="18"/>
                <w:szCs w:val="18"/>
              </w:rPr>
            </w:pPr>
            <w:r>
              <w:rPr>
                <w:rFonts w:ascii="宋体" w:hAnsi="宋体" w:cs="宋体"/>
                <w:kern w:val="0"/>
                <w:sz w:val="18"/>
                <w:szCs w:val="18"/>
              </w:rPr>
              <w:t>&lt;=</w:t>
            </w:r>
          </w:p>
        </w:tc>
        <w:tc>
          <w:tcPr>
            <w:tcW w:w="890" w:type="dxa"/>
            <w:tcBorders>
              <w:top w:val="nil"/>
              <w:left w:val="nil"/>
              <w:bottom w:val="single" w:color="auto" w:sz="4" w:space="0"/>
              <w:right w:val="single" w:color="auto" w:sz="4" w:space="0"/>
            </w:tcBorders>
            <w:noWrap/>
            <w:vAlign w:val="center"/>
          </w:tcPr>
          <w:p w14:paraId="1763B013">
            <w:pPr>
              <w:widowControl/>
              <w:jc w:val="right"/>
              <w:rPr>
                <w:rFonts w:ascii="宋体" w:cs="宋体"/>
                <w:kern w:val="0"/>
                <w:sz w:val="18"/>
                <w:szCs w:val="18"/>
              </w:rPr>
            </w:pPr>
            <w:r>
              <w:rPr>
                <w:rFonts w:ascii="宋体" w:hAnsi="宋体" w:cs="宋体"/>
                <w:kern w:val="0"/>
                <w:sz w:val="18"/>
                <w:szCs w:val="18"/>
              </w:rPr>
              <w:t>12.00</w:t>
            </w:r>
          </w:p>
        </w:tc>
        <w:tc>
          <w:tcPr>
            <w:tcW w:w="2048" w:type="dxa"/>
            <w:tcBorders>
              <w:top w:val="nil"/>
              <w:left w:val="nil"/>
              <w:bottom w:val="single" w:color="auto" w:sz="4" w:space="0"/>
              <w:right w:val="single" w:color="auto" w:sz="4" w:space="0"/>
            </w:tcBorders>
            <w:vAlign w:val="center"/>
          </w:tcPr>
          <w:p w14:paraId="57EC2CFF">
            <w:pPr>
              <w:widowControl/>
              <w:jc w:val="left"/>
              <w:rPr>
                <w:rFonts w:ascii="宋体" w:cs="宋体"/>
                <w:kern w:val="0"/>
                <w:sz w:val="18"/>
                <w:szCs w:val="18"/>
              </w:rPr>
            </w:pPr>
            <w:r>
              <w:rPr>
                <w:rFonts w:hint="eastAsia" w:ascii="宋体" w:hAnsi="宋体" w:cs="宋体"/>
                <w:kern w:val="0"/>
                <w:sz w:val="18"/>
                <w:szCs w:val="18"/>
              </w:rPr>
              <w:t>月</w:t>
            </w:r>
          </w:p>
        </w:tc>
        <w:tc>
          <w:tcPr>
            <w:tcW w:w="1752" w:type="dxa"/>
            <w:tcBorders>
              <w:top w:val="nil"/>
              <w:left w:val="nil"/>
              <w:bottom w:val="single" w:color="auto" w:sz="4" w:space="0"/>
              <w:right w:val="single" w:color="auto" w:sz="4" w:space="0"/>
            </w:tcBorders>
            <w:vAlign w:val="center"/>
          </w:tcPr>
          <w:p w14:paraId="6D30525C">
            <w:pPr>
              <w:widowControl/>
              <w:jc w:val="left"/>
              <w:rPr>
                <w:rFonts w:ascii="宋体" w:cs="宋体"/>
                <w:kern w:val="0"/>
                <w:sz w:val="18"/>
                <w:szCs w:val="18"/>
              </w:rPr>
            </w:pPr>
            <w:r>
              <w:rPr>
                <w:rFonts w:hint="eastAsia" w:ascii="宋体" w:hAnsi="宋体" w:cs="宋体"/>
                <w:kern w:val="0"/>
                <w:sz w:val="18"/>
                <w:szCs w:val="18"/>
              </w:rPr>
              <w:t>　</w:t>
            </w:r>
          </w:p>
        </w:tc>
      </w:tr>
      <w:tr w14:paraId="111E0B7A">
        <w:tblPrEx>
          <w:tblCellMar>
            <w:top w:w="0" w:type="dxa"/>
            <w:left w:w="108" w:type="dxa"/>
            <w:bottom w:w="0" w:type="dxa"/>
            <w:right w:w="108" w:type="dxa"/>
          </w:tblCellMar>
        </w:tblPrEx>
        <w:trPr>
          <w:trHeight w:val="300" w:hRule="atLeast"/>
        </w:trPr>
        <w:tc>
          <w:tcPr>
            <w:tcW w:w="1200" w:type="dxa"/>
            <w:vMerge w:val="continue"/>
            <w:tcBorders>
              <w:top w:val="nil"/>
              <w:left w:val="single" w:color="auto" w:sz="4" w:space="0"/>
              <w:bottom w:val="single" w:color="auto" w:sz="4" w:space="0"/>
              <w:right w:val="single" w:color="auto" w:sz="4" w:space="0"/>
            </w:tcBorders>
            <w:vAlign w:val="center"/>
          </w:tcPr>
          <w:p w14:paraId="139FD8B4">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16978C62">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1A7E5DB3">
            <w:pPr>
              <w:widowControl/>
              <w:jc w:val="left"/>
              <w:rPr>
                <w:rFonts w:ascii="宋体" w:cs="宋体"/>
                <w:kern w:val="0"/>
                <w:sz w:val="18"/>
                <w:szCs w:val="18"/>
              </w:rPr>
            </w:pPr>
            <w:r>
              <w:rPr>
                <w:rFonts w:hint="eastAsia" w:ascii="宋体" w:hAnsi="宋体" w:cs="宋体"/>
                <w:kern w:val="0"/>
                <w:sz w:val="18"/>
                <w:szCs w:val="18"/>
              </w:rPr>
              <w:t>　</w:t>
            </w:r>
          </w:p>
        </w:tc>
        <w:tc>
          <w:tcPr>
            <w:tcW w:w="3483" w:type="dxa"/>
            <w:tcBorders>
              <w:top w:val="single" w:color="auto" w:sz="4" w:space="0"/>
              <w:left w:val="nil"/>
              <w:bottom w:val="single" w:color="auto" w:sz="4" w:space="0"/>
              <w:right w:val="single" w:color="auto" w:sz="4" w:space="0"/>
            </w:tcBorders>
            <w:vAlign w:val="center"/>
          </w:tcPr>
          <w:p w14:paraId="4F34B791">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7E6B114B">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080937EE">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5161220B">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64E3B1F7">
            <w:pPr>
              <w:widowControl/>
              <w:jc w:val="left"/>
              <w:rPr>
                <w:rFonts w:ascii="宋体" w:cs="宋体"/>
                <w:kern w:val="0"/>
                <w:sz w:val="18"/>
                <w:szCs w:val="18"/>
              </w:rPr>
            </w:pPr>
            <w:r>
              <w:rPr>
                <w:rFonts w:hint="eastAsia" w:ascii="宋体" w:hAnsi="宋体" w:cs="宋体"/>
                <w:kern w:val="0"/>
                <w:sz w:val="18"/>
                <w:szCs w:val="18"/>
              </w:rPr>
              <w:t>　</w:t>
            </w:r>
          </w:p>
        </w:tc>
      </w:tr>
      <w:tr w14:paraId="76931F04">
        <w:tblPrEx>
          <w:tblCellMar>
            <w:top w:w="0" w:type="dxa"/>
            <w:left w:w="108" w:type="dxa"/>
            <w:bottom w:w="0" w:type="dxa"/>
            <w:right w:w="108" w:type="dxa"/>
          </w:tblCellMar>
        </w:tblPrEx>
        <w:trPr>
          <w:trHeight w:val="300" w:hRule="atLeast"/>
        </w:trPr>
        <w:tc>
          <w:tcPr>
            <w:tcW w:w="1200" w:type="dxa"/>
            <w:vMerge w:val="continue"/>
            <w:tcBorders>
              <w:top w:val="nil"/>
              <w:left w:val="single" w:color="auto" w:sz="4" w:space="0"/>
              <w:bottom w:val="single" w:color="auto" w:sz="4" w:space="0"/>
              <w:right w:val="single" w:color="auto" w:sz="4" w:space="0"/>
            </w:tcBorders>
            <w:vAlign w:val="center"/>
          </w:tcPr>
          <w:p w14:paraId="2FD04933">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2EE05060">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48472DFF">
            <w:pPr>
              <w:widowControl/>
              <w:jc w:val="left"/>
              <w:rPr>
                <w:rFonts w:ascii="宋体" w:cs="宋体"/>
                <w:kern w:val="0"/>
                <w:sz w:val="18"/>
                <w:szCs w:val="18"/>
              </w:rPr>
            </w:pPr>
            <w:r>
              <w:rPr>
                <w:rFonts w:hint="eastAsia" w:ascii="宋体" w:hAnsi="宋体" w:cs="宋体"/>
                <w:kern w:val="0"/>
                <w:sz w:val="18"/>
                <w:szCs w:val="18"/>
              </w:rPr>
              <w:t>　</w:t>
            </w:r>
          </w:p>
        </w:tc>
        <w:tc>
          <w:tcPr>
            <w:tcW w:w="3483" w:type="dxa"/>
            <w:tcBorders>
              <w:top w:val="single" w:color="auto" w:sz="4" w:space="0"/>
              <w:left w:val="nil"/>
              <w:bottom w:val="single" w:color="auto" w:sz="4" w:space="0"/>
              <w:right w:val="single" w:color="auto" w:sz="4" w:space="0"/>
            </w:tcBorders>
            <w:vAlign w:val="center"/>
          </w:tcPr>
          <w:p w14:paraId="446E4676">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3788D11F">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1736FDFF">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5D870442">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5F4B7421">
            <w:pPr>
              <w:widowControl/>
              <w:jc w:val="left"/>
              <w:rPr>
                <w:rFonts w:ascii="宋体" w:cs="宋体"/>
                <w:kern w:val="0"/>
                <w:sz w:val="18"/>
                <w:szCs w:val="18"/>
              </w:rPr>
            </w:pPr>
            <w:r>
              <w:rPr>
                <w:rFonts w:hint="eastAsia" w:ascii="宋体" w:hAnsi="宋体" w:cs="宋体"/>
                <w:kern w:val="0"/>
                <w:sz w:val="18"/>
                <w:szCs w:val="18"/>
              </w:rPr>
              <w:t>　</w:t>
            </w:r>
          </w:p>
        </w:tc>
      </w:tr>
    </w:tbl>
    <w:p w14:paraId="4BCF381A">
      <w:pPr>
        <w:ind w:firstLine="560" w:firstLineChars="200"/>
        <w:jc w:val="left"/>
        <w:outlineLvl w:val="1"/>
        <w:rPr>
          <w:rFonts w:ascii="Times New Roman" w:hAnsi="Times New Roman" w:eastAsia="仿宋_GB2312"/>
          <w:sz w:val="28"/>
        </w:rPr>
      </w:pPr>
      <w:r>
        <w:rPr>
          <w:rFonts w:ascii="Times New Roman" w:hAnsi="Times New Roman" w:eastAsia="仿宋_GB2312"/>
          <w:sz w:val="28"/>
        </w:rPr>
        <w:t>3.</w:t>
      </w:r>
      <w:r>
        <w:t xml:space="preserve"> </w:t>
      </w:r>
      <w:r>
        <w:rPr>
          <w:rFonts w:hint="eastAsia" w:ascii="Times New Roman" w:hAnsi="Times New Roman" w:eastAsia="仿宋_GB2312"/>
          <w:sz w:val="28"/>
        </w:rPr>
        <w:t>出版、发行《廊坊党史大事记（</w:t>
      </w:r>
      <w:r>
        <w:rPr>
          <w:rFonts w:ascii="Times New Roman" w:hAnsi="Times New Roman" w:eastAsia="仿宋_GB2312"/>
          <w:sz w:val="28"/>
        </w:rPr>
        <w:t>1979-1988</w:t>
      </w:r>
      <w:r>
        <w:rPr>
          <w:rFonts w:hint="eastAsia" w:ascii="Times New Roman" w:hAnsi="Times New Roman" w:eastAsia="仿宋_GB2312"/>
          <w:sz w:val="28"/>
        </w:rPr>
        <w:t>）》经费绩效目标表</w:t>
      </w:r>
    </w:p>
    <w:tbl>
      <w:tblPr>
        <w:tblStyle w:val="8"/>
        <w:tblW w:w="14100" w:type="dxa"/>
        <w:tblInd w:w="423" w:type="dxa"/>
        <w:tblLayout w:type="autofit"/>
        <w:tblCellMar>
          <w:top w:w="0" w:type="dxa"/>
          <w:left w:w="108" w:type="dxa"/>
          <w:bottom w:w="0" w:type="dxa"/>
          <w:right w:w="108" w:type="dxa"/>
        </w:tblCellMar>
      </w:tblPr>
      <w:tblGrid>
        <w:gridCol w:w="1200"/>
        <w:gridCol w:w="1650"/>
        <w:gridCol w:w="1744"/>
        <w:gridCol w:w="3451"/>
        <w:gridCol w:w="1324"/>
        <w:gridCol w:w="846"/>
        <w:gridCol w:w="2149"/>
        <w:gridCol w:w="1736"/>
      </w:tblGrid>
      <w:tr w14:paraId="195EB5F5">
        <w:tblPrEx>
          <w:tblCellMar>
            <w:top w:w="0" w:type="dxa"/>
            <w:left w:w="108" w:type="dxa"/>
            <w:bottom w:w="0" w:type="dxa"/>
            <w:right w:w="108" w:type="dxa"/>
          </w:tblCellMar>
        </w:tblPrEx>
        <w:trPr>
          <w:trHeight w:val="300" w:hRule="atLeast"/>
        </w:trPr>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7A61E7B">
            <w:pPr>
              <w:widowControl/>
              <w:jc w:val="center"/>
              <w:rPr>
                <w:rFonts w:ascii="宋体" w:cs="宋体"/>
                <w:b/>
                <w:bCs/>
                <w:kern w:val="0"/>
                <w:sz w:val="18"/>
                <w:szCs w:val="18"/>
              </w:rPr>
            </w:pPr>
            <w:r>
              <w:rPr>
                <w:rFonts w:hint="eastAsia" w:ascii="宋体" w:hAnsi="宋体" w:cs="宋体"/>
                <w:b/>
                <w:bCs/>
                <w:kern w:val="0"/>
                <w:sz w:val="18"/>
                <w:szCs w:val="18"/>
              </w:rPr>
              <w:t>绩效目标</w:t>
            </w:r>
          </w:p>
        </w:tc>
        <w:tc>
          <w:tcPr>
            <w:tcW w:w="1650" w:type="dxa"/>
            <w:tcBorders>
              <w:top w:val="single" w:color="auto" w:sz="4" w:space="0"/>
              <w:left w:val="nil"/>
              <w:bottom w:val="single" w:color="auto" w:sz="4" w:space="0"/>
              <w:right w:val="single" w:color="auto" w:sz="4" w:space="0"/>
            </w:tcBorders>
            <w:noWrap/>
            <w:vAlign w:val="center"/>
          </w:tcPr>
          <w:p w14:paraId="33C1BFBE">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1</w:t>
            </w:r>
          </w:p>
        </w:tc>
        <w:tc>
          <w:tcPr>
            <w:tcW w:w="11250" w:type="dxa"/>
            <w:gridSpan w:val="6"/>
            <w:tcBorders>
              <w:top w:val="single" w:color="auto" w:sz="4" w:space="0"/>
              <w:left w:val="nil"/>
              <w:bottom w:val="single" w:color="auto" w:sz="4" w:space="0"/>
              <w:right w:val="single" w:color="auto" w:sz="4" w:space="0"/>
            </w:tcBorders>
            <w:vAlign w:val="center"/>
          </w:tcPr>
          <w:p w14:paraId="2C8ECC7E">
            <w:pPr>
              <w:widowControl/>
              <w:jc w:val="left"/>
              <w:rPr>
                <w:rFonts w:ascii="宋体" w:cs="宋体"/>
                <w:kern w:val="0"/>
                <w:sz w:val="18"/>
                <w:szCs w:val="18"/>
              </w:rPr>
            </w:pPr>
            <w:r>
              <w:rPr>
                <w:rFonts w:hint="eastAsia" w:ascii="宋体" w:hAnsi="宋体" w:cs="宋体"/>
                <w:kern w:val="0"/>
                <w:sz w:val="18"/>
                <w:szCs w:val="18"/>
              </w:rPr>
              <w:t>邮发县处级在职干部</w:t>
            </w:r>
          </w:p>
        </w:tc>
      </w:tr>
      <w:tr w14:paraId="46D7061F">
        <w:tblPrEx>
          <w:tblCellMar>
            <w:top w:w="0" w:type="dxa"/>
            <w:left w:w="108" w:type="dxa"/>
            <w:bottom w:w="0" w:type="dxa"/>
            <w:right w:w="108" w:type="dxa"/>
          </w:tblCellMar>
        </w:tblPrEx>
        <w:trPr>
          <w:trHeight w:val="300" w:hRule="atLeast"/>
        </w:trPr>
        <w:tc>
          <w:tcPr>
            <w:tcW w:w="1200" w:type="dxa"/>
            <w:vMerge w:val="continue"/>
            <w:tcBorders>
              <w:top w:val="single" w:color="auto" w:sz="4" w:space="0"/>
              <w:left w:val="single" w:color="auto" w:sz="4" w:space="0"/>
              <w:bottom w:val="single" w:color="auto" w:sz="4" w:space="0"/>
              <w:right w:val="single" w:color="auto" w:sz="4" w:space="0"/>
            </w:tcBorders>
            <w:vAlign w:val="center"/>
          </w:tcPr>
          <w:p w14:paraId="694378AC">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627E151D">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2</w:t>
            </w:r>
          </w:p>
        </w:tc>
        <w:tc>
          <w:tcPr>
            <w:tcW w:w="11250" w:type="dxa"/>
            <w:gridSpan w:val="6"/>
            <w:tcBorders>
              <w:top w:val="single" w:color="auto" w:sz="4" w:space="0"/>
              <w:left w:val="nil"/>
              <w:bottom w:val="single" w:color="auto" w:sz="4" w:space="0"/>
              <w:right w:val="single" w:color="auto" w:sz="4" w:space="0"/>
            </w:tcBorders>
            <w:vAlign w:val="center"/>
          </w:tcPr>
          <w:p w14:paraId="56B60924">
            <w:pPr>
              <w:widowControl/>
              <w:jc w:val="left"/>
              <w:rPr>
                <w:rFonts w:ascii="宋体" w:cs="宋体"/>
                <w:kern w:val="0"/>
                <w:sz w:val="18"/>
                <w:szCs w:val="18"/>
              </w:rPr>
            </w:pPr>
            <w:r>
              <w:rPr>
                <w:rFonts w:hint="eastAsia" w:ascii="宋体" w:hAnsi="宋体" w:cs="宋体"/>
                <w:kern w:val="0"/>
                <w:sz w:val="18"/>
                <w:szCs w:val="18"/>
              </w:rPr>
              <w:t>赠兄弟党史部门，全市</w:t>
            </w:r>
            <w:r>
              <w:rPr>
                <w:rFonts w:ascii="宋体" w:hAnsi="宋体" w:cs="宋体"/>
                <w:kern w:val="0"/>
                <w:sz w:val="18"/>
                <w:szCs w:val="18"/>
              </w:rPr>
              <w:t>10</w:t>
            </w:r>
            <w:r>
              <w:rPr>
                <w:rFonts w:hint="eastAsia" w:ascii="宋体" w:hAnsi="宋体" w:cs="宋体"/>
                <w:kern w:val="0"/>
                <w:sz w:val="18"/>
                <w:szCs w:val="18"/>
              </w:rPr>
              <w:t>个县（市、区）党史部门</w:t>
            </w:r>
          </w:p>
        </w:tc>
      </w:tr>
      <w:tr w14:paraId="52F26580">
        <w:tblPrEx>
          <w:tblCellMar>
            <w:top w:w="0" w:type="dxa"/>
            <w:left w:w="108" w:type="dxa"/>
            <w:bottom w:w="0" w:type="dxa"/>
            <w:right w:w="108" w:type="dxa"/>
          </w:tblCellMar>
        </w:tblPrEx>
        <w:trPr>
          <w:trHeight w:val="375" w:hRule="atLeast"/>
        </w:trPr>
        <w:tc>
          <w:tcPr>
            <w:tcW w:w="1200" w:type="dxa"/>
            <w:vMerge w:val="restart"/>
            <w:tcBorders>
              <w:top w:val="nil"/>
              <w:left w:val="single" w:color="auto" w:sz="4" w:space="0"/>
              <w:bottom w:val="single" w:color="auto" w:sz="4" w:space="0"/>
              <w:right w:val="single" w:color="auto" w:sz="4" w:space="0"/>
            </w:tcBorders>
            <w:noWrap/>
            <w:vAlign w:val="center"/>
          </w:tcPr>
          <w:p w14:paraId="63B4B50F">
            <w:pPr>
              <w:widowControl/>
              <w:jc w:val="center"/>
              <w:rPr>
                <w:rFonts w:ascii="宋体" w:cs="宋体"/>
                <w:b/>
                <w:bCs/>
                <w:kern w:val="0"/>
                <w:sz w:val="18"/>
                <w:szCs w:val="18"/>
              </w:rPr>
            </w:pPr>
            <w:r>
              <w:rPr>
                <w:rFonts w:hint="eastAsia" w:ascii="宋体" w:hAnsi="宋体" w:cs="宋体"/>
                <w:b/>
                <w:bCs/>
                <w:kern w:val="0"/>
                <w:sz w:val="18"/>
                <w:szCs w:val="18"/>
              </w:rPr>
              <w:t>一级指标</w:t>
            </w:r>
          </w:p>
        </w:tc>
        <w:tc>
          <w:tcPr>
            <w:tcW w:w="1650" w:type="dxa"/>
            <w:vMerge w:val="restart"/>
            <w:tcBorders>
              <w:top w:val="nil"/>
              <w:left w:val="single" w:color="auto" w:sz="4" w:space="0"/>
              <w:bottom w:val="single" w:color="auto" w:sz="4" w:space="0"/>
              <w:right w:val="single" w:color="auto" w:sz="4" w:space="0"/>
            </w:tcBorders>
            <w:noWrap/>
            <w:vAlign w:val="center"/>
          </w:tcPr>
          <w:p w14:paraId="6AB5A788">
            <w:pPr>
              <w:widowControl/>
              <w:jc w:val="center"/>
              <w:rPr>
                <w:rFonts w:ascii="宋体" w:cs="宋体"/>
                <w:b/>
                <w:bCs/>
                <w:kern w:val="0"/>
                <w:sz w:val="18"/>
                <w:szCs w:val="18"/>
              </w:rPr>
            </w:pPr>
            <w:r>
              <w:rPr>
                <w:rFonts w:hint="eastAsia" w:ascii="宋体" w:hAnsi="宋体" w:cs="宋体"/>
                <w:b/>
                <w:bCs/>
                <w:kern w:val="0"/>
                <w:sz w:val="18"/>
                <w:szCs w:val="18"/>
              </w:rPr>
              <w:t>二级指标</w:t>
            </w:r>
          </w:p>
        </w:tc>
        <w:tc>
          <w:tcPr>
            <w:tcW w:w="1756" w:type="dxa"/>
            <w:vMerge w:val="restart"/>
            <w:tcBorders>
              <w:top w:val="nil"/>
              <w:left w:val="single" w:color="auto" w:sz="4" w:space="0"/>
              <w:bottom w:val="single" w:color="auto" w:sz="4" w:space="0"/>
              <w:right w:val="single" w:color="auto" w:sz="4" w:space="0"/>
            </w:tcBorders>
            <w:vAlign w:val="center"/>
          </w:tcPr>
          <w:p w14:paraId="3BF57A45">
            <w:pPr>
              <w:widowControl/>
              <w:jc w:val="center"/>
              <w:rPr>
                <w:rFonts w:ascii="宋体" w:cs="宋体"/>
                <w:b/>
                <w:bCs/>
                <w:kern w:val="0"/>
                <w:sz w:val="18"/>
                <w:szCs w:val="18"/>
              </w:rPr>
            </w:pPr>
            <w:r>
              <w:rPr>
                <w:rFonts w:hint="eastAsia" w:ascii="宋体" w:hAnsi="宋体" w:cs="宋体"/>
                <w:b/>
                <w:bCs/>
                <w:kern w:val="0"/>
                <w:sz w:val="18"/>
                <w:szCs w:val="18"/>
              </w:rPr>
              <w:t>三级指标</w:t>
            </w:r>
          </w:p>
        </w:tc>
        <w:tc>
          <w:tcPr>
            <w:tcW w:w="3480" w:type="dxa"/>
            <w:vMerge w:val="restart"/>
            <w:tcBorders>
              <w:top w:val="single" w:color="auto" w:sz="4" w:space="0"/>
              <w:left w:val="single" w:color="auto" w:sz="4" w:space="0"/>
              <w:bottom w:val="single" w:color="auto" w:sz="4" w:space="0"/>
              <w:right w:val="single" w:color="auto" w:sz="4" w:space="0"/>
            </w:tcBorders>
            <w:vAlign w:val="center"/>
          </w:tcPr>
          <w:p w14:paraId="014D903D">
            <w:pPr>
              <w:widowControl/>
              <w:jc w:val="center"/>
              <w:rPr>
                <w:rFonts w:ascii="宋体" w:cs="宋体"/>
                <w:b/>
                <w:bCs/>
                <w:kern w:val="0"/>
                <w:sz w:val="18"/>
                <w:szCs w:val="18"/>
              </w:rPr>
            </w:pPr>
            <w:r>
              <w:rPr>
                <w:rFonts w:hint="eastAsia" w:ascii="宋体" w:hAnsi="宋体" w:cs="宋体"/>
                <w:b/>
                <w:bCs/>
                <w:kern w:val="0"/>
                <w:sz w:val="18"/>
                <w:szCs w:val="18"/>
              </w:rPr>
              <w:t>绩效指标描述</w:t>
            </w:r>
          </w:p>
        </w:tc>
        <w:tc>
          <w:tcPr>
            <w:tcW w:w="4264" w:type="dxa"/>
            <w:gridSpan w:val="3"/>
            <w:tcBorders>
              <w:top w:val="single" w:color="auto" w:sz="4" w:space="0"/>
              <w:left w:val="nil"/>
              <w:bottom w:val="single" w:color="auto" w:sz="4" w:space="0"/>
              <w:right w:val="single" w:color="auto" w:sz="4" w:space="0"/>
            </w:tcBorders>
            <w:vAlign w:val="center"/>
          </w:tcPr>
          <w:p w14:paraId="7493C154">
            <w:pPr>
              <w:widowControl/>
              <w:jc w:val="center"/>
              <w:rPr>
                <w:rFonts w:ascii="宋体" w:cs="宋体"/>
                <w:b/>
                <w:bCs/>
                <w:kern w:val="0"/>
                <w:sz w:val="18"/>
                <w:szCs w:val="18"/>
              </w:rPr>
            </w:pPr>
            <w:r>
              <w:rPr>
                <w:rFonts w:hint="eastAsia" w:ascii="宋体" w:hAnsi="宋体" w:cs="宋体"/>
                <w:b/>
                <w:bCs/>
                <w:kern w:val="0"/>
                <w:sz w:val="18"/>
                <w:szCs w:val="18"/>
              </w:rPr>
              <w:t>指标值</w:t>
            </w:r>
          </w:p>
        </w:tc>
        <w:tc>
          <w:tcPr>
            <w:tcW w:w="1750" w:type="dxa"/>
            <w:vMerge w:val="restart"/>
            <w:tcBorders>
              <w:top w:val="nil"/>
              <w:left w:val="single" w:color="auto" w:sz="4" w:space="0"/>
              <w:bottom w:val="single" w:color="auto" w:sz="4" w:space="0"/>
              <w:right w:val="single" w:color="auto" w:sz="4" w:space="0"/>
            </w:tcBorders>
            <w:vAlign w:val="center"/>
          </w:tcPr>
          <w:p w14:paraId="5D38F007">
            <w:pPr>
              <w:widowControl/>
              <w:jc w:val="center"/>
              <w:rPr>
                <w:rFonts w:ascii="宋体" w:cs="宋体"/>
                <w:b/>
                <w:bCs/>
                <w:kern w:val="0"/>
                <w:sz w:val="18"/>
                <w:szCs w:val="18"/>
              </w:rPr>
            </w:pPr>
            <w:r>
              <w:rPr>
                <w:rFonts w:hint="eastAsia" w:ascii="宋体" w:hAnsi="宋体" w:cs="宋体"/>
                <w:b/>
                <w:bCs/>
                <w:kern w:val="0"/>
                <w:sz w:val="18"/>
                <w:szCs w:val="18"/>
              </w:rPr>
              <w:t>指标值确定依据</w:t>
            </w:r>
          </w:p>
        </w:tc>
      </w:tr>
      <w:tr w14:paraId="5B657CEF">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065C858D">
            <w:pPr>
              <w:widowControl/>
              <w:jc w:val="left"/>
              <w:rPr>
                <w:rFonts w:ascii="宋体" w:cs="宋体"/>
                <w:b/>
                <w:bCs/>
                <w:kern w:val="0"/>
                <w:sz w:val="18"/>
                <w:szCs w:val="18"/>
              </w:rPr>
            </w:pPr>
          </w:p>
        </w:tc>
        <w:tc>
          <w:tcPr>
            <w:tcW w:w="1650" w:type="dxa"/>
            <w:vMerge w:val="continue"/>
            <w:tcBorders>
              <w:top w:val="nil"/>
              <w:left w:val="single" w:color="auto" w:sz="4" w:space="0"/>
              <w:bottom w:val="single" w:color="auto" w:sz="4" w:space="0"/>
              <w:right w:val="single" w:color="auto" w:sz="4" w:space="0"/>
            </w:tcBorders>
            <w:vAlign w:val="center"/>
          </w:tcPr>
          <w:p w14:paraId="3C9E122A">
            <w:pPr>
              <w:widowControl/>
              <w:jc w:val="left"/>
              <w:rPr>
                <w:rFonts w:ascii="宋体" w:cs="宋体"/>
                <w:b/>
                <w:bCs/>
                <w:kern w:val="0"/>
                <w:sz w:val="18"/>
                <w:szCs w:val="18"/>
              </w:rPr>
            </w:pPr>
          </w:p>
        </w:tc>
        <w:tc>
          <w:tcPr>
            <w:tcW w:w="1756" w:type="dxa"/>
            <w:vMerge w:val="continue"/>
            <w:tcBorders>
              <w:top w:val="nil"/>
              <w:left w:val="single" w:color="auto" w:sz="4" w:space="0"/>
              <w:bottom w:val="single" w:color="auto" w:sz="4" w:space="0"/>
              <w:right w:val="single" w:color="auto" w:sz="4" w:space="0"/>
            </w:tcBorders>
            <w:vAlign w:val="center"/>
          </w:tcPr>
          <w:p w14:paraId="48AB4A4D">
            <w:pPr>
              <w:widowControl/>
              <w:jc w:val="left"/>
              <w:rPr>
                <w:rFonts w:ascii="宋体" w:cs="宋体"/>
                <w:b/>
                <w:bCs/>
                <w:kern w:val="0"/>
                <w:sz w:val="18"/>
                <w:szCs w:val="18"/>
              </w:rPr>
            </w:pPr>
          </w:p>
        </w:tc>
        <w:tc>
          <w:tcPr>
            <w:tcW w:w="3480" w:type="dxa"/>
            <w:vMerge w:val="continue"/>
            <w:tcBorders>
              <w:top w:val="single" w:color="auto" w:sz="4" w:space="0"/>
              <w:left w:val="single" w:color="auto" w:sz="4" w:space="0"/>
              <w:bottom w:val="single" w:color="auto" w:sz="4" w:space="0"/>
              <w:right w:val="single" w:color="auto" w:sz="4" w:space="0"/>
            </w:tcBorders>
            <w:vAlign w:val="center"/>
          </w:tcPr>
          <w:p w14:paraId="676F2F8D">
            <w:pPr>
              <w:widowControl/>
              <w:jc w:val="left"/>
              <w:rPr>
                <w:rFonts w:ascii="宋体" w:cs="宋体"/>
                <w:b/>
                <w:bCs/>
                <w:kern w:val="0"/>
                <w:sz w:val="18"/>
                <w:szCs w:val="18"/>
              </w:rPr>
            </w:pPr>
          </w:p>
        </w:tc>
        <w:tc>
          <w:tcPr>
            <w:tcW w:w="1324" w:type="dxa"/>
            <w:tcBorders>
              <w:top w:val="nil"/>
              <w:left w:val="nil"/>
              <w:bottom w:val="single" w:color="auto" w:sz="4" w:space="0"/>
              <w:right w:val="single" w:color="auto" w:sz="4" w:space="0"/>
            </w:tcBorders>
            <w:vAlign w:val="center"/>
          </w:tcPr>
          <w:p w14:paraId="5AEB446C">
            <w:pPr>
              <w:widowControl/>
              <w:jc w:val="center"/>
              <w:rPr>
                <w:rFonts w:ascii="宋体" w:cs="宋体"/>
                <w:b/>
                <w:bCs/>
                <w:kern w:val="0"/>
                <w:sz w:val="18"/>
                <w:szCs w:val="18"/>
              </w:rPr>
            </w:pPr>
            <w:r>
              <w:rPr>
                <w:rFonts w:hint="eastAsia" w:ascii="宋体" w:hAnsi="宋体" w:cs="宋体"/>
                <w:b/>
                <w:bCs/>
                <w:kern w:val="0"/>
                <w:sz w:val="18"/>
                <w:szCs w:val="18"/>
              </w:rPr>
              <w:t>符号</w:t>
            </w:r>
          </w:p>
        </w:tc>
        <w:tc>
          <w:tcPr>
            <w:tcW w:w="775" w:type="dxa"/>
            <w:tcBorders>
              <w:top w:val="nil"/>
              <w:left w:val="nil"/>
              <w:bottom w:val="single" w:color="auto" w:sz="4" w:space="0"/>
              <w:right w:val="single" w:color="auto" w:sz="4" w:space="0"/>
            </w:tcBorders>
            <w:vAlign w:val="center"/>
          </w:tcPr>
          <w:p w14:paraId="61EFEFC2">
            <w:pPr>
              <w:widowControl/>
              <w:jc w:val="center"/>
              <w:rPr>
                <w:rFonts w:ascii="宋体" w:cs="宋体"/>
                <w:b/>
                <w:bCs/>
                <w:kern w:val="0"/>
                <w:sz w:val="18"/>
                <w:szCs w:val="18"/>
              </w:rPr>
            </w:pPr>
            <w:r>
              <w:rPr>
                <w:rFonts w:hint="eastAsia" w:ascii="宋体" w:hAnsi="宋体" w:cs="宋体"/>
                <w:b/>
                <w:bCs/>
                <w:kern w:val="0"/>
                <w:sz w:val="18"/>
                <w:szCs w:val="18"/>
              </w:rPr>
              <w:t>值</w:t>
            </w:r>
          </w:p>
        </w:tc>
        <w:tc>
          <w:tcPr>
            <w:tcW w:w="2165" w:type="dxa"/>
            <w:tcBorders>
              <w:top w:val="nil"/>
              <w:left w:val="nil"/>
              <w:bottom w:val="single" w:color="auto" w:sz="4" w:space="0"/>
              <w:right w:val="single" w:color="auto" w:sz="4" w:space="0"/>
            </w:tcBorders>
            <w:vAlign w:val="center"/>
          </w:tcPr>
          <w:p w14:paraId="76A23659">
            <w:pPr>
              <w:widowControl/>
              <w:jc w:val="center"/>
              <w:rPr>
                <w:rFonts w:ascii="宋体" w:cs="宋体"/>
                <w:b/>
                <w:bCs/>
                <w:kern w:val="0"/>
                <w:sz w:val="18"/>
                <w:szCs w:val="18"/>
              </w:rPr>
            </w:pPr>
            <w:r>
              <w:rPr>
                <w:rFonts w:hint="eastAsia" w:ascii="宋体" w:hAnsi="宋体" w:cs="宋体"/>
                <w:b/>
                <w:bCs/>
                <w:kern w:val="0"/>
                <w:sz w:val="18"/>
                <w:szCs w:val="18"/>
              </w:rPr>
              <w:t>单位（文字描述）</w:t>
            </w:r>
          </w:p>
        </w:tc>
        <w:tc>
          <w:tcPr>
            <w:tcW w:w="1750" w:type="dxa"/>
            <w:vMerge w:val="continue"/>
            <w:tcBorders>
              <w:top w:val="nil"/>
              <w:left w:val="single" w:color="auto" w:sz="4" w:space="0"/>
              <w:bottom w:val="single" w:color="auto" w:sz="4" w:space="0"/>
              <w:right w:val="single" w:color="auto" w:sz="4" w:space="0"/>
            </w:tcBorders>
            <w:vAlign w:val="center"/>
          </w:tcPr>
          <w:p w14:paraId="6CF47188">
            <w:pPr>
              <w:widowControl/>
              <w:jc w:val="left"/>
              <w:rPr>
                <w:rFonts w:ascii="宋体" w:cs="宋体"/>
                <w:b/>
                <w:bCs/>
                <w:kern w:val="0"/>
                <w:sz w:val="18"/>
                <w:szCs w:val="18"/>
              </w:rPr>
            </w:pPr>
          </w:p>
        </w:tc>
      </w:tr>
      <w:tr w14:paraId="761DEE9F">
        <w:tblPrEx>
          <w:tblCellMar>
            <w:top w:w="0" w:type="dxa"/>
            <w:left w:w="108" w:type="dxa"/>
            <w:bottom w:w="0" w:type="dxa"/>
            <w:right w:w="108" w:type="dxa"/>
          </w:tblCellMar>
        </w:tblPrEx>
        <w:trPr>
          <w:trHeight w:val="855" w:hRule="atLeast"/>
        </w:trPr>
        <w:tc>
          <w:tcPr>
            <w:tcW w:w="1200" w:type="dxa"/>
            <w:vMerge w:val="restart"/>
            <w:tcBorders>
              <w:top w:val="nil"/>
              <w:left w:val="single" w:color="auto" w:sz="4" w:space="0"/>
              <w:bottom w:val="single" w:color="auto" w:sz="4" w:space="0"/>
              <w:right w:val="single" w:color="auto" w:sz="4" w:space="0"/>
            </w:tcBorders>
            <w:noWrap/>
            <w:vAlign w:val="center"/>
          </w:tcPr>
          <w:p w14:paraId="6312027B">
            <w:pPr>
              <w:widowControl/>
              <w:jc w:val="center"/>
              <w:rPr>
                <w:rFonts w:ascii="宋体" w:cs="宋体"/>
                <w:b/>
                <w:bCs/>
                <w:kern w:val="0"/>
                <w:sz w:val="18"/>
                <w:szCs w:val="18"/>
              </w:rPr>
            </w:pPr>
            <w:r>
              <w:rPr>
                <w:rFonts w:hint="eastAsia" w:ascii="宋体" w:hAnsi="宋体" w:cs="宋体"/>
                <w:b/>
                <w:bCs/>
                <w:kern w:val="0"/>
                <w:sz w:val="18"/>
                <w:szCs w:val="18"/>
              </w:rPr>
              <w:t>产出指标</w:t>
            </w:r>
          </w:p>
        </w:tc>
        <w:tc>
          <w:tcPr>
            <w:tcW w:w="1650" w:type="dxa"/>
            <w:tcBorders>
              <w:top w:val="nil"/>
              <w:left w:val="nil"/>
              <w:bottom w:val="single" w:color="auto" w:sz="4" w:space="0"/>
              <w:right w:val="single" w:color="auto" w:sz="4" w:space="0"/>
            </w:tcBorders>
            <w:noWrap/>
            <w:vAlign w:val="center"/>
          </w:tcPr>
          <w:p w14:paraId="7FFD9C27">
            <w:pPr>
              <w:widowControl/>
              <w:jc w:val="left"/>
              <w:rPr>
                <w:rFonts w:ascii="宋体" w:cs="宋体"/>
                <w:kern w:val="0"/>
                <w:sz w:val="18"/>
                <w:szCs w:val="18"/>
              </w:rPr>
            </w:pPr>
            <w:r>
              <w:rPr>
                <w:rFonts w:hint="eastAsia" w:ascii="宋体" w:hAnsi="宋体" w:cs="宋体"/>
                <w:kern w:val="0"/>
                <w:sz w:val="18"/>
                <w:szCs w:val="18"/>
              </w:rPr>
              <w:t>数量指标</w:t>
            </w:r>
          </w:p>
        </w:tc>
        <w:tc>
          <w:tcPr>
            <w:tcW w:w="1756" w:type="dxa"/>
            <w:tcBorders>
              <w:top w:val="nil"/>
              <w:left w:val="nil"/>
              <w:bottom w:val="single" w:color="auto" w:sz="4" w:space="0"/>
              <w:right w:val="single" w:color="auto" w:sz="4" w:space="0"/>
            </w:tcBorders>
            <w:vAlign w:val="center"/>
          </w:tcPr>
          <w:p w14:paraId="5AF37C01">
            <w:pPr>
              <w:widowControl/>
              <w:jc w:val="left"/>
              <w:rPr>
                <w:rFonts w:ascii="宋体" w:cs="宋体"/>
                <w:kern w:val="0"/>
                <w:sz w:val="18"/>
                <w:szCs w:val="18"/>
              </w:rPr>
            </w:pPr>
            <w:r>
              <w:rPr>
                <w:rFonts w:hint="eastAsia" w:ascii="宋体" w:hAnsi="宋体" w:cs="宋体"/>
                <w:kern w:val="0"/>
                <w:sz w:val="18"/>
                <w:szCs w:val="18"/>
              </w:rPr>
              <w:t>印刷</w:t>
            </w:r>
            <w:r>
              <w:rPr>
                <w:rFonts w:ascii="宋体" w:hAnsi="宋体" w:cs="宋体"/>
                <w:kern w:val="0"/>
                <w:sz w:val="18"/>
                <w:szCs w:val="18"/>
              </w:rPr>
              <w:t>1500</w:t>
            </w:r>
            <w:r>
              <w:rPr>
                <w:rFonts w:hint="eastAsia" w:ascii="宋体" w:hAnsi="宋体" w:cs="宋体"/>
                <w:kern w:val="0"/>
                <w:sz w:val="18"/>
                <w:szCs w:val="18"/>
              </w:rPr>
              <w:t>本</w:t>
            </w:r>
          </w:p>
        </w:tc>
        <w:tc>
          <w:tcPr>
            <w:tcW w:w="3480" w:type="dxa"/>
            <w:tcBorders>
              <w:top w:val="single" w:color="auto" w:sz="4" w:space="0"/>
              <w:left w:val="nil"/>
              <w:bottom w:val="single" w:color="auto" w:sz="4" w:space="0"/>
              <w:right w:val="single" w:color="auto" w:sz="4" w:space="0"/>
            </w:tcBorders>
            <w:vAlign w:val="center"/>
          </w:tcPr>
          <w:p w14:paraId="1EED5EBF">
            <w:pPr>
              <w:widowControl/>
              <w:jc w:val="left"/>
              <w:rPr>
                <w:rFonts w:ascii="宋体" w:cs="宋体"/>
                <w:kern w:val="0"/>
                <w:sz w:val="18"/>
                <w:szCs w:val="18"/>
              </w:rPr>
            </w:pPr>
            <w:r>
              <w:rPr>
                <w:rFonts w:hint="eastAsia" w:ascii="宋体" w:hAnsi="宋体" w:cs="宋体"/>
                <w:kern w:val="0"/>
                <w:sz w:val="18"/>
                <w:szCs w:val="18"/>
              </w:rPr>
              <w:t>按照出版要求，</w:t>
            </w:r>
            <w:r>
              <w:rPr>
                <w:rFonts w:ascii="宋体" w:hAnsi="宋体" w:cs="宋体"/>
                <w:kern w:val="0"/>
                <w:sz w:val="18"/>
                <w:szCs w:val="18"/>
              </w:rPr>
              <w:t>2020</w:t>
            </w:r>
            <w:r>
              <w:rPr>
                <w:rFonts w:hint="eastAsia" w:ascii="宋体" w:hAnsi="宋体" w:cs="宋体"/>
                <w:kern w:val="0"/>
                <w:sz w:val="18"/>
                <w:szCs w:val="18"/>
              </w:rPr>
              <w:t>年</w:t>
            </w:r>
            <w:r>
              <w:rPr>
                <w:rFonts w:ascii="宋体" w:hAnsi="宋体" w:cs="宋体"/>
                <w:kern w:val="0"/>
                <w:sz w:val="18"/>
                <w:szCs w:val="18"/>
              </w:rPr>
              <w:t>6</w:t>
            </w:r>
            <w:r>
              <w:rPr>
                <w:rFonts w:hint="eastAsia" w:ascii="宋体" w:hAnsi="宋体" w:cs="宋体"/>
                <w:kern w:val="0"/>
                <w:sz w:val="18"/>
                <w:szCs w:val="18"/>
              </w:rPr>
              <w:t>月底完成</w:t>
            </w:r>
          </w:p>
        </w:tc>
        <w:tc>
          <w:tcPr>
            <w:tcW w:w="1324" w:type="dxa"/>
            <w:tcBorders>
              <w:top w:val="nil"/>
              <w:left w:val="nil"/>
              <w:bottom w:val="single" w:color="auto" w:sz="4" w:space="0"/>
              <w:right w:val="single" w:color="auto" w:sz="4" w:space="0"/>
            </w:tcBorders>
            <w:noWrap/>
            <w:vAlign w:val="center"/>
          </w:tcPr>
          <w:p w14:paraId="7654E9AE">
            <w:pPr>
              <w:widowControl/>
              <w:jc w:val="left"/>
              <w:rPr>
                <w:rFonts w:ascii="宋体" w:cs="宋体"/>
                <w:kern w:val="0"/>
                <w:sz w:val="18"/>
                <w:szCs w:val="18"/>
              </w:rPr>
            </w:pPr>
            <w:r>
              <w:rPr>
                <w:rFonts w:ascii="宋体" w:hAnsi="宋体" w:cs="宋体"/>
                <w:kern w:val="0"/>
                <w:sz w:val="18"/>
                <w:szCs w:val="18"/>
              </w:rPr>
              <w:t>=</w:t>
            </w:r>
          </w:p>
        </w:tc>
        <w:tc>
          <w:tcPr>
            <w:tcW w:w="775" w:type="dxa"/>
            <w:tcBorders>
              <w:top w:val="nil"/>
              <w:left w:val="nil"/>
              <w:bottom w:val="single" w:color="auto" w:sz="4" w:space="0"/>
              <w:right w:val="single" w:color="auto" w:sz="4" w:space="0"/>
            </w:tcBorders>
            <w:noWrap/>
            <w:vAlign w:val="center"/>
          </w:tcPr>
          <w:p w14:paraId="77E983F2">
            <w:pPr>
              <w:widowControl/>
              <w:jc w:val="right"/>
              <w:rPr>
                <w:rFonts w:ascii="宋体" w:cs="宋体"/>
                <w:kern w:val="0"/>
                <w:sz w:val="18"/>
                <w:szCs w:val="18"/>
              </w:rPr>
            </w:pPr>
            <w:r>
              <w:rPr>
                <w:rFonts w:ascii="宋体" w:hAnsi="宋体" w:cs="宋体"/>
                <w:kern w:val="0"/>
                <w:sz w:val="18"/>
                <w:szCs w:val="18"/>
              </w:rPr>
              <w:t>1500.00</w:t>
            </w:r>
          </w:p>
        </w:tc>
        <w:tc>
          <w:tcPr>
            <w:tcW w:w="2165" w:type="dxa"/>
            <w:tcBorders>
              <w:top w:val="nil"/>
              <w:left w:val="nil"/>
              <w:bottom w:val="single" w:color="auto" w:sz="4" w:space="0"/>
              <w:right w:val="single" w:color="auto" w:sz="4" w:space="0"/>
            </w:tcBorders>
            <w:vAlign w:val="center"/>
          </w:tcPr>
          <w:p w14:paraId="31BEC529">
            <w:pPr>
              <w:widowControl/>
              <w:jc w:val="left"/>
              <w:rPr>
                <w:rFonts w:ascii="宋体" w:cs="宋体"/>
                <w:kern w:val="0"/>
                <w:sz w:val="18"/>
                <w:szCs w:val="18"/>
              </w:rPr>
            </w:pPr>
            <w:r>
              <w:rPr>
                <w:rFonts w:hint="eastAsia" w:ascii="宋体" w:hAnsi="宋体" w:cs="宋体"/>
                <w:kern w:val="0"/>
                <w:sz w:val="18"/>
                <w:szCs w:val="18"/>
              </w:rPr>
              <w:t>本</w:t>
            </w:r>
          </w:p>
        </w:tc>
        <w:tc>
          <w:tcPr>
            <w:tcW w:w="1750" w:type="dxa"/>
            <w:tcBorders>
              <w:top w:val="nil"/>
              <w:left w:val="nil"/>
              <w:bottom w:val="single" w:color="auto" w:sz="4" w:space="0"/>
              <w:right w:val="single" w:color="auto" w:sz="4" w:space="0"/>
            </w:tcBorders>
            <w:vAlign w:val="center"/>
          </w:tcPr>
          <w:p w14:paraId="25263F25">
            <w:pPr>
              <w:widowControl/>
              <w:jc w:val="left"/>
              <w:rPr>
                <w:rFonts w:ascii="宋体" w:cs="宋体"/>
                <w:kern w:val="0"/>
                <w:sz w:val="18"/>
                <w:szCs w:val="18"/>
              </w:rPr>
            </w:pPr>
            <w:r>
              <w:rPr>
                <w:rFonts w:hint="eastAsia" w:ascii="宋体" w:hAnsi="宋体" w:cs="宋体"/>
                <w:kern w:val="0"/>
                <w:sz w:val="18"/>
                <w:szCs w:val="18"/>
              </w:rPr>
              <w:t>按照工作计划</w:t>
            </w:r>
          </w:p>
        </w:tc>
      </w:tr>
      <w:tr w14:paraId="453AB56E">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3521BCA9">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18E5B163">
            <w:pPr>
              <w:widowControl/>
              <w:jc w:val="left"/>
              <w:rPr>
                <w:rFonts w:ascii="宋体" w:cs="宋体"/>
                <w:kern w:val="0"/>
                <w:sz w:val="18"/>
                <w:szCs w:val="18"/>
              </w:rPr>
            </w:pPr>
            <w:r>
              <w:rPr>
                <w:rFonts w:hint="eastAsia" w:ascii="宋体" w:hAnsi="宋体" w:cs="宋体"/>
                <w:kern w:val="0"/>
                <w:sz w:val="18"/>
                <w:szCs w:val="18"/>
              </w:rPr>
              <w:t>质量指标</w:t>
            </w:r>
          </w:p>
        </w:tc>
        <w:tc>
          <w:tcPr>
            <w:tcW w:w="1756" w:type="dxa"/>
            <w:tcBorders>
              <w:top w:val="nil"/>
              <w:left w:val="nil"/>
              <w:bottom w:val="single" w:color="auto" w:sz="4" w:space="0"/>
              <w:right w:val="single" w:color="auto" w:sz="4" w:space="0"/>
            </w:tcBorders>
            <w:vAlign w:val="center"/>
          </w:tcPr>
          <w:p w14:paraId="2DDACB99">
            <w:pPr>
              <w:widowControl/>
              <w:jc w:val="left"/>
              <w:rPr>
                <w:rFonts w:ascii="宋体" w:cs="宋体"/>
                <w:kern w:val="0"/>
                <w:sz w:val="18"/>
                <w:szCs w:val="18"/>
              </w:rPr>
            </w:pPr>
            <w:r>
              <w:rPr>
                <w:rFonts w:hint="eastAsia" w:ascii="宋体" w:hAnsi="宋体" w:cs="宋体"/>
                <w:kern w:val="0"/>
                <w:sz w:val="18"/>
                <w:szCs w:val="18"/>
              </w:rPr>
              <w:t>差错率</w:t>
            </w:r>
          </w:p>
        </w:tc>
        <w:tc>
          <w:tcPr>
            <w:tcW w:w="3480" w:type="dxa"/>
            <w:tcBorders>
              <w:top w:val="single" w:color="auto" w:sz="4" w:space="0"/>
              <w:left w:val="nil"/>
              <w:bottom w:val="single" w:color="auto" w:sz="4" w:space="0"/>
              <w:right w:val="single" w:color="auto" w:sz="4" w:space="0"/>
            </w:tcBorders>
            <w:vAlign w:val="center"/>
          </w:tcPr>
          <w:p w14:paraId="049EC788">
            <w:pPr>
              <w:widowControl/>
              <w:jc w:val="left"/>
              <w:rPr>
                <w:rFonts w:ascii="宋体" w:cs="宋体"/>
                <w:kern w:val="0"/>
                <w:sz w:val="18"/>
                <w:szCs w:val="18"/>
              </w:rPr>
            </w:pPr>
            <w:r>
              <w:rPr>
                <w:rFonts w:hint="eastAsia" w:ascii="宋体" w:hAnsi="宋体" w:cs="宋体"/>
                <w:kern w:val="0"/>
                <w:sz w:val="18"/>
                <w:szCs w:val="18"/>
              </w:rPr>
              <w:t>内容完整，印刷无错误</w:t>
            </w:r>
          </w:p>
        </w:tc>
        <w:tc>
          <w:tcPr>
            <w:tcW w:w="1324" w:type="dxa"/>
            <w:tcBorders>
              <w:top w:val="nil"/>
              <w:left w:val="nil"/>
              <w:bottom w:val="single" w:color="auto" w:sz="4" w:space="0"/>
              <w:right w:val="single" w:color="auto" w:sz="4" w:space="0"/>
            </w:tcBorders>
            <w:noWrap/>
            <w:vAlign w:val="center"/>
          </w:tcPr>
          <w:p w14:paraId="43E677D3">
            <w:pPr>
              <w:widowControl/>
              <w:jc w:val="left"/>
              <w:rPr>
                <w:rFonts w:ascii="宋体" w:cs="宋体"/>
                <w:kern w:val="0"/>
                <w:sz w:val="18"/>
                <w:szCs w:val="18"/>
              </w:rPr>
            </w:pPr>
            <w:r>
              <w:rPr>
                <w:rFonts w:ascii="宋体" w:hAnsi="宋体" w:cs="宋体"/>
                <w:kern w:val="0"/>
                <w:sz w:val="18"/>
                <w:szCs w:val="18"/>
              </w:rPr>
              <w:t>&lt;=</w:t>
            </w:r>
          </w:p>
        </w:tc>
        <w:tc>
          <w:tcPr>
            <w:tcW w:w="775" w:type="dxa"/>
            <w:tcBorders>
              <w:top w:val="nil"/>
              <w:left w:val="nil"/>
              <w:bottom w:val="single" w:color="auto" w:sz="4" w:space="0"/>
              <w:right w:val="single" w:color="auto" w:sz="4" w:space="0"/>
            </w:tcBorders>
            <w:noWrap/>
            <w:vAlign w:val="center"/>
          </w:tcPr>
          <w:p w14:paraId="48F0AD4B">
            <w:pPr>
              <w:widowControl/>
              <w:jc w:val="right"/>
              <w:rPr>
                <w:rFonts w:ascii="宋体" w:cs="宋体"/>
                <w:kern w:val="0"/>
                <w:sz w:val="18"/>
                <w:szCs w:val="18"/>
              </w:rPr>
            </w:pPr>
            <w:r>
              <w:rPr>
                <w:rFonts w:ascii="宋体" w:hAnsi="宋体" w:cs="宋体"/>
                <w:kern w:val="0"/>
                <w:sz w:val="18"/>
                <w:szCs w:val="18"/>
              </w:rPr>
              <w:t>0.50</w:t>
            </w:r>
          </w:p>
        </w:tc>
        <w:tc>
          <w:tcPr>
            <w:tcW w:w="2165" w:type="dxa"/>
            <w:tcBorders>
              <w:top w:val="nil"/>
              <w:left w:val="nil"/>
              <w:bottom w:val="single" w:color="auto" w:sz="4" w:space="0"/>
              <w:right w:val="single" w:color="auto" w:sz="4" w:space="0"/>
            </w:tcBorders>
            <w:vAlign w:val="center"/>
          </w:tcPr>
          <w:p w14:paraId="6832221A">
            <w:pPr>
              <w:widowControl/>
              <w:jc w:val="left"/>
              <w:rPr>
                <w:rFonts w:ascii="宋体" w:cs="宋体"/>
                <w:kern w:val="0"/>
                <w:sz w:val="18"/>
                <w:szCs w:val="18"/>
              </w:rPr>
            </w:pPr>
            <w:r>
              <w:rPr>
                <w:rFonts w:ascii="宋体" w:hAnsi="宋体" w:cs="宋体"/>
                <w:kern w:val="0"/>
                <w:sz w:val="18"/>
                <w:szCs w:val="18"/>
              </w:rPr>
              <w:t>%</w:t>
            </w:r>
          </w:p>
        </w:tc>
        <w:tc>
          <w:tcPr>
            <w:tcW w:w="1750" w:type="dxa"/>
            <w:tcBorders>
              <w:top w:val="nil"/>
              <w:left w:val="nil"/>
              <w:bottom w:val="single" w:color="auto" w:sz="4" w:space="0"/>
              <w:right w:val="single" w:color="auto" w:sz="4" w:space="0"/>
            </w:tcBorders>
            <w:vAlign w:val="center"/>
          </w:tcPr>
          <w:p w14:paraId="37663268">
            <w:pPr>
              <w:widowControl/>
              <w:jc w:val="left"/>
              <w:rPr>
                <w:rFonts w:ascii="宋体" w:cs="宋体"/>
                <w:kern w:val="0"/>
                <w:sz w:val="18"/>
                <w:szCs w:val="18"/>
              </w:rPr>
            </w:pPr>
            <w:r>
              <w:rPr>
                <w:rFonts w:hint="eastAsia" w:ascii="宋体" w:hAnsi="宋体" w:cs="宋体"/>
                <w:kern w:val="0"/>
                <w:sz w:val="18"/>
                <w:szCs w:val="18"/>
              </w:rPr>
              <w:t>　</w:t>
            </w:r>
          </w:p>
        </w:tc>
      </w:tr>
      <w:tr w14:paraId="1A584090">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1C4EAC83">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769CE64C">
            <w:pPr>
              <w:widowControl/>
              <w:jc w:val="left"/>
              <w:rPr>
                <w:rFonts w:ascii="宋体" w:cs="宋体"/>
                <w:kern w:val="0"/>
                <w:sz w:val="18"/>
                <w:szCs w:val="18"/>
              </w:rPr>
            </w:pPr>
            <w:r>
              <w:rPr>
                <w:rFonts w:hint="eastAsia" w:ascii="宋体" w:hAnsi="宋体" w:cs="宋体"/>
                <w:kern w:val="0"/>
                <w:sz w:val="18"/>
                <w:szCs w:val="18"/>
              </w:rPr>
              <w:t>成本指标</w:t>
            </w:r>
          </w:p>
        </w:tc>
        <w:tc>
          <w:tcPr>
            <w:tcW w:w="1756" w:type="dxa"/>
            <w:tcBorders>
              <w:top w:val="nil"/>
              <w:left w:val="nil"/>
              <w:bottom w:val="single" w:color="auto" w:sz="4" w:space="0"/>
              <w:right w:val="single" w:color="auto" w:sz="4" w:space="0"/>
            </w:tcBorders>
            <w:vAlign w:val="center"/>
          </w:tcPr>
          <w:p w14:paraId="63A751C4">
            <w:pPr>
              <w:widowControl/>
              <w:jc w:val="left"/>
              <w:rPr>
                <w:rFonts w:ascii="宋体" w:cs="宋体"/>
                <w:kern w:val="0"/>
                <w:sz w:val="18"/>
                <w:szCs w:val="18"/>
              </w:rPr>
            </w:pPr>
            <w:r>
              <w:rPr>
                <w:rFonts w:hint="eastAsia" w:ascii="宋体" w:hAnsi="宋体" w:cs="宋体"/>
                <w:kern w:val="0"/>
                <w:sz w:val="18"/>
                <w:szCs w:val="18"/>
              </w:rPr>
              <w:t>总成本</w:t>
            </w:r>
          </w:p>
        </w:tc>
        <w:tc>
          <w:tcPr>
            <w:tcW w:w="3480" w:type="dxa"/>
            <w:tcBorders>
              <w:top w:val="single" w:color="auto" w:sz="4" w:space="0"/>
              <w:left w:val="nil"/>
              <w:bottom w:val="single" w:color="auto" w:sz="4" w:space="0"/>
              <w:right w:val="single" w:color="auto" w:sz="4" w:space="0"/>
            </w:tcBorders>
            <w:vAlign w:val="center"/>
          </w:tcPr>
          <w:p w14:paraId="5187ED10">
            <w:pPr>
              <w:widowControl/>
              <w:jc w:val="left"/>
              <w:rPr>
                <w:rFonts w:ascii="宋体" w:cs="宋体"/>
                <w:kern w:val="0"/>
                <w:sz w:val="18"/>
                <w:szCs w:val="18"/>
              </w:rPr>
            </w:pPr>
            <w:r>
              <w:rPr>
                <w:rFonts w:hint="eastAsia" w:ascii="宋体" w:hAnsi="宋体" w:cs="宋体"/>
                <w:kern w:val="0"/>
                <w:sz w:val="18"/>
                <w:szCs w:val="18"/>
              </w:rPr>
              <w:t>排版、印刷、邮寄费用</w:t>
            </w:r>
          </w:p>
        </w:tc>
        <w:tc>
          <w:tcPr>
            <w:tcW w:w="1324" w:type="dxa"/>
            <w:tcBorders>
              <w:top w:val="nil"/>
              <w:left w:val="nil"/>
              <w:bottom w:val="single" w:color="auto" w:sz="4" w:space="0"/>
              <w:right w:val="single" w:color="auto" w:sz="4" w:space="0"/>
            </w:tcBorders>
            <w:noWrap/>
            <w:vAlign w:val="center"/>
          </w:tcPr>
          <w:p w14:paraId="49CA0859">
            <w:pPr>
              <w:widowControl/>
              <w:jc w:val="left"/>
              <w:rPr>
                <w:rFonts w:ascii="宋体" w:cs="宋体"/>
                <w:kern w:val="0"/>
                <w:sz w:val="18"/>
                <w:szCs w:val="18"/>
              </w:rPr>
            </w:pPr>
            <w:r>
              <w:rPr>
                <w:rFonts w:ascii="宋体" w:hAnsi="宋体" w:cs="宋体"/>
                <w:kern w:val="0"/>
                <w:sz w:val="18"/>
                <w:szCs w:val="18"/>
              </w:rPr>
              <w:t>&lt;=</w:t>
            </w:r>
          </w:p>
        </w:tc>
        <w:tc>
          <w:tcPr>
            <w:tcW w:w="775" w:type="dxa"/>
            <w:tcBorders>
              <w:top w:val="nil"/>
              <w:left w:val="nil"/>
              <w:bottom w:val="single" w:color="auto" w:sz="4" w:space="0"/>
              <w:right w:val="single" w:color="auto" w:sz="4" w:space="0"/>
            </w:tcBorders>
            <w:noWrap/>
            <w:vAlign w:val="center"/>
          </w:tcPr>
          <w:p w14:paraId="2261D9FE">
            <w:pPr>
              <w:widowControl/>
              <w:jc w:val="right"/>
              <w:rPr>
                <w:rFonts w:ascii="宋体" w:cs="宋体"/>
                <w:kern w:val="0"/>
                <w:sz w:val="18"/>
                <w:szCs w:val="18"/>
              </w:rPr>
            </w:pPr>
            <w:r>
              <w:rPr>
                <w:rFonts w:ascii="宋体" w:hAnsi="宋体" w:cs="宋体"/>
                <w:kern w:val="0"/>
                <w:sz w:val="18"/>
                <w:szCs w:val="18"/>
              </w:rPr>
              <w:t>99</w:t>
            </w:r>
          </w:p>
        </w:tc>
        <w:tc>
          <w:tcPr>
            <w:tcW w:w="2165" w:type="dxa"/>
            <w:tcBorders>
              <w:top w:val="nil"/>
              <w:left w:val="nil"/>
              <w:bottom w:val="single" w:color="auto" w:sz="4" w:space="0"/>
              <w:right w:val="single" w:color="auto" w:sz="4" w:space="0"/>
            </w:tcBorders>
            <w:vAlign w:val="center"/>
          </w:tcPr>
          <w:p w14:paraId="6CDD2FC7">
            <w:pPr>
              <w:widowControl/>
              <w:jc w:val="left"/>
              <w:rPr>
                <w:rFonts w:ascii="宋体" w:cs="宋体"/>
                <w:kern w:val="0"/>
                <w:sz w:val="18"/>
                <w:szCs w:val="18"/>
              </w:rPr>
            </w:pPr>
            <w:r>
              <w:rPr>
                <w:rFonts w:ascii="宋体" w:hAnsi="宋体" w:cs="宋体"/>
                <w:kern w:val="0"/>
                <w:sz w:val="18"/>
                <w:szCs w:val="18"/>
              </w:rPr>
              <w:t>%</w:t>
            </w:r>
          </w:p>
        </w:tc>
        <w:tc>
          <w:tcPr>
            <w:tcW w:w="1750" w:type="dxa"/>
            <w:tcBorders>
              <w:top w:val="nil"/>
              <w:left w:val="nil"/>
              <w:bottom w:val="single" w:color="auto" w:sz="4" w:space="0"/>
              <w:right w:val="single" w:color="auto" w:sz="4" w:space="0"/>
            </w:tcBorders>
            <w:vAlign w:val="center"/>
          </w:tcPr>
          <w:p w14:paraId="47F2E93A">
            <w:pPr>
              <w:widowControl/>
              <w:jc w:val="left"/>
              <w:rPr>
                <w:rFonts w:ascii="宋体" w:cs="宋体"/>
                <w:kern w:val="0"/>
                <w:sz w:val="18"/>
                <w:szCs w:val="18"/>
              </w:rPr>
            </w:pPr>
            <w:r>
              <w:rPr>
                <w:rFonts w:hint="eastAsia" w:ascii="宋体" w:hAnsi="宋体" w:cs="宋体"/>
                <w:kern w:val="0"/>
                <w:sz w:val="18"/>
                <w:szCs w:val="18"/>
              </w:rPr>
              <w:t>　</w:t>
            </w:r>
          </w:p>
        </w:tc>
      </w:tr>
      <w:tr w14:paraId="79CAC876">
        <w:tblPrEx>
          <w:tblCellMar>
            <w:top w:w="0" w:type="dxa"/>
            <w:left w:w="108" w:type="dxa"/>
            <w:bottom w:w="0" w:type="dxa"/>
            <w:right w:w="108" w:type="dxa"/>
          </w:tblCellMar>
        </w:tblPrEx>
        <w:trPr>
          <w:trHeight w:val="1395" w:hRule="atLeast"/>
        </w:trPr>
        <w:tc>
          <w:tcPr>
            <w:tcW w:w="1200" w:type="dxa"/>
            <w:vMerge w:val="restart"/>
            <w:tcBorders>
              <w:top w:val="nil"/>
              <w:left w:val="single" w:color="auto" w:sz="4" w:space="0"/>
              <w:bottom w:val="single" w:color="auto" w:sz="4" w:space="0"/>
              <w:right w:val="single" w:color="auto" w:sz="4" w:space="0"/>
            </w:tcBorders>
            <w:noWrap/>
            <w:vAlign w:val="center"/>
          </w:tcPr>
          <w:p w14:paraId="644FC691">
            <w:pPr>
              <w:widowControl/>
              <w:jc w:val="center"/>
              <w:rPr>
                <w:rFonts w:ascii="宋体" w:cs="宋体"/>
                <w:b/>
                <w:bCs/>
                <w:kern w:val="0"/>
                <w:sz w:val="18"/>
                <w:szCs w:val="18"/>
              </w:rPr>
            </w:pPr>
            <w:r>
              <w:rPr>
                <w:rFonts w:hint="eastAsia" w:ascii="宋体" w:hAnsi="宋体" w:cs="宋体"/>
                <w:b/>
                <w:bCs/>
                <w:kern w:val="0"/>
                <w:sz w:val="18"/>
                <w:szCs w:val="18"/>
              </w:rPr>
              <w:t>效果指标</w:t>
            </w:r>
          </w:p>
        </w:tc>
        <w:tc>
          <w:tcPr>
            <w:tcW w:w="1650" w:type="dxa"/>
            <w:tcBorders>
              <w:top w:val="nil"/>
              <w:left w:val="nil"/>
              <w:bottom w:val="single" w:color="auto" w:sz="4" w:space="0"/>
              <w:right w:val="single" w:color="auto" w:sz="4" w:space="0"/>
            </w:tcBorders>
            <w:noWrap/>
            <w:vAlign w:val="center"/>
          </w:tcPr>
          <w:p w14:paraId="746E05F6">
            <w:pPr>
              <w:widowControl/>
              <w:jc w:val="left"/>
              <w:rPr>
                <w:rFonts w:ascii="宋体" w:cs="宋体"/>
                <w:kern w:val="0"/>
                <w:sz w:val="18"/>
                <w:szCs w:val="18"/>
              </w:rPr>
            </w:pPr>
            <w:r>
              <w:rPr>
                <w:rFonts w:hint="eastAsia" w:ascii="宋体" w:hAnsi="宋体" w:cs="宋体"/>
                <w:kern w:val="0"/>
                <w:sz w:val="18"/>
                <w:szCs w:val="18"/>
              </w:rPr>
              <w:t>社会效益指标</w:t>
            </w:r>
          </w:p>
        </w:tc>
        <w:tc>
          <w:tcPr>
            <w:tcW w:w="1756" w:type="dxa"/>
            <w:tcBorders>
              <w:top w:val="nil"/>
              <w:left w:val="nil"/>
              <w:bottom w:val="single" w:color="auto" w:sz="4" w:space="0"/>
              <w:right w:val="single" w:color="auto" w:sz="4" w:space="0"/>
            </w:tcBorders>
            <w:vAlign w:val="center"/>
          </w:tcPr>
          <w:p w14:paraId="24DB4D2F">
            <w:pPr>
              <w:widowControl/>
              <w:jc w:val="left"/>
              <w:rPr>
                <w:rFonts w:ascii="宋体" w:cs="宋体"/>
                <w:kern w:val="0"/>
                <w:sz w:val="18"/>
                <w:szCs w:val="18"/>
              </w:rPr>
            </w:pPr>
            <w:r>
              <w:rPr>
                <w:rFonts w:hint="eastAsia" w:ascii="宋体" w:hAnsi="宋体" w:cs="宋体"/>
                <w:kern w:val="0"/>
                <w:sz w:val="18"/>
                <w:szCs w:val="18"/>
              </w:rPr>
              <w:t>　</w:t>
            </w:r>
          </w:p>
        </w:tc>
        <w:tc>
          <w:tcPr>
            <w:tcW w:w="3480" w:type="dxa"/>
            <w:tcBorders>
              <w:top w:val="single" w:color="auto" w:sz="4" w:space="0"/>
              <w:left w:val="nil"/>
              <w:bottom w:val="single" w:color="auto" w:sz="4" w:space="0"/>
              <w:right w:val="single" w:color="auto" w:sz="4" w:space="0"/>
            </w:tcBorders>
            <w:vAlign w:val="center"/>
          </w:tcPr>
          <w:p w14:paraId="173D2DFC">
            <w:pPr>
              <w:widowControl/>
              <w:jc w:val="left"/>
              <w:rPr>
                <w:rFonts w:ascii="宋体" w:cs="宋体"/>
                <w:kern w:val="0"/>
                <w:sz w:val="18"/>
                <w:szCs w:val="18"/>
              </w:rPr>
            </w:pPr>
            <w:r>
              <w:rPr>
                <w:rFonts w:hint="eastAsia" w:ascii="宋体" w:hAnsi="宋体" w:cs="宋体"/>
                <w:kern w:val="0"/>
                <w:sz w:val="18"/>
                <w:szCs w:val="18"/>
              </w:rPr>
              <w:t>对领导干部进行本地知识教育</w:t>
            </w:r>
          </w:p>
        </w:tc>
        <w:tc>
          <w:tcPr>
            <w:tcW w:w="1324" w:type="dxa"/>
            <w:tcBorders>
              <w:top w:val="nil"/>
              <w:left w:val="nil"/>
              <w:bottom w:val="single" w:color="auto" w:sz="4" w:space="0"/>
              <w:right w:val="single" w:color="auto" w:sz="4" w:space="0"/>
            </w:tcBorders>
            <w:noWrap/>
            <w:vAlign w:val="center"/>
          </w:tcPr>
          <w:p w14:paraId="5C299971">
            <w:pPr>
              <w:widowControl/>
              <w:jc w:val="left"/>
              <w:rPr>
                <w:rFonts w:ascii="宋体" w:cs="宋体"/>
                <w:kern w:val="0"/>
                <w:sz w:val="18"/>
                <w:szCs w:val="18"/>
              </w:rPr>
            </w:pPr>
            <w:r>
              <w:rPr>
                <w:rFonts w:hint="eastAsia" w:ascii="宋体" w:hAnsi="宋体" w:cs="宋体"/>
                <w:kern w:val="0"/>
                <w:sz w:val="18"/>
                <w:szCs w:val="18"/>
              </w:rPr>
              <w:t>　</w:t>
            </w:r>
          </w:p>
        </w:tc>
        <w:tc>
          <w:tcPr>
            <w:tcW w:w="775" w:type="dxa"/>
            <w:tcBorders>
              <w:top w:val="nil"/>
              <w:left w:val="nil"/>
              <w:bottom w:val="single" w:color="auto" w:sz="4" w:space="0"/>
              <w:right w:val="single" w:color="auto" w:sz="4" w:space="0"/>
            </w:tcBorders>
            <w:noWrap/>
            <w:vAlign w:val="center"/>
          </w:tcPr>
          <w:p w14:paraId="5CEBEBDA">
            <w:pPr>
              <w:widowControl/>
              <w:jc w:val="right"/>
              <w:rPr>
                <w:rFonts w:ascii="宋体" w:cs="宋体"/>
                <w:kern w:val="0"/>
                <w:sz w:val="18"/>
                <w:szCs w:val="18"/>
              </w:rPr>
            </w:pPr>
            <w:r>
              <w:rPr>
                <w:rFonts w:ascii="宋体" w:cs="宋体"/>
                <w:kern w:val="0"/>
                <w:sz w:val="18"/>
                <w:szCs w:val="18"/>
              </w:rPr>
              <w:t>0.00</w:t>
            </w:r>
          </w:p>
        </w:tc>
        <w:tc>
          <w:tcPr>
            <w:tcW w:w="2165" w:type="dxa"/>
            <w:tcBorders>
              <w:top w:val="nil"/>
              <w:left w:val="nil"/>
              <w:bottom w:val="single" w:color="auto" w:sz="4" w:space="0"/>
              <w:right w:val="single" w:color="auto" w:sz="4" w:space="0"/>
            </w:tcBorders>
            <w:vAlign w:val="center"/>
          </w:tcPr>
          <w:p w14:paraId="45EFD25A">
            <w:pPr>
              <w:widowControl/>
              <w:jc w:val="left"/>
              <w:rPr>
                <w:rFonts w:ascii="宋体" w:cs="宋体"/>
                <w:kern w:val="0"/>
                <w:sz w:val="18"/>
                <w:szCs w:val="18"/>
              </w:rPr>
            </w:pPr>
            <w:r>
              <w:rPr>
                <w:rFonts w:hint="eastAsia" w:ascii="宋体" w:hAnsi="宋体" w:cs="宋体"/>
                <w:kern w:val="0"/>
                <w:sz w:val="18"/>
                <w:szCs w:val="18"/>
              </w:rPr>
              <w:t>　</w:t>
            </w:r>
          </w:p>
        </w:tc>
        <w:tc>
          <w:tcPr>
            <w:tcW w:w="1750" w:type="dxa"/>
            <w:tcBorders>
              <w:top w:val="nil"/>
              <w:left w:val="nil"/>
              <w:bottom w:val="single" w:color="auto" w:sz="4" w:space="0"/>
              <w:right w:val="single" w:color="auto" w:sz="4" w:space="0"/>
            </w:tcBorders>
            <w:vAlign w:val="center"/>
          </w:tcPr>
          <w:p w14:paraId="02EF64C3">
            <w:pPr>
              <w:widowControl/>
              <w:jc w:val="left"/>
              <w:rPr>
                <w:rFonts w:ascii="宋体" w:cs="宋体"/>
                <w:kern w:val="0"/>
                <w:sz w:val="18"/>
                <w:szCs w:val="18"/>
              </w:rPr>
            </w:pPr>
            <w:r>
              <w:rPr>
                <w:rFonts w:hint="eastAsia" w:ascii="宋体" w:hAnsi="宋体" w:cs="宋体"/>
                <w:kern w:val="0"/>
                <w:sz w:val="18"/>
                <w:szCs w:val="18"/>
              </w:rPr>
              <w:t>　</w:t>
            </w:r>
          </w:p>
        </w:tc>
      </w:tr>
      <w:tr w14:paraId="7756502D">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2FB869A5">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4888B61B">
            <w:pPr>
              <w:widowControl/>
              <w:jc w:val="left"/>
              <w:rPr>
                <w:rFonts w:ascii="宋体" w:cs="宋体"/>
                <w:kern w:val="0"/>
                <w:sz w:val="18"/>
                <w:szCs w:val="18"/>
              </w:rPr>
            </w:pPr>
            <w:r>
              <w:rPr>
                <w:rFonts w:hint="eastAsia" w:ascii="宋体" w:hAnsi="宋体" w:cs="宋体"/>
                <w:kern w:val="0"/>
                <w:sz w:val="18"/>
                <w:szCs w:val="18"/>
              </w:rPr>
              <w:t>可持续影响指标</w:t>
            </w:r>
          </w:p>
        </w:tc>
        <w:tc>
          <w:tcPr>
            <w:tcW w:w="1756" w:type="dxa"/>
            <w:tcBorders>
              <w:top w:val="nil"/>
              <w:left w:val="nil"/>
              <w:bottom w:val="single" w:color="auto" w:sz="4" w:space="0"/>
              <w:right w:val="single" w:color="auto" w:sz="4" w:space="0"/>
            </w:tcBorders>
            <w:vAlign w:val="center"/>
          </w:tcPr>
          <w:p w14:paraId="59B9950D">
            <w:pPr>
              <w:widowControl/>
              <w:jc w:val="left"/>
              <w:rPr>
                <w:rFonts w:ascii="宋体" w:cs="宋体"/>
                <w:kern w:val="0"/>
                <w:sz w:val="18"/>
                <w:szCs w:val="18"/>
              </w:rPr>
            </w:pPr>
            <w:r>
              <w:rPr>
                <w:rFonts w:hint="eastAsia" w:ascii="宋体" w:hAnsi="宋体" w:cs="宋体"/>
                <w:kern w:val="0"/>
                <w:sz w:val="18"/>
                <w:szCs w:val="18"/>
              </w:rPr>
              <w:t>　</w:t>
            </w:r>
          </w:p>
        </w:tc>
        <w:tc>
          <w:tcPr>
            <w:tcW w:w="3480" w:type="dxa"/>
            <w:tcBorders>
              <w:top w:val="single" w:color="auto" w:sz="4" w:space="0"/>
              <w:left w:val="nil"/>
              <w:bottom w:val="single" w:color="auto" w:sz="4" w:space="0"/>
              <w:right w:val="single" w:color="auto" w:sz="4" w:space="0"/>
            </w:tcBorders>
            <w:vAlign w:val="center"/>
          </w:tcPr>
          <w:p w14:paraId="5FC92F1D">
            <w:pPr>
              <w:widowControl/>
              <w:jc w:val="left"/>
              <w:rPr>
                <w:rFonts w:ascii="宋体" w:cs="宋体"/>
                <w:kern w:val="0"/>
                <w:sz w:val="18"/>
                <w:szCs w:val="18"/>
              </w:rPr>
            </w:pPr>
            <w:r>
              <w:rPr>
                <w:rFonts w:hint="eastAsia" w:ascii="宋体" w:hAnsi="宋体" w:cs="宋体"/>
                <w:kern w:val="0"/>
                <w:sz w:val="18"/>
                <w:szCs w:val="18"/>
              </w:rPr>
              <w:t>长期留存，资政育人，为党史三卷本撰写积累资料</w:t>
            </w:r>
          </w:p>
        </w:tc>
        <w:tc>
          <w:tcPr>
            <w:tcW w:w="1324" w:type="dxa"/>
            <w:tcBorders>
              <w:top w:val="nil"/>
              <w:left w:val="nil"/>
              <w:bottom w:val="single" w:color="auto" w:sz="4" w:space="0"/>
              <w:right w:val="single" w:color="auto" w:sz="4" w:space="0"/>
            </w:tcBorders>
            <w:noWrap/>
            <w:vAlign w:val="center"/>
          </w:tcPr>
          <w:p w14:paraId="04BEE154">
            <w:pPr>
              <w:widowControl/>
              <w:jc w:val="left"/>
              <w:rPr>
                <w:rFonts w:ascii="宋体" w:cs="宋体"/>
                <w:kern w:val="0"/>
                <w:sz w:val="18"/>
                <w:szCs w:val="18"/>
              </w:rPr>
            </w:pPr>
            <w:r>
              <w:rPr>
                <w:rFonts w:hint="eastAsia" w:ascii="宋体" w:hAnsi="宋体" w:cs="宋体"/>
                <w:kern w:val="0"/>
                <w:sz w:val="18"/>
                <w:szCs w:val="18"/>
              </w:rPr>
              <w:t>　</w:t>
            </w:r>
          </w:p>
        </w:tc>
        <w:tc>
          <w:tcPr>
            <w:tcW w:w="775" w:type="dxa"/>
            <w:tcBorders>
              <w:top w:val="nil"/>
              <w:left w:val="nil"/>
              <w:bottom w:val="single" w:color="auto" w:sz="4" w:space="0"/>
              <w:right w:val="single" w:color="auto" w:sz="4" w:space="0"/>
            </w:tcBorders>
            <w:noWrap/>
            <w:vAlign w:val="center"/>
          </w:tcPr>
          <w:p w14:paraId="0D766D7C">
            <w:pPr>
              <w:widowControl/>
              <w:jc w:val="right"/>
              <w:rPr>
                <w:rFonts w:ascii="宋体" w:cs="宋体"/>
                <w:kern w:val="0"/>
                <w:sz w:val="18"/>
                <w:szCs w:val="18"/>
              </w:rPr>
            </w:pPr>
            <w:r>
              <w:rPr>
                <w:rFonts w:ascii="宋体" w:cs="宋体"/>
                <w:kern w:val="0"/>
                <w:sz w:val="18"/>
                <w:szCs w:val="18"/>
              </w:rPr>
              <w:t>0.00</w:t>
            </w:r>
          </w:p>
        </w:tc>
        <w:tc>
          <w:tcPr>
            <w:tcW w:w="2165" w:type="dxa"/>
            <w:tcBorders>
              <w:top w:val="nil"/>
              <w:left w:val="nil"/>
              <w:bottom w:val="single" w:color="auto" w:sz="4" w:space="0"/>
              <w:right w:val="single" w:color="auto" w:sz="4" w:space="0"/>
            </w:tcBorders>
            <w:vAlign w:val="center"/>
          </w:tcPr>
          <w:p w14:paraId="47657359">
            <w:pPr>
              <w:widowControl/>
              <w:jc w:val="left"/>
              <w:rPr>
                <w:rFonts w:ascii="宋体" w:cs="宋体"/>
                <w:kern w:val="0"/>
                <w:sz w:val="18"/>
                <w:szCs w:val="18"/>
              </w:rPr>
            </w:pPr>
            <w:r>
              <w:rPr>
                <w:rFonts w:hint="eastAsia" w:ascii="宋体" w:hAnsi="宋体" w:cs="宋体"/>
                <w:kern w:val="0"/>
                <w:sz w:val="18"/>
                <w:szCs w:val="18"/>
              </w:rPr>
              <w:t>　</w:t>
            </w:r>
          </w:p>
        </w:tc>
        <w:tc>
          <w:tcPr>
            <w:tcW w:w="1750" w:type="dxa"/>
            <w:tcBorders>
              <w:top w:val="nil"/>
              <w:left w:val="nil"/>
              <w:bottom w:val="single" w:color="auto" w:sz="4" w:space="0"/>
              <w:right w:val="single" w:color="auto" w:sz="4" w:space="0"/>
            </w:tcBorders>
            <w:vAlign w:val="center"/>
          </w:tcPr>
          <w:p w14:paraId="2A2325E7">
            <w:pPr>
              <w:widowControl/>
              <w:jc w:val="left"/>
              <w:rPr>
                <w:rFonts w:ascii="宋体" w:cs="宋体"/>
                <w:kern w:val="0"/>
                <w:sz w:val="18"/>
                <w:szCs w:val="18"/>
              </w:rPr>
            </w:pPr>
            <w:r>
              <w:rPr>
                <w:rFonts w:hint="eastAsia" w:ascii="宋体" w:hAnsi="宋体" w:cs="宋体"/>
                <w:kern w:val="0"/>
                <w:sz w:val="18"/>
                <w:szCs w:val="18"/>
              </w:rPr>
              <w:t>　</w:t>
            </w:r>
          </w:p>
        </w:tc>
      </w:tr>
      <w:tr w14:paraId="0D9027AE">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567B5AC1">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0237D761">
            <w:pPr>
              <w:widowControl/>
              <w:jc w:val="left"/>
              <w:rPr>
                <w:rFonts w:ascii="宋体" w:cs="宋体"/>
                <w:kern w:val="0"/>
                <w:sz w:val="18"/>
                <w:szCs w:val="18"/>
              </w:rPr>
            </w:pPr>
            <w:r>
              <w:rPr>
                <w:rFonts w:hint="eastAsia" w:ascii="宋体" w:hAnsi="宋体" w:cs="宋体"/>
                <w:kern w:val="0"/>
                <w:sz w:val="18"/>
                <w:szCs w:val="18"/>
              </w:rPr>
              <w:t>　</w:t>
            </w:r>
          </w:p>
        </w:tc>
        <w:tc>
          <w:tcPr>
            <w:tcW w:w="1756" w:type="dxa"/>
            <w:tcBorders>
              <w:top w:val="nil"/>
              <w:left w:val="nil"/>
              <w:bottom w:val="single" w:color="auto" w:sz="4" w:space="0"/>
              <w:right w:val="single" w:color="auto" w:sz="4" w:space="0"/>
            </w:tcBorders>
            <w:vAlign w:val="center"/>
          </w:tcPr>
          <w:p w14:paraId="0B537897">
            <w:pPr>
              <w:widowControl/>
              <w:jc w:val="left"/>
              <w:rPr>
                <w:rFonts w:ascii="宋体" w:cs="宋体"/>
                <w:kern w:val="0"/>
                <w:sz w:val="18"/>
                <w:szCs w:val="18"/>
              </w:rPr>
            </w:pPr>
            <w:r>
              <w:rPr>
                <w:rFonts w:hint="eastAsia" w:ascii="宋体" w:hAnsi="宋体" w:cs="宋体"/>
                <w:kern w:val="0"/>
                <w:sz w:val="18"/>
                <w:szCs w:val="18"/>
              </w:rPr>
              <w:t>　</w:t>
            </w:r>
          </w:p>
        </w:tc>
        <w:tc>
          <w:tcPr>
            <w:tcW w:w="3480" w:type="dxa"/>
            <w:tcBorders>
              <w:top w:val="single" w:color="auto" w:sz="4" w:space="0"/>
              <w:left w:val="nil"/>
              <w:bottom w:val="single" w:color="auto" w:sz="4" w:space="0"/>
              <w:right w:val="single" w:color="auto" w:sz="4" w:space="0"/>
            </w:tcBorders>
            <w:vAlign w:val="center"/>
          </w:tcPr>
          <w:p w14:paraId="418A6473">
            <w:pPr>
              <w:widowControl/>
              <w:jc w:val="left"/>
              <w:rPr>
                <w:rFonts w:ascii="宋体" w:cs="宋体"/>
                <w:kern w:val="0"/>
                <w:sz w:val="18"/>
                <w:szCs w:val="18"/>
              </w:rPr>
            </w:pPr>
            <w:r>
              <w:rPr>
                <w:rFonts w:hint="eastAsia" w:ascii="宋体" w:hAnsi="宋体" w:cs="宋体"/>
                <w:kern w:val="0"/>
                <w:sz w:val="18"/>
                <w:szCs w:val="18"/>
              </w:rPr>
              <w:t>　</w:t>
            </w:r>
          </w:p>
        </w:tc>
        <w:tc>
          <w:tcPr>
            <w:tcW w:w="1324" w:type="dxa"/>
            <w:tcBorders>
              <w:top w:val="nil"/>
              <w:left w:val="nil"/>
              <w:bottom w:val="single" w:color="auto" w:sz="4" w:space="0"/>
              <w:right w:val="single" w:color="auto" w:sz="4" w:space="0"/>
            </w:tcBorders>
            <w:noWrap/>
            <w:vAlign w:val="center"/>
          </w:tcPr>
          <w:p w14:paraId="6FD63EA6">
            <w:pPr>
              <w:widowControl/>
              <w:jc w:val="left"/>
              <w:rPr>
                <w:rFonts w:ascii="宋体" w:cs="宋体"/>
                <w:kern w:val="0"/>
                <w:sz w:val="18"/>
                <w:szCs w:val="18"/>
              </w:rPr>
            </w:pPr>
            <w:r>
              <w:rPr>
                <w:rFonts w:hint="eastAsia" w:ascii="宋体" w:hAnsi="宋体" w:cs="宋体"/>
                <w:kern w:val="0"/>
                <w:sz w:val="18"/>
                <w:szCs w:val="18"/>
              </w:rPr>
              <w:t>　</w:t>
            </w:r>
          </w:p>
        </w:tc>
        <w:tc>
          <w:tcPr>
            <w:tcW w:w="775" w:type="dxa"/>
            <w:tcBorders>
              <w:top w:val="nil"/>
              <w:left w:val="nil"/>
              <w:bottom w:val="single" w:color="auto" w:sz="4" w:space="0"/>
              <w:right w:val="single" w:color="auto" w:sz="4" w:space="0"/>
            </w:tcBorders>
            <w:noWrap/>
            <w:vAlign w:val="center"/>
          </w:tcPr>
          <w:p w14:paraId="5447A3DE">
            <w:pPr>
              <w:widowControl/>
              <w:jc w:val="right"/>
              <w:rPr>
                <w:rFonts w:ascii="宋体" w:cs="宋体"/>
                <w:kern w:val="0"/>
                <w:sz w:val="18"/>
                <w:szCs w:val="18"/>
              </w:rPr>
            </w:pPr>
            <w:r>
              <w:rPr>
                <w:rFonts w:hint="eastAsia" w:ascii="宋体" w:hAnsi="宋体" w:cs="宋体"/>
                <w:kern w:val="0"/>
                <w:sz w:val="18"/>
                <w:szCs w:val="18"/>
              </w:rPr>
              <w:t>　</w:t>
            </w:r>
          </w:p>
        </w:tc>
        <w:tc>
          <w:tcPr>
            <w:tcW w:w="2165" w:type="dxa"/>
            <w:tcBorders>
              <w:top w:val="nil"/>
              <w:left w:val="nil"/>
              <w:bottom w:val="single" w:color="auto" w:sz="4" w:space="0"/>
              <w:right w:val="single" w:color="auto" w:sz="4" w:space="0"/>
            </w:tcBorders>
            <w:vAlign w:val="center"/>
          </w:tcPr>
          <w:p w14:paraId="62B5035F">
            <w:pPr>
              <w:widowControl/>
              <w:jc w:val="left"/>
              <w:rPr>
                <w:rFonts w:ascii="宋体" w:cs="宋体"/>
                <w:kern w:val="0"/>
                <w:sz w:val="18"/>
                <w:szCs w:val="18"/>
              </w:rPr>
            </w:pPr>
            <w:r>
              <w:rPr>
                <w:rFonts w:hint="eastAsia" w:ascii="宋体" w:hAnsi="宋体" w:cs="宋体"/>
                <w:kern w:val="0"/>
                <w:sz w:val="18"/>
                <w:szCs w:val="18"/>
              </w:rPr>
              <w:t>　</w:t>
            </w:r>
          </w:p>
        </w:tc>
        <w:tc>
          <w:tcPr>
            <w:tcW w:w="1750" w:type="dxa"/>
            <w:tcBorders>
              <w:top w:val="nil"/>
              <w:left w:val="nil"/>
              <w:bottom w:val="single" w:color="auto" w:sz="4" w:space="0"/>
              <w:right w:val="single" w:color="auto" w:sz="4" w:space="0"/>
            </w:tcBorders>
            <w:vAlign w:val="center"/>
          </w:tcPr>
          <w:p w14:paraId="56F52052">
            <w:pPr>
              <w:widowControl/>
              <w:jc w:val="left"/>
              <w:rPr>
                <w:rFonts w:ascii="宋体" w:cs="宋体"/>
                <w:kern w:val="0"/>
                <w:sz w:val="18"/>
                <w:szCs w:val="18"/>
              </w:rPr>
            </w:pPr>
            <w:r>
              <w:rPr>
                <w:rFonts w:hint="eastAsia" w:ascii="宋体" w:hAnsi="宋体" w:cs="宋体"/>
                <w:kern w:val="0"/>
                <w:sz w:val="18"/>
                <w:szCs w:val="18"/>
              </w:rPr>
              <w:t>　</w:t>
            </w:r>
          </w:p>
        </w:tc>
      </w:tr>
      <w:tr w14:paraId="6DB9AB02">
        <w:tblPrEx>
          <w:tblCellMar>
            <w:top w:w="0" w:type="dxa"/>
            <w:left w:w="108" w:type="dxa"/>
            <w:bottom w:w="0" w:type="dxa"/>
            <w:right w:w="108" w:type="dxa"/>
          </w:tblCellMar>
        </w:tblPrEx>
        <w:trPr>
          <w:trHeight w:val="375" w:hRule="atLeast"/>
        </w:trPr>
        <w:tc>
          <w:tcPr>
            <w:tcW w:w="1200" w:type="dxa"/>
            <w:vMerge w:val="restart"/>
            <w:tcBorders>
              <w:top w:val="nil"/>
              <w:left w:val="single" w:color="auto" w:sz="4" w:space="0"/>
              <w:bottom w:val="single" w:color="auto" w:sz="4" w:space="0"/>
              <w:right w:val="single" w:color="auto" w:sz="4" w:space="0"/>
            </w:tcBorders>
            <w:noWrap/>
            <w:vAlign w:val="center"/>
          </w:tcPr>
          <w:p w14:paraId="0592ED87">
            <w:pPr>
              <w:widowControl/>
              <w:jc w:val="center"/>
              <w:rPr>
                <w:rFonts w:ascii="宋体" w:cs="宋体"/>
                <w:b/>
                <w:bCs/>
                <w:kern w:val="0"/>
                <w:sz w:val="18"/>
                <w:szCs w:val="18"/>
              </w:rPr>
            </w:pPr>
            <w:r>
              <w:rPr>
                <w:rFonts w:hint="eastAsia" w:ascii="宋体" w:hAnsi="宋体" w:cs="宋体"/>
                <w:b/>
                <w:bCs/>
                <w:kern w:val="0"/>
                <w:sz w:val="18"/>
                <w:szCs w:val="18"/>
              </w:rPr>
              <w:t>满意度指标</w:t>
            </w:r>
          </w:p>
        </w:tc>
        <w:tc>
          <w:tcPr>
            <w:tcW w:w="1650" w:type="dxa"/>
            <w:tcBorders>
              <w:top w:val="nil"/>
              <w:left w:val="nil"/>
              <w:bottom w:val="single" w:color="auto" w:sz="4" w:space="0"/>
              <w:right w:val="single" w:color="auto" w:sz="4" w:space="0"/>
            </w:tcBorders>
            <w:noWrap/>
            <w:vAlign w:val="center"/>
          </w:tcPr>
          <w:p w14:paraId="2B1211D3">
            <w:pPr>
              <w:widowControl/>
              <w:jc w:val="center"/>
              <w:rPr>
                <w:rFonts w:ascii="宋体" w:cs="宋体"/>
                <w:kern w:val="0"/>
                <w:sz w:val="18"/>
                <w:szCs w:val="18"/>
              </w:rPr>
            </w:pPr>
            <w:r>
              <w:rPr>
                <w:rFonts w:hint="eastAsia" w:ascii="宋体" w:hAnsi="宋体" w:cs="宋体"/>
                <w:kern w:val="0"/>
                <w:sz w:val="18"/>
                <w:szCs w:val="18"/>
              </w:rPr>
              <w:t>服务对象满意度指标</w:t>
            </w:r>
          </w:p>
        </w:tc>
        <w:tc>
          <w:tcPr>
            <w:tcW w:w="1756" w:type="dxa"/>
            <w:tcBorders>
              <w:top w:val="nil"/>
              <w:left w:val="nil"/>
              <w:bottom w:val="single" w:color="auto" w:sz="4" w:space="0"/>
              <w:right w:val="single" w:color="auto" w:sz="4" w:space="0"/>
            </w:tcBorders>
            <w:vAlign w:val="center"/>
          </w:tcPr>
          <w:p w14:paraId="0DD0F5EA">
            <w:pPr>
              <w:widowControl/>
              <w:jc w:val="left"/>
              <w:rPr>
                <w:rFonts w:ascii="宋体" w:cs="宋体"/>
                <w:kern w:val="0"/>
                <w:sz w:val="18"/>
                <w:szCs w:val="18"/>
              </w:rPr>
            </w:pPr>
            <w:r>
              <w:rPr>
                <w:rFonts w:hint="eastAsia" w:ascii="宋体" w:hAnsi="宋体" w:cs="宋体"/>
                <w:kern w:val="0"/>
                <w:sz w:val="18"/>
                <w:szCs w:val="18"/>
              </w:rPr>
              <w:t>　</w:t>
            </w:r>
          </w:p>
        </w:tc>
        <w:tc>
          <w:tcPr>
            <w:tcW w:w="3480" w:type="dxa"/>
            <w:tcBorders>
              <w:top w:val="single" w:color="auto" w:sz="4" w:space="0"/>
              <w:left w:val="nil"/>
              <w:bottom w:val="single" w:color="auto" w:sz="4" w:space="0"/>
              <w:right w:val="single" w:color="auto" w:sz="4" w:space="0"/>
            </w:tcBorders>
            <w:vAlign w:val="center"/>
          </w:tcPr>
          <w:p w14:paraId="0F10A94C">
            <w:pPr>
              <w:widowControl/>
              <w:jc w:val="left"/>
              <w:rPr>
                <w:rFonts w:ascii="宋体" w:cs="宋体"/>
                <w:kern w:val="0"/>
                <w:sz w:val="18"/>
                <w:szCs w:val="18"/>
              </w:rPr>
            </w:pPr>
            <w:r>
              <w:rPr>
                <w:rFonts w:hint="eastAsia" w:ascii="宋体" w:hAnsi="宋体" w:cs="宋体"/>
                <w:kern w:val="0"/>
                <w:sz w:val="18"/>
                <w:szCs w:val="18"/>
              </w:rPr>
              <w:t>读者阅后受到</w:t>
            </w:r>
            <w:r>
              <w:rPr>
                <w:rFonts w:ascii="宋体" w:hAnsi="宋体" w:cs="宋体"/>
                <w:kern w:val="0"/>
                <w:sz w:val="18"/>
                <w:szCs w:val="18"/>
              </w:rPr>
              <w:t xml:space="preserve"> </w:t>
            </w:r>
            <w:r>
              <w:rPr>
                <w:rFonts w:hint="eastAsia" w:ascii="宋体" w:hAnsi="宋体" w:cs="宋体"/>
                <w:kern w:val="0"/>
                <w:sz w:val="18"/>
                <w:szCs w:val="18"/>
              </w:rPr>
              <w:t>教育，对工作有帮助</w:t>
            </w:r>
          </w:p>
        </w:tc>
        <w:tc>
          <w:tcPr>
            <w:tcW w:w="1324" w:type="dxa"/>
            <w:tcBorders>
              <w:top w:val="nil"/>
              <w:left w:val="nil"/>
              <w:bottom w:val="single" w:color="auto" w:sz="4" w:space="0"/>
              <w:right w:val="single" w:color="auto" w:sz="4" w:space="0"/>
            </w:tcBorders>
            <w:noWrap/>
            <w:vAlign w:val="center"/>
          </w:tcPr>
          <w:p w14:paraId="1D9141F9">
            <w:pPr>
              <w:widowControl/>
              <w:jc w:val="left"/>
              <w:rPr>
                <w:rFonts w:ascii="宋体" w:cs="宋体"/>
                <w:kern w:val="0"/>
                <w:sz w:val="18"/>
                <w:szCs w:val="18"/>
              </w:rPr>
            </w:pPr>
            <w:r>
              <w:rPr>
                <w:rFonts w:ascii="宋体" w:hAnsi="宋体" w:cs="宋体"/>
                <w:kern w:val="0"/>
                <w:sz w:val="18"/>
                <w:szCs w:val="18"/>
              </w:rPr>
              <w:t>&gt;=</w:t>
            </w:r>
          </w:p>
        </w:tc>
        <w:tc>
          <w:tcPr>
            <w:tcW w:w="775" w:type="dxa"/>
            <w:tcBorders>
              <w:top w:val="nil"/>
              <w:left w:val="nil"/>
              <w:bottom w:val="single" w:color="auto" w:sz="4" w:space="0"/>
              <w:right w:val="single" w:color="auto" w:sz="4" w:space="0"/>
            </w:tcBorders>
            <w:noWrap/>
            <w:vAlign w:val="center"/>
          </w:tcPr>
          <w:p w14:paraId="5EFBCC77">
            <w:pPr>
              <w:widowControl/>
              <w:jc w:val="right"/>
              <w:rPr>
                <w:rFonts w:ascii="宋体" w:cs="宋体"/>
                <w:kern w:val="0"/>
                <w:sz w:val="18"/>
                <w:szCs w:val="18"/>
              </w:rPr>
            </w:pPr>
            <w:r>
              <w:rPr>
                <w:rFonts w:ascii="宋体" w:hAnsi="宋体" w:cs="宋体"/>
                <w:kern w:val="0"/>
                <w:sz w:val="18"/>
                <w:szCs w:val="18"/>
              </w:rPr>
              <w:t>95.00</w:t>
            </w:r>
          </w:p>
        </w:tc>
        <w:tc>
          <w:tcPr>
            <w:tcW w:w="2165" w:type="dxa"/>
            <w:tcBorders>
              <w:top w:val="nil"/>
              <w:left w:val="nil"/>
              <w:bottom w:val="single" w:color="auto" w:sz="4" w:space="0"/>
              <w:right w:val="single" w:color="auto" w:sz="4" w:space="0"/>
            </w:tcBorders>
            <w:vAlign w:val="center"/>
          </w:tcPr>
          <w:p w14:paraId="6A0A1C96">
            <w:pPr>
              <w:widowControl/>
              <w:jc w:val="left"/>
              <w:rPr>
                <w:rFonts w:ascii="宋体" w:cs="宋体"/>
                <w:kern w:val="0"/>
                <w:sz w:val="18"/>
                <w:szCs w:val="18"/>
              </w:rPr>
            </w:pPr>
            <w:r>
              <w:rPr>
                <w:rFonts w:ascii="宋体" w:hAnsi="宋体" w:cs="宋体"/>
                <w:kern w:val="0"/>
                <w:sz w:val="18"/>
                <w:szCs w:val="18"/>
              </w:rPr>
              <w:t>%</w:t>
            </w:r>
          </w:p>
        </w:tc>
        <w:tc>
          <w:tcPr>
            <w:tcW w:w="1750" w:type="dxa"/>
            <w:tcBorders>
              <w:top w:val="nil"/>
              <w:left w:val="nil"/>
              <w:bottom w:val="single" w:color="auto" w:sz="4" w:space="0"/>
              <w:right w:val="single" w:color="auto" w:sz="4" w:space="0"/>
            </w:tcBorders>
            <w:vAlign w:val="center"/>
          </w:tcPr>
          <w:p w14:paraId="6B5008F1">
            <w:pPr>
              <w:widowControl/>
              <w:jc w:val="left"/>
              <w:rPr>
                <w:rFonts w:ascii="宋体" w:cs="宋体"/>
                <w:kern w:val="0"/>
                <w:sz w:val="18"/>
                <w:szCs w:val="18"/>
              </w:rPr>
            </w:pPr>
            <w:r>
              <w:rPr>
                <w:rFonts w:hint="eastAsia" w:ascii="宋体" w:hAnsi="宋体" w:cs="宋体"/>
                <w:kern w:val="0"/>
                <w:sz w:val="18"/>
                <w:szCs w:val="18"/>
              </w:rPr>
              <w:t>　</w:t>
            </w:r>
          </w:p>
        </w:tc>
      </w:tr>
      <w:tr w14:paraId="2505A0D0">
        <w:tblPrEx>
          <w:tblCellMar>
            <w:top w:w="0" w:type="dxa"/>
            <w:left w:w="108" w:type="dxa"/>
            <w:bottom w:w="0" w:type="dxa"/>
            <w:right w:w="108" w:type="dxa"/>
          </w:tblCellMar>
        </w:tblPrEx>
        <w:trPr>
          <w:trHeight w:val="300" w:hRule="atLeast"/>
        </w:trPr>
        <w:tc>
          <w:tcPr>
            <w:tcW w:w="1200" w:type="dxa"/>
            <w:vMerge w:val="continue"/>
            <w:tcBorders>
              <w:top w:val="nil"/>
              <w:left w:val="single" w:color="auto" w:sz="4" w:space="0"/>
              <w:bottom w:val="single" w:color="auto" w:sz="4" w:space="0"/>
              <w:right w:val="single" w:color="auto" w:sz="4" w:space="0"/>
            </w:tcBorders>
            <w:vAlign w:val="center"/>
          </w:tcPr>
          <w:p w14:paraId="693FF955">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1967B654">
            <w:pPr>
              <w:widowControl/>
              <w:jc w:val="left"/>
              <w:rPr>
                <w:rFonts w:ascii="宋体" w:cs="宋体"/>
                <w:kern w:val="0"/>
                <w:sz w:val="18"/>
                <w:szCs w:val="18"/>
              </w:rPr>
            </w:pPr>
            <w:r>
              <w:rPr>
                <w:rFonts w:hint="eastAsia" w:ascii="宋体" w:hAnsi="宋体" w:cs="宋体"/>
                <w:kern w:val="0"/>
                <w:sz w:val="18"/>
                <w:szCs w:val="18"/>
              </w:rPr>
              <w:t>　</w:t>
            </w:r>
          </w:p>
        </w:tc>
        <w:tc>
          <w:tcPr>
            <w:tcW w:w="1756" w:type="dxa"/>
            <w:tcBorders>
              <w:top w:val="nil"/>
              <w:left w:val="nil"/>
              <w:bottom w:val="single" w:color="auto" w:sz="4" w:space="0"/>
              <w:right w:val="single" w:color="auto" w:sz="4" w:space="0"/>
            </w:tcBorders>
            <w:vAlign w:val="center"/>
          </w:tcPr>
          <w:p w14:paraId="503687D1">
            <w:pPr>
              <w:widowControl/>
              <w:jc w:val="left"/>
              <w:rPr>
                <w:rFonts w:ascii="宋体" w:cs="宋体"/>
                <w:kern w:val="0"/>
                <w:sz w:val="18"/>
                <w:szCs w:val="18"/>
              </w:rPr>
            </w:pPr>
            <w:r>
              <w:rPr>
                <w:rFonts w:hint="eastAsia" w:ascii="宋体" w:hAnsi="宋体" w:cs="宋体"/>
                <w:kern w:val="0"/>
                <w:sz w:val="18"/>
                <w:szCs w:val="18"/>
              </w:rPr>
              <w:t>　</w:t>
            </w:r>
          </w:p>
        </w:tc>
        <w:tc>
          <w:tcPr>
            <w:tcW w:w="3480" w:type="dxa"/>
            <w:tcBorders>
              <w:top w:val="single" w:color="auto" w:sz="4" w:space="0"/>
              <w:left w:val="nil"/>
              <w:bottom w:val="single" w:color="auto" w:sz="4" w:space="0"/>
              <w:right w:val="single" w:color="auto" w:sz="4" w:space="0"/>
            </w:tcBorders>
            <w:vAlign w:val="center"/>
          </w:tcPr>
          <w:p w14:paraId="19E372C1">
            <w:pPr>
              <w:widowControl/>
              <w:jc w:val="left"/>
              <w:rPr>
                <w:rFonts w:ascii="宋体" w:cs="宋体"/>
                <w:kern w:val="0"/>
                <w:sz w:val="18"/>
                <w:szCs w:val="18"/>
              </w:rPr>
            </w:pPr>
            <w:r>
              <w:rPr>
                <w:rFonts w:hint="eastAsia" w:ascii="宋体" w:hAnsi="宋体" w:cs="宋体"/>
                <w:kern w:val="0"/>
                <w:sz w:val="18"/>
                <w:szCs w:val="18"/>
              </w:rPr>
              <w:t>　</w:t>
            </w:r>
          </w:p>
        </w:tc>
        <w:tc>
          <w:tcPr>
            <w:tcW w:w="1324" w:type="dxa"/>
            <w:tcBorders>
              <w:top w:val="nil"/>
              <w:left w:val="nil"/>
              <w:bottom w:val="single" w:color="auto" w:sz="4" w:space="0"/>
              <w:right w:val="single" w:color="auto" w:sz="4" w:space="0"/>
            </w:tcBorders>
            <w:noWrap/>
            <w:vAlign w:val="center"/>
          </w:tcPr>
          <w:p w14:paraId="478CCDE2">
            <w:pPr>
              <w:widowControl/>
              <w:jc w:val="left"/>
              <w:rPr>
                <w:rFonts w:ascii="宋体" w:cs="宋体"/>
                <w:kern w:val="0"/>
                <w:sz w:val="18"/>
                <w:szCs w:val="18"/>
              </w:rPr>
            </w:pPr>
            <w:r>
              <w:rPr>
                <w:rFonts w:hint="eastAsia" w:ascii="宋体" w:hAnsi="宋体" w:cs="宋体"/>
                <w:kern w:val="0"/>
                <w:sz w:val="18"/>
                <w:szCs w:val="18"/>
              </w:rPr>
              <w:t>　</w:t>
            </w:r>
          </w:p>
        </w:tc>
        <w:tc>
          <w:tcPr>
            <w:tcW w:w="775" w:type="dxa"/>
            <w:tcBorders>
              <w:top w:val="nil"/>
              <w:left w:val="nil"/>
              <w:bottom w:val="single" w:color="auto" w:sz="4" w:space="0"/>
              <w:right w:val="single" w:color="auto" w:sz="4" w:space="0"/>
            </w:tcBorders>
            <w:noWrap/>
            <w:vAlign w:val="center"/>
          </w:tcPr>
          <w:p w14:paraId="19BAB947">
            <w:pPr>
              <w:widowControl/>
              <w:jc w:val="right"/>
              <w:rPr>
                <w:rFonts w:ascii="宋体" w:cs="宋体"/>
                <w:kern w:val="0"/>
                <w:sz w:val="18"/>
                <w:szCs w:val="18"/>
              </w:rPr>
            </w:pPr>
            <w:r>
              <w:rPr>
                <w:rFonts w:hint="eastAsia" w:ascii="宋体" w:hAnsi="宋体" w:cs="宋体"/>
                <w:kern w:val="0"/>
                <w:sz w:val="18"/>
                <w:szCs w:val="18"/>
              </w:rPr>
              <w:t>　</w:t>
            </w:r>
          </w:p>
        </w:tc>
        <w:tc>
          <w:tcPr>
            <w:tcW w:w="2165" w:type="dxa"/>
            <w:tcBorders>
              <w:top w:val="nil"/>
              <w:left w:val="nil"/>
              <w:bottom w:val="single" w:color="auto" w:sz="4" w:space="0"/>
              <w:right w:val="single" w:color="auto" w:sz="4" w:space="0"/>
            </w:tcBorders>
            <w:vAlign w:val="center"/>
          </w:tcPr>
          <w:p w14:paraId="3DD8365C">
            <w:pPr>
              <w:widowControl/>
              <w:jc w:val="left"/>
              <w:rPr>
                <w:rFonts w:ascii="宋体" w:cs="宋体"/>
                <w:kern w:val="0"/>
                <w:sz w:val="18"/>
                <w:szCs w:val="18"/>
              </w:rPr>
            </w:pPr>
            <w:r>
              <w:rPr>
                <w:rFonts w:hint="eastAsia" w:ascii="宋体" w:hAnsi="宋体" w:cs="宋体"/>
                <w:kern w:val="0"/>
                <w:sz w:val="18"/>
                <w:szCs w:val="18"/>
              </w:rPr>
              <w:t>　</w:t>
            </w:r>
          </w:p>
        </w:tc>
        <w:tc>
          <w:tcPr>
            <w:tcW w:w="1750" w:type="dxa"/>
            <w:tcBorders>
              <w:top w:val="nil"/>
              <w:left w:val="nil"/>
              <w:bottom w:val="single" w:color="auto" w:sz="4" w:space="0"/>
              <w:right w:val="single" w:color="auto" w:sz="4" w:space="0"/>
            </w:tcBorders>
            <w:vAlign w:val="center"/>
          </w:tcPr>
          <w:p w14:paraId="1C823EE1">
            <w:pPr>
              <w:widowControl/>
              <w:jc w:val="left"/>
              <w:rPr>
                <w:rFonts w:ascii="宋体" w:cs="宋体"/>
                <w:kern w:val="0"/>
                <w:sz w:val="18"/>
                <w:szCs w:val="18"/>
              </w:rPr>
            </w:pPr>
            <w:r>
              <w:rPr>
                <w:rFonts w:hint="eastAsia" w:ascii="宋体" w:hAnsi="宋体" w:cs="宋体"/>
                <w:kern w:val="0"/>
                <w:sz w:val="18"/>
                <w:szCs w:val="18"/>
              </w:rPr>
              <w:t>　</w:t>
            </w:r>
          </w:p>
        </w:tc>
      </w:tr>
      <w:tr w14:paraId="0C22E4C3">
        <w:tblPrEx>
          <w:tblCellMar>
            <w:top w:w="0" w:type="dxa"/>
            <w:left w:w="108" w:type="dxa"/>
            <w:bottom w:w="0" w:type="dxa"/>
            <w:right w:w="108" w:type="dxa"/>
          </w:tblCellMar>
        </w:tblPrEx>
        <w:trPr>
          <w:trHeight w:val="300" w:hRule="atLeast"/>
        </w:trPr>
        <w:tc>
          <w:tcPr>
            <w:tcW w:w="1200" w:type="dxa"/>
            <w:vMerge w:val="continue"/>
            <w:tcBorders>
              <w:top w:val="nil"/>
              <w:left w:val="single" w:color="auto" w:sz="4" w:space="0"/>
              <w:bottom w:val="single" w:color="auto" w:sz="4" w:space="0"/>
              <w:right w:val="single" w:color="auto" w:sz="4" w:space="0"/>
            </w:tcBorders>
            <w:vAlign w:val="center"/>
          </w:tcPr>
          <w:p w14:paraId="3BFBD06B">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4A9F85C6">
            <w:pPr>
              <w:widowControl/>
              <w:jc w:val="left"/>
              <w:rPr>
                <w:rFonts w:ascii="宋体" w:cs="宋体"/>
                <w:kern w:val="0"/>
                <w:sz w:val="18"/>
                <w:szCs w:val="18"/>
              </w:rPr>
            </w:pPr>
            <w:r>
              <w:rPr>
                <w:rFonts w:hint="eastAsia" w:ascii="宋体" w:hAnsi="宋体" w:cs="宋体"/>
                <w:kern w:val="0"/>
                <w:sz w:val="18"/>
                <w:szCs w:val="18"/>
              </w:rPr>
              <w:t>　</w:t>
            </w:r>
          </w:p>
        </w:tc>
        <w:tc>
          <w:tcPr>
            <w:tcW w:w="1756" w:type="dxa"/>
            <w:tcBorders>
              <w:top w:val="nil"/>
              <w:left w:val="nil"/>
              <w:bottom w:val="single" w:color="auto" w:sz="4" w:space="0"/>
              <w:right w:val="single" w:color="auto" w:sz="4" w:space="0"/>
            </w:tcBorders>
            <w:vAlign w:val="center"/>
          </w:tcPr>
          <w:p w14:paraId="6B8D960A">
            <w:pPr>
              <w:widowControl/>
              <w:jc w:val="left"/>
              <w:rPr>
                <w:rFonts w:ascii="宋体" w:cs="宋体"/>
                <w:kern w:val="0"/>
                <w:sz w:val="18"/>
                <w:szCs w:val="18"/>
              </w:rPr>
            </w:pPr>
            <w:r>
              <w:rPr>
                <w:rFonts w:hint="eastAsia" w:ascii="宋体" w:hAnsi="宋体" w:cs="宋体"/>
                <w:kern w:val="0"/>
                <w:sz w:val="18"/>
                <w:szCs w:val="18"/>
              </w:rPr>
              <w:t>　</w:t>
            </w:r>
          </w:p>
        </w:tc>
        <w:tc>
          <w:tcPr>
            <w:tcW w:w="3480" w:type="dxa"/>
            <w:tcBorders>
              <w:top w:val="single" w:color="auto" w:sz="4" w:space="0"/>
              <w:left w:val="nil"/>
              <w:bottom w:val="single" w:color="auto" w:sz="4" w:space="0"/>
              <w:right w:val="single" w:color="auto" w:sz="4" w:space="0"/>
            </w:tcBorders>
            <w:vAlign w:val="center"/>
          </w:tcPr>
          <w:p w14:paraId="64FEF108">
            <w:pPr>
              <w:widowControl/>
              <w:jc w:val="left"/>
              <w:rPr>
                <w:rFonts w:ascii="宋体" w:cs="宋体"/>
                <w:kern w:val="0"/>
                <w:sz w:val="18"/>
                <w:szCs w:val="18"/>
              </w:rPr>
            </w:pPr>
            <w:r>
              <w:rPr>
                <w:rFonts w:hint="eastAsia" w:ascii="宋体" w:hAnsi="宋体" w:cs="宋体"/>
                <w:kern w:val="0"/>
                <w:sz w:val="18"/>
                <w:szCs w:val="18"/>
              </w:rPr>
              <w:t>　</w:t>
            </w:r>
          </w:p>
        </w:tc>
        <w:tc>
          <w:tcPr>
            <w:tcW w:w="1324" w:type="dxa"/>
            <w:tcBorders>
              <w:top w:val="nil"/>
              <w:left w:val="nil"/>
              <w:bottom w:val="single" w:color="auto" w:sz="4" w:space="0"/>
              <w:right w:val="single" w:color="auto" w:sz="4" w:space="0"/>
            </w:tcBorders>
            <w:noWrap/>
            <w:vAlign w:val="center"/>
          </w:tcPr>
          <w:p w14:paraId="4F47C60E">
            <w:pPr>
              <w:widowControl/>
              <w:jc w:val="left"/>
              <w:rPr>
                <w:rFonts w:ascii="宋体" w:cs="宋体"/>
                <w:kern w:val="0"/>
                <w:sz w:val="18"/>
                <w:szCs w:val="18"/>
              </w:rPr>
            </w:pPr>
            <w:r>
              <w:rPr>
                <w:rFonts w:hint="eastAsia" w:ascii="宋体" w:hAnsi="宋体" w:cs="宋体"/>
                <w:kern w:val="0"/>
                <w:sz w:val="18"/>
                <w:szCs w:val="18"/>
              </w:rPr>
              <w:t>　</w:t>
            </w:r>
          </w:p>
        </w:tc>
        <w:tc>
          <w:tcPr>
            <w:tcW w:w="775" w:type="dxa"/>
            <w:tcBorders>
              <w:top w:val="nil"/>
              <w:left w:val="nil"/>
              <w:bottom w:val="single" w:color="auto" w:sz="4" w:space="0"/>
              <w:right w:val="single" w:color="auto" w:sz="4" w:space="0"/>
            </w:tcBorders>
            <w:noWrap/>
            <w:vAlign w:val="center"/>
          </w:tcPr>
          <w:p w14:paraId="47BE472C">
            <w:pPr>
              <w:widowControl/>
              <w:jc w:val="right"/>
              <w:rPr>
                <w:rFonts w:ascii="宋体" w:cs="宋体"/>
                <w:kern w:val="0"/>
                <w:sz w:val="18"/>
                <w:szCs w:val="18"/>
              </w:rPr>
            </w:pPr>
            <w:r>
              <w:rPr>
                <w:rFonts w:hint="eastAsia" w:ascii="宋体" w:hAnsi="宋体" w:cs="宋体"/>
                <w:kern w:val="0"/>
                <w:sz w:val="18"/>
                <w:szCs w:val="18"/>
              </w:rPr>
              <w:t>　</w:t>
            </w:r>
          </w:p>
        </w:tc>
        <w:tc>
          <w:tcPr>
            <w:tcW w:w="2165" w:type="dxa"/>
            <w:tcBorders>
              <w:top w:val="nil"/>
              <w:left w:val="nil"/>
              <w:bottom w:val="single" w:color="auto" w:sz="4" w:space="0"/>
              <w:right w:val="single" w:color="auto" w:sz="4" w:space="0"/>
            </w:tcBorders>
            <w:vAlign w:val="center"/>
          </w:tcPr>
          <w:p w14:paraId="2F60F4E6">
            <w:pPr>
              <w:widowControl/>
              <w:jc w:val="left"/>
              <w:rPr>
                <w:rFonts w:ascii="宋体" w:cs="宋体"/>
                <w:kern w:val="0"/>
                <w:sz w:val="18"/>
                <w:szCs w:val="18"/>
              </w:rPr>
            </w:pPr>
            <w:r>
              <w:rPr>
                <w:rFonts w:hint="eastAsia" w:ascii="宋体" w:hAnsi="宋体" w:cs="宋体"/>
                <w:kern w:val="0"/>
                <w:sz w:val="18"/>
                <w:szCs w:val="18"/>
              </w:rPr>
              <w:t>　</w:t>
            </w:r>
          </w:p>
        </w:tc>
        <w:tc>
          <w:tcPr>
            <w:tcW w:w="1750" w:type="dxa"/>
            <w:tcBorders>
              <w:top w:val="nil"/>
              <w:left w:val="nil"/>
              <w:bottom w:val="single" w:color="auto" w:sz="4" w:space="0"/>
              <w:right w:val="single" w:color="auto" w:sz="4" w:space="0"/>
            </w:tcBorders>
            <w:vAlign w:val="center"/>
          </w:tcPr>
          <w:p w14:paraId="76BC40CB">
            <w:pPr>
              <w:widowControl/>
              <w:jc w:val="left"/>
              <w:rPr>
                <w:rFonts w:ascii="宋体" w:cs="宋体"/>
                <w:kern w:val="0"/>
                <w:sz w:val="18"/>
                <w:szCs w:val="18"/>
              </w:rPr>
            </w:pPr>
            <w:r>
              <w:rPr>
                <w:rFonts w:hint="eastAsia" w:ascii="宋体" w:hAnsi="宋体" w:cs="宋体"/>
                <w:kern w:val="0"/>
                <w:sz w:val="18"/>
                <w:szCs w:val="18"/>
              </w:rPr>
              <w:t>　</w:t>
            </w:r>
          </w:p>
        </w:tc>
      </w:tr>
    </w:tbl>
    <w:p w14:paraId="5B56E116">
      <w:pPr>
        <w:ind w:firstLine="560" w:firstLineChars="200"/>
        <w:jc w:val="left"/>
        <w:outlineLvl w:val="1"/>
        <w:rPr>
          <w:rFonts w:ascii="Times New Roman" w:hAnsi="Times New Roman" w:eastAsia="仿宋_GB2312"/>
          <w:sz w:val="28"/>
        </w:rPr>
      </w:pPr>
      <w:r>
        <w:rPr>
          <w:rFonts w:ascii="Times New Roman" w:hAnsi="Times New Roman" w:eastAsia="仿宋_GB2312"/>
          <w:sz w:val="28"/>
        </w:rPr>
        <w:t>4.</w:t>
      </w:r>
      <w:r>
        <w:t xml:space="preserve"> </w:t>
      </w:r>
      <w:r>
        <w:rPr>
          <w:rFonts w:hint="eastAsia" w:ascii="Times New Roman" w:hAnsi="Times New Roman" w:eastAsia="仿宋_GB2312"/>
          <w:sz w:val="28"/>
        </w:rPr>
        <w:t>出版《</w:t>
      </w:r>
      <w:r>
        <w:rPr>
          <w:rFonts w:ascii="Times New Roman" w:hAnsi="Times New Roman" w:eastAsia="仿宋_GB2312"/>
          <w:sz w:val="28"/>
        </w:rPr>
        <w:t>2019</w:t>
      </w:r>
      <w:r>
        <w:rPr>
          <w:rFonts w:hint="eastAsia" w:ascii="Times New Roman" w:hAnsi="Times New Roman" w:eastAsia="仿宋_GB2312"/>
          <w:sz w:val="28"/>
        </w:rPr>
        <w:t>年中共廊坊市委大事记》统编本经费绩效目标表</w:t>
      </w:r>
    </w:p>
    <w:tbl>
      <w:tblPr>
        <w:tblStyle w:val="8"/>
        <w:tblW w:w="14100" w:type="dxa"/>
        <w:tblInd w:w="423" w:type="dxa"/>
        <w:tblLayout w:type="autofit"/>
        <w:tblCellMar>
          <w:top w:w="0" w:type="dxa"/>
          <w:left w:w="108" w:type="dxa"/>
          <w:bottom w:w="0" w:type="dxa"/>
          <w:right w:w="108" w:type="dxa"/>
        </w:tblCellMar>
      </w:tblPr>
      <w:tblGrid>
        <w:gridCol w:w="1200"/>
        <w:gridCol w:w="1650"/>
        <w:gridCol w:w="1754"/>
        <w:gridCol w:w="3482"/>
        <w:gridCol w:w="1325"/>
        <w:gridCol w:w="890"/>
        <w:gridCol w:w="2048"/>
        <w:gridCol w:w="1751"/>
      </w:tblGrid>
      <w:tr w14:paraId="38596E80">
        <w:tblPrEx>
          <w:tblCellMar>
            <w:top w:w="0" w:type="dxa"/>
            <w:left w:w="108" w:type="dxa"/>
            <w:bottom w:w="0" w:type="dxa"/>
            <w:right w:w="108" w:type="dxa"/>
          </w:tblCellMar>
        </w:tblPrEx>
        <w:trPr>
          <w:trHeight w:val="300" w:hRule="atLeast"/>
        </w:trPr>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6943884">
            <w:pPr>
              <w:widowControl/>
              <w:jc w:val="center"/>
              <w:rPr>
                <w:rFonts w:ascii="宋体" w:cs="宋体"/>
                <w:b/>
                <w:bCs/>
                <w:kern w:val="0"/>
                <w:sz w:val="18"/>
                <w:szCs w:val="18"/>
              </w:rPr>
            </w:pPr>
            <w:r>
              <w:rPr>
                <w:rFonts w:hint="eastAsia" w:ascii="宋体" w:hAnsi="宋体" w:cs="宋体"/>
                <w:b/>
                <w:bCs/>
                <w:kern w:val="0"/>
                <w:sz w:val="18"/>
                <w:szCs w:val="18"/>
              </w:rPr>
              <w:t>绩效目标</w:t>
            </w:r>
          </w:p>
        </w:tc>
        <w:tc>
          <w:tcPr>
            <w:tcW w:w="1650" w:type="dxa"/>
            <w:tcBorders>
              <w:top w:val="single" w:color="auto" w:sz="4" w:space="0"/>
              <w:left w:val="nil"/>
              <w:bottom w:val="single" w:color="auto" w:sz="4" w:space="0"/>
              <w:right w:val="single" w:color="auto" w:sz="4" w:space="0"/>
            </w:tcBorders>
            <w:noWrap/>
            <w:vAlign w:val="center"/>
          </w:tcPr>
          <w:p w14:paraId="58CCA913">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1</w:t>
            </w:r>
          </w:p>
        </w:tc>
        <w:tc>
          <w:tcPr>
            <w:tcW w:w="11250" w:type="dxa"/>
            <w:gridSpan w:val="6"/>
            <w:tcBorders>
              <w:top w:val="single" w:color="auto" w:sz="4" w:space="0"/>
              <w:left w:val="nil"/>
              <w:bottom w:val="single" w:color="auto" w:sz="4" w:space="0"/>
              <w:right w:val="single" w:color="auto" w:sz="4" w:space="0"/>
            </w:tcBorders>
            <w:vAlign w:val="center"/>
          </w:tcPr>
          <w:p w14:paraId="34D1FACC">
            <w:pPr>
              <w:widowControl/>
              <w:jc w:val="left"/>
              <w:rPr>
                <w:rFonts w:ascii="宋体" w:cs="宋体"/>
                <w:kern w:val="0"/>
                <w:sz w:val="18"/>
                <w:szCs w:val="18"/>
              </w:rPr>
            </w:pPr>
            <w:r>
              <w:rPr>
                <w:rFonts w:hint="eastAsia" w:ascii="宋体" w:hAnsi="宋体" w:cs="宋体"/>
                <w:kern w:val="0"/>
                <w:sz w:val="18"/>
                <w:szCs w:val="18"/>
              </w:rPr>
              <w:t>发市直各部门</w:t>
            </w:r>
          </w:p>
        </w:tc>
      </w:tr>
      <w:tr w14:paraId="7B7DC6E4">
        <w:tblPrEx>
          <w:tblCellMar>
            <w:top w:w="0" w:type="dxa"/>
            <w:left w:w="108" w:type="dxa"/>
            <w:bottom w:w="0" w:type="dxa"/>
            <w:right w:w="108" w:type="dxa"/>
          </w:tblCellMar>
        </w:tblPrEx>
        <w:trPr>
          <w:trHeight w:val="300" w:hRule="atLeast"/>
        </w:trPr>
        <w:tc>
          <w:tcPr>
            <w:tcW w:w="1200" w:type="dxa"/>
            <w:vMerge w:val="continue"/>
            <w:tcBorders>
              <w:top w:val="single" w:color="auto" w:sz="4" w:space="0"/>
              <w:left w:val="single" w:color="auto" w:sz="4" w:space="0"/>
              <w:bottom w:val="single" w:color="auto" w:sz="4" w:space="0"/>
              <w:right w:val="single" w:color="auto" w:sz="4" w:space="0"/>
            </w:tcBorders>
            <w:vAlign w:val="center"/>
          </w:tcPr>
          <w:p w14:paraId="387135B7">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11276BEB">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2</w:t>
            </w:r>
          </w:p>
        </w:tc>
        <w:tc>
          <w:tcPr>
            <w:tcW w:w="11250" w:type="dxa"/>
            <w:gridSpan w:val="6"/>
            <w:tcBorders>
              <w:top w:val="single" w:color="auto" w:sz="4" w:space="0"/>
              <w:left w:val="nil"/>
              <w:bottom w:val="single" w:color="auto" w:sz="4" w:space="0"/>
              <w:right w:val="single" w:color="auto" w:sz="4" w:space="0"/>
            </w:tcBorders>
            <w:vAlign w:val="center"/>
          </w:tcPr>
          <w:p w14:paraId="7DFDB6F1">
            <w:pPr>
              <w:widowControl/>
              <w:jc w:val="left"/>
              <w:rPr>
                <w:rFonts w:ascii="宋体" w:cs="宋体"/>
                <w:kern w:val="0"/>
                <w:sz w:val="18"/>
                <w:szCs w:val="18"/>
              </w:rPr>
            </w:pPr>
            <w:r>
              <w:rPr>
                <w:rFonts w:hint="eastAsia" w:ascii="宋体" w:hAnsi="宋体" w:cs="宋体"/>
                <w:kern w:val="0"/>
                <w:sz w:val="18"/>
                <w:szCs w:val="18"/>
              </w:rPr>
              <w:t>各县市区四套班子及全市党史部门</w:t>
            </w:r>
          </w:p>
        </w:tc>
      </w:tr>
      <w:tr w14:paraId="7B1E3D17">
        <w:tblPrEx>
          <w:tblCellMar>
            <w:top w:w="0" w:type="dxa"/>
            <w:left w:w="108" w:type="dxa"/>
            <w:bottom w:w="0" w:type="dxa"/>
            <w:right w:w="108" w:type="dxa"/>
          </w:tblCellMar>
        </w:tblPrEx>
        <w:trPr>
          <w:trHeight w:val="375" w:hRule="atLeast"/>
        </w:trPr>
        <w:tc>
          <w:tcPr>
            <w:tcW w:w="1200" w:type="dxa"/>
            <w:vMerge w:val="restart"/>
            <w:tcBorders>
              <w:top w:val="nil"/>
              <w:left w:val="single" w:color="auto" w:sz="4" w:space="0"/>
              <w:bottom w:val="single" w:color="auto" w:sz="4" w:space="0"/>
              <w:right w:val="single" w:color="auto" w:sz="4" w:space="0"/>
            </w:tcBorders>
            <w:noWrap/>
            <w:vAlign w:val="center"/>
          </w:tcPr>
          <w:p w14:paraId="04588DAD">
            <w:pPr>
              <w:widowControl/>
              <w:jc w:val="center"/>
              <w:rPr>
                <w:rFonts w:ascii="宋体" w:cs="宋体"/>
                <w:b/>
                <w:bCs/>
                <w:kern w:val="0"/>
                <w:sz w:val="18"/>
                <w:szCs w:val="18"/>
              </w:rPr>
            </w:pPr>
            <w:r>
              <w:rPr>
                <w:rFonts w:hint="eastAsia" w:ascii="宋体" w:hAnsi="宋体" w:cs="宋体"/>
                <w:b/>
                <w:bCs/>
                <w:kern w:val="0"/>
                <w:sz w:val="18"/>
                <w:szCs w:val="18"/>
              </w:rPr>
              <w:t>一级指标</w:t>
            </w:r>
          </w:p>
        </w:tc>
        <w:tc>
          <w:tcPr>
            <w:tcW w:w="1650" w:type="dxa"/>
            <w:vMerge w:val="restart"/>
            <w:tcBorders>
              <w:top w:val="nil"/>
              <w:left w:val="single" w:color="auto" w:sz="4" w:space="0"/>
              <w:bottom w:val="single" w:color="auto" w:sz="4" w:space="0"/>
              <w:right w:val="single" w:color="auto" w:sz="4" w:space="0"/>
            </w:tcBorders>
            <w:noWrap/>
            <w:vAlign w:val="center"/>
          </w:tcPr>
          <w:p w14:paraId="108C64DE">
            <w:pPr>
              <w:widowControl/>
              <w:jc w:val="center"/>
              <w:rPr>
                <w:rFonts w:ascii="宋体" w:cs="宋体"/>
                <w:b/>
                <w:bCs/>
                <w:kern w:val="0"/>
                <w:sz w:val="18"/>
                <w:szCs w:val="18"/>
              </w:rPr>
            </w:pPr>
            <w:r>
              <w:rPr>
                <w:rFonts w:hint="eastAsia" w:ascii="宋体" w:hAnsi="宋体" w:cs="宋体"/>
                <w:b/>
                <w:bCs/>
                <w:kern w:val="0"/>
                <w:sz w:val="18"/>
                <w:szCs w:val="18"/>
              </w:rPr>
              <w:t>二级指标</w:t>
            </w:r>
          </w:p>
        </w:tc>
        <w:tc>
          <w:tcPr>
            <w:tcW w:w="1754" w:type="dxa"/>
            <w:vMerge w:val="restart"/>
            <w:tcBorders>
              <w:top w:val="nil"/>
              <w:left w:val="single" w:color="auto" w:sz="4" w:space="0"/>
              <w:bottom w:val="single" w:color="auto" w:sz="4" w:space="0"/>
              <w:right w:val="single" w:color="auto" w:sz="4" w:space="0"/>
            </w:tcBorders>
            <w:vAlign w:val="center"/>
          </w:tcPr>
          <w:p w14:paraId="4A7CA947">
            <w:pPr>
              <w:widowControl/>
              <w:jc w:val="center"/>
              <w:rPr>
                <w:rFonts w:ascii="宋体" w:cs="宋体"/>
                <w:b/>
                <w:bCs/>
                <w:kern w:val="0"/>
                <w:sz w:val="18"/>
                <w:szCs w:val="18"/>
              </w:rPr>
            </w:pPr>
            <w:r>
              <w:rPr>
                <w:rFonts w:hint="eastAsia" w:ascii="宋体" w:hAnsi="宋体" w:cs="宋体"/>
                <w:b/>
                <w:bCs/>
                <w:kern w:val="0"/>
                <w:sz w:val="18"/>
                <w:szCs w:val="18"/>
              </w:rPr>
              <w:t>三级指标</w:t>
            </w:r>
          </w:p>
        </w:tc>
        <w:tc>
          <w:tcPr>
            <w:tcW w:w="3482" w:type="dxa"/>
            <w:vMerge w:val="restart"/>
            <w:tcBorders>
              <w:top w:val="single" w:color="auto" w:sz="4" w:space="0"/>
              <w:left w:val="single" w:color="auto" w:sz="4" w:space="0"/>
              <w:bottom w:val="single" w:color="auto" w:sz="4" w:space="0"/>
              <w:right w:val="single" w:color="auto" w:sz="4" w:space="0"/>
            </w:tcBorders>
            <w:vAlign w:val="center"/>
          </w:tcPr>
          <w:p w14:paraId="2BBBAE97">
            <w:pPr>
              <w:widowControl/>
              <w:jc w:val="center"/>
              <w:rPr>
                <w:rFonts w:ascii="宋体" w:cs="宋体"/>
                <w:b/>
                <w:bCs/>
                <w:kern w:val="0"/>
                <w:sz w:val="18"/>
                <w:szCs w:val="18"/>
              </w:rPr>
            </w:pPr>
            <w:r>
              <w:rPr>
                <w:rFonts w:hint="eastAsia" w:ascii="宋体" w:hAnsi="宋体" w:cs="宋体"/>
                <w:b/>
                <w:bCs/>
                <w:kern w:val="0"/>
                <w:sz w:val="18"/>
                <w:szCs w:val="18"/>
              </w:rPr>
              <w:t>绩效指标描述</w:t>
            </w:r>
          </w:p>
        </w:tc>
        <w:tc>
          <w:tcPr>
            <w:tcW w:w="4263" w:type="dxa"/>
            <w:gridSpan w:val="3"/>
            <w:tcBorders>
              <w:top w:val="single" w:color="auto" w:sz="4" w:space="0"/>
              <w:left w:val="nil"/>
              <w:bottom w:val="single" w:color="auto" w:sz="4" w:space="0"/>
              <w:right w:val="single" w:color="auto" w:sz="4" w:space="0"/>
            </w:tcBorders>
            <w:vAlign w:val="center"/>
          </w:tcPr>
          <w:p w14:paraId="1038F794">
            <w:pPr>
              <w:widowControl/>
              <w:jc w:val="center"/>
              <w:rPr>
                <w:rFonts w:ascii="宋体" w:cs="宋体"/>
                <w:b/>
                <w:bCs/>
                <w:kern w:val="0"/>
                <w:sz w:val="18"/>
                <w:szCs w:val="18"/>
              </w:rPr>
            </w:pPr>
            <w:r>
              <w:rPr>
                <w:rFonts w:hint="eastAsia" w:ascii="宋体" w:hAnsi="宋体" w:cs="宋体"/>
                <w:b/>
                <w:bCs/>
                <w:kern w:val="0"/>
                <w:sz w:val="18"/>
                <w:szCs w:val="18"/>
              </w:rPr>
              <w:t>指标值</w:t>
            </w:r>
          </w:p>
        </w:tc>
        <w:tc>
          <w:tcPr>
            <w:tcW w:w="1751" w:type="dxa"/>
            <w:vMerge w:val="restart"/>
            <w:tcBorders>
              <w:top w:val="nil"/>
              <w:left w:val="single" w:color="auto" w:sz="4" w:space="0"/>
              <w:bottom w:val="single" w:color="auto" w:sz="4" w:space="0"/>
              <w:right w:val="single" w:color="auto" w:sz="4" w:space="0"/>
            </w:tcBorders>
            <w:vAlign w:val="center"/>
          </w:tcPr>
          <w:p w14:paraId="779033BC">
            <w:pPr>
              <w:widowControl/>
              <w:jc w:val="center"/>
              <w:rPr>
                <w:rFonts w:ascii="宋体" w:cs="宋体"/>
                <w:b/>
                <w:bCs/>
                <w:kern w:val="0"/>
                <w:sz w:val="18"/>
                <w:szCs w:val="18"/>
              </w:rPr>
            </w:pPr>
            <w:r>
              <w:rPr>
                <w:rFonts w:hint="eastAsia" w:ascii="宋体" w:hAnsi="宋体" w:cs="宋体"/>
                <w:b/>
                <w:bCs/>
                <w:kern w:val="0"/>
                <w:sz w:val="18"/>
                <w:szCs w:val="18"/>
              </w:rPr>
              <w:t>指标值确定依据</w:t>
            </w:r>
          </w:p>
        </w:tc>
      </w:tr>
      <w:tr w14:paraId="41926281">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45C88093">
            <w:pPr>
              <w:widowControl/>
              <w:jc w:val="left"/>
              <w:rPr>
                <w:rFonts w:ascii="宋体" w:cs="宋体"/>
                <w:b/>
                <w:bCs/>
                <w:kern w:val="0"/>
                <w:sz w:val="18"/>
                <w:szCs w:val="18"/>
              </w:rPr>
            </w:pPr>
          </w:p>
        </w:tc>
        <w:tc>
          <w:tcPr>
            <w:tcW w:w="1650" w:type="dxa"/>
            <w:vMerge w:val="continue"/>
            <w:tcBorders>
              <w:top w:val="nil"/>
              <w:left w:val="single" w:color="auto" w:sz="4" w:space="0"/>
              <w:bottom w:val="single" w:color="auto" w:sz="4" w:space="0"/>
              <w:right w:val="single" w:color="auto" w:sz="4" w:space="0"/>
            </w:tcBorders>
            <w:vAlign w:val="center"/>
          </w:tcPr>
          <w:p w14:paraId="2E5C5E78">
            <w:pPr>
              <w:widowControl/>
              <w:jc w:val="left"/>
              <w:rPr>
                <w:rFonts w:ascii="宋体" w:cs="宋体"/>
                <w:b/>
                <w:bCs/>
                <w:kern w:val="0"/>
                <w:sz w:val="18"/>
                <w:szCs w:val="18"/>
              </w:rPr>
            </w:pPr>
          </w:p>
        </w:tc>
        <w:tc>
          <w:tcPr>
            <w:tcW w:w="1754" w:type="dxa"/>
            <w:vMerge w:val="continue"/>
            <w:tcBorders>
              <w:top w:val="nil"/>
              <w:left w:val="single" w:color="auto" w:sz="4" w:space="0"/>
              <w:bottom w:val="single" w:color="auto" w:sz="4" w:space="0"/>
              <w:right w:val="single" w:color="auto" w:sz="4" w:space="0"/>
            </w:tcBorders>
            <w:vAlign w:val="center"/>
          </w:tcPr>
          <w:p w14:paraId="64088822">
            <w:pPr>
              <w:widowControl/>
              <w:jc w:val="left"/>
              <w:rPr>
                <w:rFonts w:ascii="宋体" w:cs="宋体"/>
                <w:b/>
                <w:bCs/>
                <w:kern w:val="0"/>
                <w:sz w:val="18"/>
                <w:szCs w:val="18"/>
              </w:rPr>
            </w:pPr>
          </w:p>
        </w:tc>
        <w:tc>
          <w:tcPr>
            <w:tcW w:w="3482" w:type="dxa"/>
            <w:vMerge w:val="continue"/>
            <w:tcBorders>
              <w:top w:val="single" w:color="auto" w:sz="4" w:space="0"/>
              <w:left w:val="single" w:color="auto" w:sz="4" w:space="0"/>
              <w:bottom w:val="single" w:color="auto" w:sz="4" w:space="0"/>
              <w:right w:val="single" w:color="auto" w:sz="4" w:space="0"/>
            </w:tcBorders>
            <w:vAlign w:val="center"/>
          </w:tcPr>
          <w:p w14:paraId="3702DFEE">
            <w:pPr>
              <w:widowControl/>
              <w:jc w:val="left"/>
              <w:rPr>
                <w:rFonts w:ascii="宋体" w:cs="宋体"/>
                <w:b/>
                <w:bCs/>
                <w:kern w:val="0"/>
                <w:sz w:val="18"/>
                <w:szCs w:val="18"/>
              </w:rPr>
            </w:pPr>
          </w:p>
        </w:tc>
        <w:tc>
          <w:tcPr>
            <w:tcW w:w="1325" w:type="dxa"/>
            <w:tcBorders>
              <w:top w:val="nil"/>
              <w:left w:val="nil"/>
              <w:bottom w:val="single" w:color="auto" w:sz="4" w:space="0"/>
              <w:right w:val="single" w:color="auto" w:sz="4" w:space="0"/>
            </w:tcBorders>
            <w:vAlign w:val="center"/>
          </w:tcPr>
          <w:p w14:paraId="33DB0381">
            <w:pPr>
              <w:widowControl/>
              <w:jc w:val="center"/>
              <w:rPr>
                <w:rFonts w:ascii="宋体" w:cs="宋体"/>
                <w:b/>
                <w:bCs/>
                <w:kern w:val="0"/>
                <w:sz w:val="18"/>
                <w:szCs w:val="18"/>
              </w:rPr>
            </w:pPr>
            <w:r>
              <w:rPr>
                <w:rFonts w:hint="eastAsia" w:ascii="宋体" w:hAnsi="宋体" w:cs="宋体"/>
                <w:b/>
                <w:bCs/>
                <w:kern w:val="0"/>
                <w:sz w:val="18"/>
                <w:szCs w:val="18"/>
              </w:rPr>
              <w:t>符号</w:t>
            </w:r>
          </w:p>
        </w:tc>
        <w:tc>
          <w:tcPr>
            <w:tcW w:w="890" w:type="dxa"/>
            <w:tcBorders>
              <w:top w:val="nil"/>
              <w:left w:val="nil"/>
              <w:bottom w:val="single" w:color="auto" w:sz="4" w:space="0"/>
              <w:right w:val="single" w:color="auto" w:sz="4" w:space="0"/>
            </w:tcBorders>
            <w:vAlign w:val="center"/>
          </w:tcPr>
          <w:p w14:paraId="45534A51">
            <w:pPr>
              <w:widowControl/>
              <w:jc w:val="center"/>
              <w:rPr>
                <w:rFonts w:ascii="宋体" w:cs="宋体"/>
                <w:b/>
                <w:bCs/>
                <w:kern w:val="0"/>
                <w:sz w:val="18"/>
                <w:szCs w:val="18"/>
              </w:rPr>
            </w:pPr>
            <w:r>
              <w:rPr>
                <w:rFonts w:hint="eastAsia" w:ascii="宋体" w:hAnsi="宋体" w:cs="宋体"/>
                <w:b/>
                <w:bCs/>
                <w:kern w:val="0"/>
                <w:sz w:val="18"/>
                <w:szCs w:val="18"/>
              </w:rPr>
              <w:t>值</w:t>
            </w:r>
          </w:p>
        </w:tc>
        <w:tc>
          <w:tcPr>
            <w:tcW w:w="2048" w:type="dxa"/>
            <w:tcBorders>
              <w:top w:val="nil"/>
              <w:left w:val="nil"/>
              <w:bottom w:val="single" w:color="auto" w:sz="4" w:space="0"/>
              <w:right w:val="single" w:color="auto" w:sz="4" w:space="0"/>
            </w:tcBorders>
            <w:vAlign w:val="center"/>
          </w:tcPr>
          <w:p w14:paraId="75216D62">
            <w:pPr>
              <w:widowControl/>
              <w:jc w:val="center"/>
              <w:rPr>
                <w:rFonts w:ascii="宋体" w:cs="宋体"/>
                <w:b/>
                <w:bCs/>
                <w:kern w:val="0"/>
                <w:sz w:val="18"/>
                <w:szCs w:val="18"/>
              </w:rPr>
            </w:pPr>
            <w:r>
              <w:rPr>
                <w:rFonts w:hint="eastAsia" w:ascii="宋体" w:hAnsi="宋体" w:cs="宋体"/>
                <w:b/>
                <w:bCs/>
                <w:kern w:val="0"/>
                <w:sz w:val="18"/>
                <w:szCs w:val="18"/>
              </w:rPr>
              <w:t>单位（文字描述）</w:t>
            </w:r>
          </w:p>
        </w:tc>
        <w:tc>
          <w:tcPr>
            <w:tcW w:w="1751" w:type="dxa"/>
            <w:vMerge w:val="continue"/>
            <w:tcBorders>
              <w:top w:val="nil"/>
              <w:left w:val="single" w:color="auto" w:sz="4" w:space="0"/>
              <w:bottom w:val="single" w:color="auto" w:sz="4" w:space="0"/>
              <w:right w:val="single" w:color="auto" w:sz="4" w:space="0"/>
            </w:tcBorders>
            <w:vAlign w:val="center"/>
          </w:tcPr>
          <w:p w14:paraId="448D9A75">
            <w:pPr>
              <w:widowControl/>
              <w:jc w:val="left"/>
              <w:rPr>
                <w:rFonts w:ascii="宋体" w:cs="宋体"/>
                <w:b/>
                <w:bCs/>
                <w:kern w:val="0"/>
                <w:sz w:val="18"/>
                <w:szCs w:val="18"/>
              </w:rPr>
            </w:pPr>
          </w:p>
        </w:tc>
      </w:tr>
      <w:tr w14:paraId="6512862F">
        <w:tblPrEx>
          <w:tblCellMar>
            <w:top w:w="0" w:type="dxa"/>
            <w:left w:w="108" w:type="dxa"/>
            <w:bottom w:w="0" w:type="dxa"/>
            <w:right w:w="108" w:type="dxa"/>
          </w:tblCellMar>
        </w:tblPrEx>
        <w:trPr>
          <w:trHeight w:val="855" w:hRule="atLeast"/>
        </w:trPr>
        <w:tc>
          <w:tcPr>
            <w:tcW w:w="1200" w:type="dxa"/>
            <w:vMerge w:val="restart"/>
            <w:tcBorders>
              <w:top w:val="nil"/>
              <w:left w:val="single" w:color="auto" w:sz="4" w:space="0"/>
              <w:bottom w:val="single" w:color="auto" w:sz="4" w:space="0"/>
              <w:right w:val="single" w:color="auto" w:sz="4" w:space="0"/>
            </w:tcBorders>
            <w:noWrap/>
            <w:vAlign w:val="center"/>
          </w:tcPr>
          <w:p w14:paraId="65C7FFDD">
            <w:pPr>
              <w:widowControl/>
              <w:jc w:val="center"/>
              <w:rPr>
                <w:rFonts w:ascii="宋体" w:cs="宋体"/>
                <w:b/>
                <w:bCs/>
                <w:kern w:val="0"/>
                <w:sz w:val="18"/>
                <w:szCs w:val="18"/>
              </w:rPr>
            </w:pPr>
            <w:r>
              <w:rPr>
                <w:rFonts w:hint="eastAsia" w:ascii="宋体" w:hAnsi="宋体" w:cs="宋体"/>
                <w:b/>
                <w:bCs/>
                <w:kern w:val="0"/>
                <w:sz w:val="18"/>
                <w:szCs w:val="18"/>
              </w:rPr>
              <w:t>产出指标</w:t>
            </w:r>
          </w:p>
        </w:tc>
        <w:tc>
          <w:tcPr>
            <w:tcW w:w="1650" w:type="dxa"/>
            <w:tcBorders>
              <w:top w:val="nil"/>
              <w:left w:val="nil"/>
              <w:bottom w:val="single" w:color="auto" w:sz="4" w:space="0"/>
              <w:right w:val="single" w:color="auto" w:sz="4" w:space="0"/>
            </w:tcBorders>
            <w:noWrap/>
            <w:vAlign w:val="center"/>
          </w:tcPr>
          <w:p w14:paraId="478BBCF0">
            <w:pPr>
              <w:widowControl/>
              <w:jc w:val="left"/>
              <w:rPr>
                <w:rFonts w:ascii="宋体" w:cs="宋体"/>
                <w:kern w:val="0"/>
                <w:sz w:val="18"/>
                <w:szCs w:val="18"/>
              </w:rPr>
            </w:pPr>
            <w:r>
              <w:rPr>
                <w:rFonts w:hint="eastAsia" w:ascii="宋体" w:hAnsi="宋体" w:cs="宋体"/>
                <w:kern w:val="0"/>
                <w:sz w:val="18"/>
                <w:szCs w:val="18"/>
              </w:rPr>
              <w:t>数量指标</w:t>
            </w:r>
          </w:p>
        </w:tc>
        <w:tc>
          <w:tcPr>
            <w:tcW w:w="1754" w:type="dxa"/>
            <w:tcBorders>
              <w:top w:val="nil"/>
              <w:left w:val="nil"/>
              <w:bottom w:val="single" w:color="auto" w:sz="4" w:space="0"/>
              <w:right w:val="single" w:color="auto" w:sz="4" w:space="0"/>
            </w:tcBorders>
            <w:vAlign w:val="center"/>
          </w:tcPr>
          <w:p w14:paraId="369F5FB4">
            <w:pPr>
              <w:widowControl/>
              <w:jc w:val="left"/>
              <w:rPr>
                <w:rFonts w:ascii="宋体" w:cs="宋体"/>
                <w:kern w:val="0"/>
                <w:sz w:val="18"/>
                <w:szCs w:val="18"/>
              </w:rPr>
            </w:pPr>
            <w:r>
              <w:rPr>
                <w:rFonts w:ascii="宋体" w:hAnsi="宋体" w:cs="宋体"/>
                <w:kern w:val="0"/>
                <w:sz w:val="18"/>
                <w:szCs w:val="18"/>
              </w:rPr>
              <w:t>400</w:t>
            </w:r>
          </w:p>
        </w:tc>
        <w:tc>
          <w:tcPr>
            <w:tcW w:w="3482" w:type="dxa"/>
            <w:tcBorders>
              <w:top w:val="single" w:color="auto" w:sz="4" w:space="0"/>
              <w:left w:val="nil"/>
              <w:bottom w:val="single" w:color="auto" w:sz="4" w:space="0"/>
              <w:right w:val="single" w:color="auto" w:sz="4" w:space="0"/>
            </w:tcBorders>
            <w:vAlign w:val="center"/>
          </w:tcPr>
          <w:p w14:paraId="7D52859A">
            <w:pPr>
              <w:widowControl/>
              <w:jc w:val="left"/>
              <w:rPr>
                <w:rFonts w:ascii="宋体" w:cs="宋体"/>
                <w:kern w:val="0"/>
                <w:sz w:val="18"/>
                <w:szCs w:val="18"/>
              </w:rPr>
            </w:pPr>
            <w:r>
              <w:rPr>
                <w:rFonts w:ascii="宋体" w:hAnsi="宋体" w:cs="宋体"/>
                <w:kern w:val="0"/>
                <w:sz w:val="18"/>
                <w:szCs w:val="18"/>
              </w:rPr>
              <w:t>2020</w:t>
            </w:r>
            <w:r>
              <w:rPr>
                <w:rFonts w:hint="eastAsia" w:ascii="宋体" w:hAnsi="宋体" w:cs="宋体"/>
                <w:kern w:val="0"/>
                <w:sz w:val="18"/>
                <w:szCs w:val="18"/>
              </w:rPr>
              <w:t>年前印刷出书</w:t>
            </w:r>
          </w:p>
        </w:tc>
        <w:tc>
          <w:tcPr>
            <w:tcW w:w="1325" w:type="dxa"/>
            <w:tcBorders>
              <w:top w:val="nil"/>
              <w:left w:val="nil"/>
              <w:bottom w:val="single" w:color="auto" w:sz="4" w:space="0"/>
              <w:right w:val="single" w:color="auto" w:sz="4" w:space="0"/>
            </w:tcBorders>
            <w:noWrap/>
            <w:vAlign w:val="center"/>
          </w:tcPr>
          <w:p w14:paraId="04B5E278">
            <w:pPr>
              <w:widowControl/>
              <w:jc w:val="left"/>
              <w:rPr>
                <w:rFonts w:ascii="宋体" w:cs="宋体"/>
                <w:kern w:val="0"/>
                <w:sz w:val="18"/>
                <w:szCs w:val="18"/>
              </w:rPr>
            </w:pPr>
            <w:r>
              <w:rPr>
                <w:rFonts w:ascii="宋体" w:hAnsi="宋体" w:cs="宋体"/>
                <w:kern w:val="0"/>
                <w:sz w:val="18"/>
                <w:szCs w:val="18"/>
              </w:rPr>
              <w:t>&lt;=</w:t>
            </w:r>
          </w:p>
        </w:tc>
        <w:tc>
          <w:tcPr>
            <w:tcW w:w="890" w:type="dxa"/>
            <w:tcBorders>
              <w:top w:val="nil"/>
              <w:left w:val="nil"/>
              <w:bottom w:val="single" w:color="auto" w:sz="4" w:space="0"/>
              <w:right w:val="single" w:color="auto" w:sz="4" w:space="0"/>
            </w:tcBorders>
            <w:noWrap/>
            <w:vAlign w:val="center"/>
          </w:tcPr>
          <w:p w14:paraId="5CAABAC4">
            <w:pPr>
              <w:widowControl/>
              <w:jc w:val="right"/>
              <w:rPr>
                <w:rFonts w:ascii="宋体" w:cs="宋体"/>
                <w:kern w:val="0"/>
                <w:sz w:val="18"/>
                <w:szCs w:val="18"/>
              </w:rPr>
            </w:pPr>
            <w:r>
              <w:rPr>
                <w:rFonts w:ascii="宋体" w:hAnsi="宋体" w:cs="宋体"/>
                <w:kern w:val="0"/>
                <w:sz w:val="18"/>
                <w:szCs w:val="18"/>
              </w:rPr>
              <w:t>400.00</w:t>
            </w:r>
          </w:p>
        </w:tc>
        <w:tc>
          <w:tcPr>
            <w:tcW w:w="2048" w:type="dxa"/>
            <w:tcBorders>
              <w:top w:val="nil"/>
              <w:left w:val="nil"/>
              <w:bottom w:val="single" w:color="auto" w:sz="4" w:space="0"/>
              <w:right w:val="single" w:color="auto" w:sz="4" w:space="0"/>
            </w:tcBorders>
            <w:vAlign w:val="center"/>
          </w:tcPr>
          <w:p w14:paraId="7B18D48E">
            <w:pPr>
              <w:widowControl/>
              <w:jc w:val="left"/>
              <w:rPr>
                <w:rFonts w:ascii="宋体" w:cs="宋体"/>
                <w:kern w:val="0"/>
                <w:sz w:val="18"/>
                <w:szCs w:val="18"/>
              </w:rPr>
            </w:pPr>
            <w:r>
              <w:rPr>
                <w:rFonts w:hint="eastAsia" w:ascii="宋体" w:hAnsi="宋体" w:cs="宋体"/>
                <w:kern w:val="0"/>
                <w:sz w:val="18"/>
                <w:szCs w:val="18"/>
              </w:rPr>
              <w:t>本</w:t>
            </w:r>
          </w:p>
        </w:tc>
        <w:tc>
          <w:tcPr>
            <w:tcW w:w="1751" w:type="dxa"/>
            <w:tcBorders>
              <w:top w:val="nil"/>
              <w:left w:val="nil"/>
              <w:bottom w:val="single" w:color="auto" w:sz="4" w:space="0"/>
              <w:right w:val="single" w:color="auto" w:sz="4" w:space="0"/>
            </w:tcBorders>
            <w:vAlign w:val="center"/>
          </w:tcPr>
          <w:p w14:paraId="1B3BE636">
            <w:pPr>
              <w:widowControl/>
              <w:jc w:val="left"/>
              <w:rPr>
                <w:rFonts w:ascii="宋体" w:cs="宋体"/>
                <w:kern w:val="0"/>
                <w:sz w:val="18"/>
                <w:szCs w:val="18"/>
              </w:rPr>
            </w:pPr>
            <w:r>
              <w:rPr>
                <w:rFonts w:hint="eastAsia" w:ascii="宋体" w:hAnsi="宋体" w:cs="宋体"/>
                <w:kern w:val="0"/>
                <w:sz w:val="18"/>
                <w:szCs w:val="18"/>
              </w:rPr>
              <w:t>往年标准</w:t>
            </w:r>
          </w:p>
        </w:tc>
      </w:tr>
      <w:tr w14:paraId="5CCEE099">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263559F9">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6BF44B05">
            <w:pPr>
              <w:widowControl/>
              <w:jc w:val="left"/>
              <w:rPr>
                <w:rFonts w:ascii="宋体" w:cs="宋体"/>
                <w:kern w:val="0"/>
                <w:sz w:val="18"/>
                <w:szCs w:val="18"/>
              </w:rPr>
            </w:pPr>
            <w:r>
              <w:rPr>
                <w:rFonts w:hint="eastAsia" w:ascii="宋体" w:hAnsi="宋体" w:cs="宋体"/>
                <w:kern w:val="0"/>
                <w:sz w:val="18"/>
                <w:szCs w:val="18"/>
              </w:rPr>
              <w:t>质量指标</w:t>
            </w:r>
          </w:p>
        </w:tc>
        <w:tc>
          <w:tcPr>
            <w:tcW w:w="1754" w:type="dxa"/>
            <w:tcBorders>
              <w:top w:val="nil"/>
              <w:left w:val="nil"/>
              <w:bottom w:val="single" w:color="auto" w:sz="4" w:space="0"/>
              <w:right w:val="single" w:color="auto" w:sz="4" w:space="0"/>
            </w:tcBorders>
            <w:vAlign w:val="center"/>
          </w:tcPr>
          <w:p w14:paraId="53174CF1">
            <w:pPr>
              <w:widowControl/>
              <w:jc w:val="left"/>
              <w:rPr>
                <w:rFonts w:ascii="宋体" w:cs="宋体"/>
                <w:kern w:val="0"/>
                <w:sz w:val="18"/>
                <w:szCs w:val="18"/>
              </w:rPr>
            </w:pPr>
            <w:r>
              <w:rPr>
                <w:rFonts w:hint="eastAsia" w:ascii="宋体" w:hAnsi="宋体" w:cs="宋体"/>
                <w:kern w:val="0"/>
                <w:sz w:val="18"/>
                <w:szCs w:val="18"/>
              </w:rPr>
              <w:t>条目摘录情况</w:t>
            </w:r>
          </w:p>
        </w:tc>
        <w:tc>
          <w:tcPr>
            <w:tcW w:w="3482" w:type="dxa"/>
            <w:tcBorders>
              <w:top w:val="single" w:color="auto" w:sz="4" w:space="0"/>
              <w:left w:val="nil"/>
              <w:bottom w:val="single" w:color="auto" w:sz="4" w:space="0"/>
              <w:right w:val="single" w:color="auto" w:sz="4" w:space="0"/>
            </w:tcBorders>
            <w:vAlign w:val="center"/>
          </w:tcPr>
          <w:p w14:paraId="411E0196">
            <w:pPr>
              <w:widowControl/>
              <w:jc w:val="left"/>
              <w:rPr>
                <w:rFonts w:ascii="宋体" w:cs="宋体"/>
                <w:kern w:val="0"/>
                <w:sz w:val="18"/>
                <w:szCs w:val="18"/>
              </w:rPr>
            </w:pPr>
            <w:r>
              <w:rPr>
                <w:rFonts w:hint="eastAsia" w:ascii="宋体" w:hAnsi="宋体" w:cs="宋体"/>
                <w:kern w:val="0"/>
                <w:sz w:val="18"/>
                <w:szCs w:val="18"/>
              </w:rPr>
              <w:t>记录完整，文字表达清晰</w:t>
            </w:r>
          </w:p>
        </w:tc>
        <w:tc>
          <w:tcPr>
            <w:tcW w:w="1325" w:type="dxa"/>
            <w:tcBorders>
              <w:top w:val="nil"/>
              <w:left w:val="nil"/>
              <w:bottom w:val="single" w:color="auto" w:sz="4" w:space="0"/>
              <w:right w:val="single" w:color="auto" w:sz="4" w:space="0"/>
            </w:tcBorders>
            <w:noWrap/>
            <w:vAlign w:val="center"/>
          </w:tcPr>
          <w:p w14:paraId="6125ACA6">
            <w:pPr>
              <w:widowControl/>
              <w:jc w:val="left"/>
              <w:rPr>
                <w:rFonts w:ascii="宋体" w:cs="宋体"/>
                <w:kern w:val="0"/>
                <w:sz w:val="18"/>
                <w:szCs w:val="18"/>
              </w:rPr>
            </w:pPr>
            <w:r>
              <w:rPr>
                <w:rFonts w:ascii="宋体" w:hAnsi="宋体" w:cs="宋体"/>
                <w:kern w:val="0"/>
                <w:sz w:val="18"/>
                <w:szCs w:val="18"/>
              </w:rPr>
              <w:t>=</w:t>
            </w:r>
          </w:p>
        </w:tc>
        <w:tc>
          <w:tcPr>
            <w:tcW w:w="890" w:type="dxa"/>
            <w:tcBorders>
              <w:top w:val="nil"/>
              <w:left w:val="nil"/>
              <w:bottom w:val="single" w:color="auto" w:sz="4" w:space="0"/>
              <w:right w:val="single" w:color="auto" w:sz="4" w:space="0"/>
            </w:tcBorders>
            <w:noWrap/>
            <w:vAlign w:val="center"/>
          </w:tcPr>
          <w:p w14:paraId="613F6D00">
            <w:pPr>
              <w:widowControl/>
              <w:jc w:val="right"/>
              <w:rPr>
                <w:rFonts w:ascii="宋体" w:cs="宋体"/>
                <w:kern w:val="0"/>
                <w:sz w:val="18"/>
                <w:szCs w:val="18"/>
              </w:rPr>
            </w:pPr>
            <w:r>
              <w:rPr>
                <w:rFonts w:ascii="宋体" w:hAnsi="宋体" w:cs="宋体"/>
                <w:kern w:val="0"/>
                <w:sz w:val="18"/>
                <w:szCs w:val="18"/>
              </w:rPr>
              <w:t>100.00</w:t>
            </w:r>
          </w:p>
        </w:tc>
        <w:tc>
          <w:tcPr>
            <w:tcW w:w="2048" w:type="dxa"/>
            <w:tcBorders>
              <w:top w:val="nil"/>
              <w:left w:val="nil"/>
              <w:bottom w:val="single" w:color="auto" w:sz="4" w:space="0"/>
              <w:right w:val="single" w:color="auto" w:sz="4" w:space="0"/>
            </w:tcBorders>
            <w:vAlign w:val="center"/>
          </w:tcPr>
          <w:p w14:paraId="5E276EC9">
            <w:pPr>
              <w:widowControl/>
              <w:jc w:val="left"/>
              <w:rPr>
                <w:rFonts w:ascii="宋体" w:cs="宋体"/>
                <w:kern w:val="0"/>
                <w:sz w:val="18"/>
                <w:szCs w:val="18"/>
              </w:rPr>
            </w:pPr>
            <w:r>
              <w:rPr>
                <w:rFonts w:ascii="宋体" w:hAnsi="宋体" w:cs="宋体"/>
                <w:kern w:val="0"/>
                <w:sz w:val="18"/>
                <w:szCs w:val="18"/>
              </w:rPr>
              <w:t>%</w:t>
            </w:r>
          </w:p>
        </w:tc>
        <w:tc>
          <w:tcPr>
            <w:tcW w:w="1751" w:type="dxa"/>
            <w:tcBorders>
              <w:top w:val="nil"/>
              <w:left w:val="nil"/>
              <w:bottom w:val="single" w:color="auto" w:sz="4" w:space="0"/>
              <w:right w:val="single" w:color="auto" w:sz="4" w:space="0"/>
            </w:tcBorders>
            <w:vAlign w:val="center"/>
          </w:tcPr>
          <w:p w14:paraId="4D3969D6">
            <w:pPr>
              <w:widowControl/>
              <w:jc w:val="left"/>
              <w:rPr>
                <w:rFonts w:ascii="宋体" w:cs="宋体"/>
                <w:kern w:val="0"/>
                <w:sz w:val="18"/>
                <w:szCs w:val="18"/>
              </w:rPr>
            </w:pPr>
            <w:r>
              <w:rPr>
                <w:rFonts w:hint="eastAsia" w:ascii="宋体" w:hAnsi="宋体" w:cs="宋体"/>
                <w:kern w:val="0"/>
                <w:sz w:val="18"/>
                <w:szCs w:val="18"/>
              </w:rPr>
              <w:t>　</w:t>
            </w:r>
          </w:p>
        </w:tc>
      </w:tr>
      <w:tr w14:paraId="730C559B">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0F81FE40">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09586594">
            <w:pPr>
              <w:widowControl/>
              <w:jc w:val="left"/>
              <w:rPr>
                <w:rFonts w:ascii="宋体" w:cs="宋体"/>
                <w:kern w:val="0"/>
                <w:sz w:val="18"/>
                <w:szCs w:val="18"/>
              </w:rPr>
            </w:pPr>
            <w:r>
              <w:rPr>
                <w:rFonts w:hint="eastAsia" w:ascii="宋体" w:hAnsi="宋体" w:cs="宋体"/>
                <w:kern w:val="0"/>
                <w:sz w:val="18"/>
                <w:szCs w:val="18"/>
              </w:rPr>
              <w:t>成本指标</w:t>
            </w:r>
          </w:p>
        </w:tc>
        <w:tc>
          <w:tcPr>
            <w:tcW w:w="1754" w:type="dxa"/>
            <w:tcBorders>
              <w:top w:val="nil"/>
              <w:left w:val="nil"/>
              <w:bottom w:val="single" w:color="auto" w:sz="4" w:space="0"/>
              <w:right w:val="single" w:color="auto" w:sz="4" w:space="0"/>
            </w:tcBorders>
            <w:vAlign w:val="center"/>
          </w:tcPr>
          <w:p w14:paraId="60DDB29E">
            <w:pPr>
              <w:widowControl/>
              <w:jc w:val="left"/>
              <w:rPr>
                <w:rFonts w:ascii="宋体" w:cs="宋体"/>
                <w:kern w:val="0"/>
                <w:sz w:val="18"/>
                <w:szCs w:val="18"/>
              </w:rPr>
            </w:pPr>
            <w:r>
              <w:rPr>
                <w:rFonts w:ascii="宋体" w:hAnsi="宋体" w:cs="宋体"/>
                <w:kern w:val="0"/>
                <w:sz w:val="18"/>
                <w:szCs w:val="18"/>
              </w:rPr>
              <w:t>2.7</w:t>
            </w:r>
            <w:r>
              <w:rPr>
                <w:rFonts w:hint="eastAsia" w:ascii="宋体" w:hAnsi="宋体" w:cs="宋体"/>
                <w:kern w:val="0"/>
                <w:sz w:val="18"/>
                <w:szCs w:val="18"/>
              </w:rPr>
              <w:t>万元</w:t>
            </w:r>
          </w:p>
        </w:tc>
        <w:tc>
          <w:tcPr>
            <w:tcW w:w="3482" w:type="dxa"/>
            <w:tcBorders>
              <w:top w:val="single" w:color="auto" w:sz="4" w:space="0"/>
              <w:left w:val="nil"/>
              <w:bottom w:val="single" w:color="auto" w:sz="4" w:space="0"/>
              <w:right w:val="single" w:color="auto" w:sz="4" w:space="0"/>
            </w:tcBorders>
            <w:vAlign w:val="center"/>
          </w:tcPr>
          <w:p w14:paraId="4CB1A317">
            <w:pPr>
              <w:widowControl/>
              <w:jc w:val="left"/>
              <w:rPr>
                <w:rFonts w:ascii="宋体" w:cs="宋体"/>
                <w:kern w:val="0"/>
                <w:sz w:val="18"/>
                <w:szCs w:val="18"/>
              </w:rPr>
            </w:pPr>
            <w:r>
              <w:rPr>
                <w:rFonts w:hint="eastAsia" w:ascii="宋体" w:hAnsi="宋体" w:cs="宋体"/>
                <w:kern w:val="0"/>
                <w:sz w:val="18"/>
                <w:szCs w:val="18"/>
              </w:rPr>
              <w:t>成本不高于预算</w:t>
            </w:r>
          </w:p>
        </w:tc>
        <w:tc>
          <w:tcPr>
            <w:tcW w:w="1325" w:type="dxa"/>
            <w:tcBorders>
              <w:top w:val="nil"/>
              <w:left w:val="nil"/>
              <w:bottom w:val="single" w:color="auto" w:sz="4" w:space="0"/>
              <w:right w:val="single" w:color="auto" w:sz="4" w:space="0"/>
            </w:tcBorders>
            <w:noWrap/>
            <w:vAlign w:val="center"/>
          </w:tcPr>
          <w:p w14:paraId="0A2F58EC">
            <w:pPr>
              <w:widowControl/>
              <w:jc w:val="left"/>
              <w:rPr>
                <w:rFonts w:ascii="宋体" w:cs="宋体"/>
                <w:kern w:val="0"/>
                <w:sz w:val="18"/>
                <w:szCs w:val="18"/>
              </w:rPr>
            </w:pPr>
            <w:r>
              <w:rPr>
                <w:rFonts w:ascii="宋体" w:hAnsi="宋体" w:cs="宋体"/>
                <w:kern w:val="0"/>
                <w:sz w:val="18"/>
                <w:szCs w:val="18"/>
              </w:rPr>
              <w:t>&lt;=</w:t>
            </w:r>
          </w:p>
        </w:tc>
        <w:tc>
          <w:tcPr>
            <w:tcW w:w="890" w:type="dxa"/>
            <w:tcBorders>
              <w:top w:val="nil"/>
              <w:left w:val="nil"/>
              <w:bottom w:val="single" w:color="auto" w:sz="4" w:space="0"/>
              <w:right w:val="single" w:color="auto" w:sz="4" w:space="0"/>
            </w:tcBorders>
            <w:noWrap/>
            <w:vAlign w:val="center"/>
          </w:tcPr>
          <w:p w14:paraId="7873528E">
            <w:pPr>
              <w:widowControl/>
              <w:jc w:val="right"/>
              <w:rPr>
                <w:rFonts w:ascii="宋体" w:cs="宋体"/>
                <w:kern w:val="0"/>
                <w:sz w:val="18"/>
                <w:szCs w:val="18"/>
              </w:rPr>
            </w:pPr>
            <w:r>
              <w:rPr>
                <w:rFonts w:ascii="宋体" w:hAnsi="宋体" w:cs="宋体"/>
                <w:kern w:val="0"/>
                <w:sz w:val="18"/>
                <w:szCs w:val="18"/>
              </w:rPr>
              <w:t>100.00</w:t>
            </w:r>
          </w:p>
        </w:tc>
        <w:tc>
          <w:tcPr>
            <w:tcW w:w="2048" w:type="dxa"/>
            <w:tcBorders>
              <w:top w:val="nil"/>
              <w:left w:val="nil"/>
              <w:bottom w:val="single" w:color="auto" w:sz="4" w:space="0"/>
              <w:right w:val="single" w:color="auto" w:sz="4" w:space="0"/>
            </w:tcBorders>
            <w:vAlign w:val="center"/>
          </w:tcPr>
          <w:p w14:paraId="1E6EA5B8">
            <w:pPr>
              <w:widowControl/>
              <w:jc w:val="left"/>
              <w:rPr>
                <w:rFonts w:ascii="宋体" w:cs="宋体"/>
                <w:kern w:val="0"/>
                <w:sz w:val="18"/>
                <w:szCs w:val="18"/>
              </w:rPr>
            </w:pPr>
            <w:r>
              <w:rPr>
                <w:rFonts w:ascii="宋体" w:hAnsi="宋体" w:cs="宋体"/>
                <w:kern w:val="0"/>
                <w:sz w:val="18"/>
                <w:szCs w:val="18"/>
              </w:rPr>
              <w:t>%</w:t>
            </w:r>
          </w:p>
        </w:tc>
        <w:tc>
          <w:tcPr>
            <w:tcW w:w="1751" w:type="dxa"/>
            <w:tcBorders>
              <w:top w:val="nil"/>
              <w:left w:val="nil"/>
              <w:bottom w:val="single" w:color="auto" w:sz="4" w:space="0"/>
              <w:right w:val="single" w:color="auto" w:sz="4" w:space="0"/>
            </w:tcBorders>
            <w:vAlign w:val="center"/>
          </w:tcPr>
          <w:p w14:paraId="455B63A1">
            <w:pPr>
              <w:widowControl/>
              <w:jc w:val="left"/>
              <w:rPr>
                <w:rFonts w:ascii="宋体" w:cs="宋体"/>
                <w:kern w:val="0"/>
                <w:sz w:val="18"/>
                <w:szCs w:val="18"/>
              </w:rPr>
            </w:pPr>
            <w:r>
              <w:rPr>
                <w:rFonts w:hint="eastAsia" w:ascii="宋体" w:hAnsi="宋体" w:cs="宋体"/>
                <w:kern w:val="0"/>
                <w:sz w:val="18"/>
                <w:szCs w:val="18"/>
              </w:rPr>
              <w:t>　</w:t>
            </w:r>
          </w:p>
        </w:tc>
      </w:tr>
      <w:tr w14:paraId="516DBD75">
        <w:tblPrEx>
          <w:tblCellMar>
            <w:top w:w="0" w:type="dxa"/>
            <w:left w:w="108" w:type="dxa"/>
            <w:bottom w:w="0" w:type="dxa"/>
            <w:right w:w="108" w:type="dxa"/>
          </w:tblCellMar>
        </w:tblPrEx>
        <w:trPr>
          <w:trHeight w:val="1395" w:hRule="atLeast"/>
        </w:trPr>
        <w:tc>
          <w:tcPr>
            <w:tcW w:w="1200" w:type="dxa"/>
            <w:vMerge w:val="restart"/>
            <w:tcBorders>
              <w:top w:val="nil"/>
              <w:left w:val="single" w:color="auto" w:sz="4" w:space="0"/>
              <w:bottom w:val="single" w:color="auto" w:sz="4" w:space="0"/>
              <w:right w:val="single" w:color="auto" w:sz="4" w:space="0"/>
            </w:tcBorders>
            <w:noWrap/>
            <w:vAlign w:val="center"/>
          </w:tcPr>
          <w:p w14:paraId="0DD5710E">
            <w:pPr>
              <w:widowControl/>
              <w:jc w:val="center"/>
              <w:rPr>
                <w:rFonts w:ascii="宋体" w:cs="宋体"/>
                <w:b/>
                <w:bCs/>
                <w:kern w:val="0"/>
                <w:sz w:val="18"/>
                <w:szCs w:val="18"/>
              </w:rPr>
            </w:pPr>
            <w:r>
              <w:rPr>
                <w:rFonts w:hint="eastAsia" w:ascii="宋体" w:hAnsi="宋体" w:cs="宋体"/>
                <w:b/>
                <w:bCs/>
                <w:kern w:val="0"/>
                <w:sz w:val="18"/>
                <w:szCs w:val="18"/>
              </w:rPr>
              <w:t>效果指标</w:t>
            </w:r>
          </w:p>
        </w:tc>
        <w:tc>
          <w:tcPr>
            <w:tcW w:w="1650" w:type="dxa"/>
            <w:tcBorders>
              <w:top w:val="nil"/>
              <w:left w:val="nil"/>
              <w:bottom w:val="single" w:color="auto" w:sz="4" w:space="0"/>
              <w:right w:val="single" w:color="auto" w:sz="4" w:space="0"/>
            </w:tcBorders>
            <w:noWrap/>
            <w:vAlign w:val="center"/>
          </w:tcPr>
          <w:p w14:paraId="18E0F3E0">
            <w:pPr>
              <w:widowControl/>
              <w:jc w:val="left"/>
              <w:rPr>
                <w:rFonts w:ascii="宋体" w:cs="宋体"/>
                <w:kern w:val="0"/>
                <w:sz w:val="18"/>
                <w:szCs w:val="18"/>
              </w:rPr>
            </w:pPr>
            <w:r>
              <w:rPr>
                <w:rFonts w:hint="eastAsia" w:ascii="宋体" w:hAnsi="宋体" w:cs="宋体"/>
                <w:kern w:val="0"/>
                <w:sz w:val="18"/>
                <w:szCs w:val="18"/>
              </w:rPr>
              <w:t>社会效益指标</w:t>
            </w:r>
          </w:p>
        </w:tc>
        <w:tc>
          <w:tcPr>
            <w:tcW w:w="1754" w:type="dxa"/>
            <w:tcBorders>
              <w:top w:val="nil"/>
              <w:left w:val="nil"/>
              <w:bottom w:val="single" w:color="auto" w:sz="4" w:space="0"/>
              <w:right w:val="single" w:color="auto" w:sz="4" w:space="0"/>
            </w:tcBorders>
            <w:vAlign w:val="center"/>
          </w:tcPr>
          <w:p w14:paraId="667557AC">
            <w:pPr>
              <w:widowControl/>
              <w:jc w:val="left"/>
              <w:rPr>
                <w:rFonts w:ascii="宋体" w:cs="宋体"/>
                <w:kern w:val="0"/>
                <w:sz w:val="18"/>
                <w:szCs w:val="18"/>
              </w:rPr>
            </w:pPr>
            <w:r>
              <w:rPr>
                <w:rFonts w:hint="eastAsia" w:ascii="宋体" w:hAnsi="宋体" w:cs="宋体"/>
                <w:kern w:val="0"/>
                <w:sz w:val="18"/>
                <w:szCs w:val="18"/>
              </w:rPr>
              <w:t>　</w:t>
            </w:r>
          </w:p>
        </w:tc>
        <w:tc>
          <w:tcPr>
            <w:tcW w:w="3482" w:type="dxa"/>
            <w:tcBorders>
              <w:top w:val="single" w:color="auto" w:sz="4" w:space="0"/>
              <w:left w:val="nil"/>
              <w:bottom w:val="single" w:color="auto" w:sz="4" w:space="0"/>
              <w:right w:val="single" w:color="auto" w:sz="4" w:space="0"/>
            </w:tcBorders>
            <w:vAlign w:val="center"/>
          </w:tcPr>
          <w:p w14:paraId="58DB76F0">
            <w:pPr>
              <w:widowControl/>
              <w:jc w:val="left"/>
              <w:rPr>
                <w:rFonts w:ascii="宋体" w:cs="宋体"/>
                <w:kern w:val="0"/>
                <w:sz w:val="18"/>
                <w:szCs w:val="18"/>
              </w:rPr>
            </w:pPr>
            <w:r>
              <w:rPr>
                <w:rFonts w:hint="eastAsia" w:ascii="宋体" w:hAnsi="宋体" w:cs="宋体"/>
                <w:kern w:val="0"/>
                <w:sz w:val="18"/>
                <w:szCs w:val="18"/>
              </w:rPr>
              <w:t>征集资料，资政育人。</w:t>
            </w:r>
          </w:p>
        </w:tc>
        <w:tc>
          <w:tcPr>
            <w:tcW w:w="1325" w:type="dxa"/>
            <w:tcBorders>
              <w:top w:val="nil"/>
              <w:left w:val="nil"/>
              <w:bottom w:val="single" w:color="auto" w:sz="4" w:space="0"/>
              <w:right w:val="single" w:color="auto" w:sz="4" w:space="0"/>
            </w:tcBorders>
            <w:noWrap/>
            <w:vAlign w:val="center"/>
          </w:tcPr>
          <w:p w14:paraId="022AFB33">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6057F47C">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11F9F0FC">
            <w:pPr>
              <w:widowControl/>
              <w:jc w:val="left"/>
              <w:rPr>
                <w:rFonts w:ascii="宋体" w:cs="宋体"/>
                <w:kern w:val="0"/>
                <w:sz w:val="18"/>
                <w:szCs w:val="18"/>
              </w:rPr>
            </w:pPr>
            <w:r>
              <w:rPr>
                <w:rFonts w:hint="eastAsia" w:ascii="宋体" w:hAnsi="宋体" w:cs="宋体"/>
                <w:kern w:val="0"/>
                <w:sz w:val="18"/>
                <w:szCs w:val="18"/>
              </w:rPr>
              <w:t>　</w:t>
            </w:r>
          </w:p>
        </w:tc>
        <w:tc>
          <w:tcPr>
            <w:tcW w:w="1751" w:type="dxa"/>
            <w:tcBorders>
              <w:top w:val="nil"/>
              <w:left w:val="nil"/>
              <w:bottom w:val="single" w:color="auto" w:sz="4" w:space="0"/>
              <w:right w:val="single" w:color="auto" w:sz="4" w:space="0"/>
            </w:tcBorders>
            <w:vAlign w:val="center"/>
          </w:tcPr>
          <w:p w14:paraId="0C6BD66A">
            <w:pPr>
              <w:widowControl/>
              <w:jc w:val="left"/>
              <w:rPr>
                <w:rFonts w:ascii="宋体" w:cs="宋体"/>
                <w:kern w:val="0"/>
                <w:sz w:val="18"/>
                <w:szCs w:val="18"/>
              </w:rPr>
            </w:pPr>
            <w:r>
              <w:rPr>
                <w:rFonts w:hint="eastAsia" w:ascii="宋体" w:hAnsi="宋体" w:cs="宋体"/>
                <w:kern w:val="0"/>
                <w:sz w:val="18"/>
                <w:szCs w:val="18"/>
              </w:rPr>
              <w:t>　</w:t>
            </w:r>
          </w:p>
        </w:tc>
      </w:tr>
      <w:tr w14:paraId="63AE6CFB">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01546087">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79182671">
            <w:pPr>
              <w:widowControl/>
              <w:jc w:val="left"/>
              <w:rPr>
                <w:rFonts w:ascii="宋体" w:cs="宋体"/>
                <w:kern w:val="0"/>
                <w:sz w:val="18"/>
                <w:szCs w:val="18"/>
              </w:rPr>
            </w:pPr>
            <w:r>
              <w:rPr>
                <w:rFonts w:hint="eastAsia" w:ascii="宋体" w:hAnsi="宋体" w:cs="宋体"/>
                <w:kern w:val="0"/>
                <w:sz w:val="18"/>
                <w:szCs w:val="18"/>
              </w:rPr>
              <w:t>可持续影响指标</w:t>
            </w:r>
          </w:p>
        </w:tc>
        <w:tc>
          <w:tcPr>
            <w:tcW w:w="1754" w:type="dxa"/>
            <w:tcBorders>
              <w:top w:val="nil"/>
              <w:left w:val="nil"/>
              <w:bottom w:val="single" w:color="auto" w:sz="4" w:space="0"/>
              <w:right w:val="single" w:color="auto" w:sz="4" w:space="0"/>
            </w:tcBorders>
            <w:vAlign w:val="center"/>
          </w:tcPr>
          <w:p w14:paraId="0E433A88">
            <w:pPr>
              <w:widowControl/>
              <w:jc w:val="left"/>
              <w:rPr>
                <w:rFonts w:ascii="宋体" w:cs="宋体"/>
                <w:kern w:val="0"/>
                <w:sz w:val="18"/>
                <w:szCs w:val="18"/>
              </w:rPr>
            </w:pPr>
            <w:r>
              <w:rPr>
                <w:rFonts w:hint="eastAsia" w:ascii="宋体" w:hAnsi="宋体" w:cs="宋体"/>
                <w:kern w:val="0"/>
                <w:sz w:val="18"/>
                <w:szCs w:val="18"/>
              </w:rPr>
              <w:t>　</w:t>
            </w:r>
          </w:p>
        </w:tc>
        <w:tc>
          <w:tcPr>
            <w:tcW w:w="3482" w:type="dxa"/>
            <w:tcBorders>
              <w:top w:val="single" w:color="auto" w:sz="4" w:space="0"/>
              <w:left w:val="nil"/>
              <w:bottom w:val="single" w:color="auto" w:sz="4" w:space="0"/>
              <w:right w:val="single" w:color="auto" w:sz="4" w:space="0"/>
            </w:tcBorders>
            <w:vAlign w:val="center"/>
          </w:tcPr>
          <w:p w14:paraId="1FA9F366">
            <w:pPr>
              <w:widowControl/>
              <w:jc w:val="left"/>
              <w:rPr>
                <w:rFonts w:ascii="宋体" w:cs="宋体"/>
                <w:kern w:val="0"/>
                <w:sz w:val="18"/>
                <w:szCs w:val="18"/>
              </w:rPr>
            </w:pPr>
            <w:r>
              <w:rPr>
                <w:rFonts w:hint="eastAsia" w:ascii="宋体" w:hAnsi="宋体" w:cs="宋体"/>
                <w:kern w:val="0"/>
                <w:sz w:val="18"/>
                <w:szCs w:val="18"/>
              </w:rPr>
              <w:t>更好地为出版三卷本服务</w:t>
            </w:r>
          </w:p>
        </w:tc>
        <w:tc>
          <w:tcPr>
            <w:tcW w:w="1325" w:type="dxa"/>
            <w:tcBorders>
              <w:top w:val="nil"/>
              <w:left w:val="nil"/>
              <w:bottom w:val="single" w:color="auto" w:sz="4" w:space="0"/>
              <w:right w:val="single" w:color="auto" w:sz="4" w:space="0"/>
            </w:tcBorders>
            <w:noWrap/>
            <w:vAlign w:val="center"/>
          </w:tcPr>
          <w:p w14:paraId="257FF16E">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42C10CE3">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0E5B174C">
            <w:pPr>
              <w:widowControl/>
              <w:jc w:val="left"/>
              <w:rPr>
                <w:rFonts w:ascii="宋体" w:cs="宋体"/>
                <w:kern w:val="0"/>
                <w:sz w:val="18"/>
                <w:szCs w:val="18"/>
              </w:rPr>
            </w:pPr>
            <w:r>
              <w:rPr>
                <w:rFonts w:hint="eastAsia" w:ascii="宋体" w:hAnsi="宋体" w:cs="宋体"/>
                <w:kern w:val="0"/>
                <w:sz w:val="18"/>
                <w:szCs w:val="18"/>
              </w:rPr>
              <w:t>　</w:t>
            </w:r>
          </w:p>
        </w:tc>
        <w:tc>
          <w:tcPr>
            <w:tcW w:w="1751" w:type="dxa"/>
            <w:tcBorders>
              <w:top w:val="nil"/>
              <w:left w:val="nil"/>
              <w:bottom w:val="single" w:color="auto" w:sz="4" w:space="0"/>
              <w:right w:val="single" w:color="auto" w:sz="4" w:space="0"/>
            </w:tcBorders>
            <w:vAlign w:val="center"/>
          </w:tcPr>
          <w:p w14:paraId="2B33E1D2">
            <w:pPr>
              <w:widowControl/>
              <w:jc w:val="left"/>
              <w:rPr>
                <w:rFonts w:ascii="宋体" w:cs="宋体"/>
                <w:kern w:val="0"/>
                <w:sz w:val="18"/>
                <w:szCs w:val="18"/>
              </w:rPr>
            </w:pPr>
            <w:r>
              <w:rPr>
                <w:rFonts w:hint="eastAsia" w:ascii="宋体" w:hAnsi="宋体" w:cs="宋体"/>
                <w:kern w:val="0"/>
                <w:sz w:val="18"/>
                <w:szCs w:val="18"/>
              </w:rPr>
              <w:t>　</w:t>
            </w:r>
          </w:p>
        </w:tc>
      </w:tr>
      <w:tr w14:paraId="622E6590">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1A4DC73F">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3CED4E4B">
            <w:pPr>
              <w:widowControl/>
              <w:jc w:val="left"/>
              <w:rPr>
                <w:rFonts w:ascii="宋体" w:cs="宋体"/>
                <w:kern w:val="0"/>
                <w:sz w:val="18"/>
                <w:szCs w:val="18"/>
              </w:rPr>
            </w:pPr>
            <w:r>
              <w:rPr>
                <w:rFonts w:hint="eastAsia" w:ascii="宋体" w:hAnsi="宋体" w:cs="宋体"/>
                <w:kern w:val="0"/>
                <w:sz w:val="18"/>
                <w:szCs w:val="18"/>
              </w:rPr>
              <w:t>　</w:t>
            </w:r>
          </w:p>
        </w:tc>
        <w:tc>
          <w:tcPr>
            <w:tcW w:w="1754" w:type="dxa"/>
            <w:tcBorders>
              <w:top w:val="nil"/>
              <w:left w:val="nil"/>
              <w:bottom w:val="single" w:color="auto" w:sz="4" w:space="0"/>
              <w:right w:val="single" w:color="auto" w:sz="4" w:space="0"/>
            </w:tcBorders>
            <w:vAlign w:val="center"/>
          </w:tcPr>
          <w:p w14:paraId="46D3E580">
            <w:pPr>
              <w:widowControl/>
              <w:jc w:val="left"/>
              <w:rPr>
                <w:rFonts w:ascii="宋体" w:cs="宋体"/>
                <w:kern w:val="0"/>
                <w:sz w:val="18"/>
                <w:szCs w:val="18"/>
              </w:rPr>
            </w:pPr>
            <w:r>
              <w:rPr>
                <w:rFonts w:hint="eastAsia" w:ascii="宋体" w:hAnsi="宋体" w:cs="宋体"/>
                <w:kern w:val="0"/>
                <w:sz w:val="18"/>
                <w:szCs w:val="18"/>
              </w:rPr>
              <w:t>　</w:t>
            </w:r>
          </w:p>
        </w:tc>
        <w:tc>
          <w:tcPr>
            <w:tcW w:w="3482" w:type="dxa"/>
            <w:tcBorders>
              <w:top w:val="single" w:color="auto" w:sz="4" w:space="0"/>
              <w:left w:val="nil"/>
              <w:bottom w:val="single" w:color="auto" w:sz="4" w:space="0"/>
              <w:right w:val="single" w:color="auto" w:sz="4" w:space="0"/>
            </w:tcBorders>
            <w:vAlign w:val="center"/>
          </w:tcPr>
          <w:p w14:paraId="3E81AE3C">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212C32D4">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34DCA9A8">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76897BC7">
            <w:pPr>
              <w:widowControl/>
              <w:jc w:val="left"/>
              <w:rPr>
                <w:rFonts w:ascii="宋体" w:cs="宋体"/>
                <w:kern w:val="0"/>
                <w:sz w:val="18"/>
                <w:szCs w:val="18"/>
              </w:rPr>
            </w:pPr>
            <w:r>
              <w:rPr>
                <w:rFonts w:hint="eastAsia" w:ascii="宋体" w:hAnsi="宋体" w:cs="宋体"/>
                <w:kern w:val="0"/>
                <w:sz w:val="18"/>
                <w:szCs w:val="18"/>
              </w:rPr>
              <w:t>　</w:t>
            </w:r>
          </w:p>
        </w:tc>
        <w:tc>
          <w:tcPr>
            <w:tcW w:w="1751" w:type="dxa"/>
            <w:tcBorders>
              <w:top w:val="nil"/>
              <w:left w:val="nil"/>
              <w:bottom w:val="single" w:color="auto" w:sz="4" w:space="0"/>
              <w:right w:val="single" w:color="auto" w:sz="4" w:space="0"/>
            </w:tcBorders>
            <w:vAlign w:val="center"/>
          </w:tcPr>
          <w:p w14:paraId="20F07172">
            <w:pPr>
              <w:widowControl/>
              <w:jc w:val="left"/>
              <w:rPr>
                <w:rFonts w:ascii="宋体" w:cs="宋体"/>
                <w:kern w:val="0"/>
                <w:sz w:val="18"/>
                <w:szCs w:val="18"/>
              </w:rPr>
            </w:pPr>
            <w:r>
              <w:rPr>
                <w:rFonts w:hint="eastAsia" w:ascii="宋体" w:hAnsi="宋体" w:cs="宋体"/>
                <w:kern w:val="0"/>
                <w:sz w:val="18"/>
                <w:szCs w:val="18"/>
              </w:rPr>
              <w:t>　</w:t>
            </w:r>
          </w:p>
        </w:tc>
      </w:tr>
      <w:tr w14:paraId="1E950668">
        <w:tblPrEx>
          <w:tblCellMar>
            <w:top w:w="0" w:type="dxa"/>
            <w:left w:w="108" w:type="dxa"/>
            <w:bottom w:w="0" w:type="dxa"/>
            <w:right w:w="108" w:type="dxa"/>
          </w:tblCellMar>
        </w:tblPrEx>
        <w:trPr>
          <w:trHeight w:val="375" w:hRule="atLeast"/>
        </w:trPr>
        <w:tc>
          <w:tcPr>
            <w:tcW w:w="1200" w:type="dxa"/>
            <w:vMerge w:val="restart"/>
            <w:tcBorders>
              <w:top w:val="nil"/>
              <w:left w:val="single" w:color="auto" w:sz="4" w:space="0"/>
              <w:bottom w:val="single" w:color="auto" w:sz="4" w:space="0"/>
              <w:right w:val="single" w:color="auto" w:sz="4" w:space="0"/>
            </w:tcBorders>
            <w:noWrap/>
            <w:vAlign w:val="center"/>
          </w:tcPr>
          <w:p w14:paraId="58DD79A7">
            <w:pPr>
              <w:widowControl/>
              <w:jc w:val="center"/>
              <w:rPr>
                <w:rFonts w:ascii="宋体" w:cs="宋体"/>
                <w:b/>
                <w:bCs/>
                <w:kern w:val="0"/>
                <w:sz w:val="18"/>
                <w:szCs w:val="18"/>
              </w:rPr>
            </w:pPr>
            <w:r>
              <w:rPr>
                <w:rFonts w:hint="eastAsia" w:ascii="宋体" w:hAnsi="宋体" w:cs="宋体"/>
                <w:b/>
                <w:bCs/>
                <w:kern w:val="0"/>
                <w:sz w:val="18"/>
                <w:szCs w:val="18"/>
              </w:rPr>
              <w:t>满意度指标</w:t>
            </w:r>
          </w:p>
        </w:tc>
        <w:tc>
          <w:tcPr>
            <w:tcW w:w="1650" w:type="dxa"/>
            <w:tcBorders>
              <w:top w:val="nil"/>
              <w:left w:val="nil"/>
              <w:bottom w:val="single" w:color="auto" w:sz="4" w:space="0"/>
              <w:right w:val="single" w:color="auto" w:sz="4" w:space="0"/>
            </w:tcBorders>
            <w:noWrap/>
            <w:vAlign w:val="center"/>
          </w:tcPr>
          <w:p w14:paraId="30BF3EE0">
            <w:pPr>
              <w:widowControl/>
              <w:jc w:val="center"/>
              <w:rPr>
                <w:rFonts w:ascii="宋体" w:cs="宋体"/>
                <w:kern w:val="0"/>
                <w:sz w:val="18"/>
                <w:szCs w:val="18"/>
              </w:rPr>
            </w:pPr>
            <w:r>
              <w:rPr>
                <w:rFonts w:hint="eastAsia" w:ascii="宋体" w:hAnsi="宋体" w:cs="宋体"/>
                <w:kern w:val="0"/>
                <w:sz w:val="18"/>
                <w:szCs w:val="18"/>
              </w:rPr>
              <w:t>服务对象满意度指标</w:t>
            </w:r>
          </w:p>
        </w:tc>
        <w:tc>
          <w:tcPr>
            <w:tcW w:w="1754" w:type="dxa"/>
            <w:tcBorders>
              <w:top w:val="nil"/>
              <w:left w:val="nil"/>
              <w:bottom w:val="single" w:color="auto" w:sz="4" w:space="0"/>
              <w:right w:val="single" w:color="auto" w:sz="4" w:space="0"/>
            </w:tcBorders>
            <w:vAlign w:val="center"/>
          </w:tcPr>
          <w:p w14:paraId="79A3E6E9">
            <w:pPr>
              <w:widowControl/>
              <w:jc w:val="left"/>
              <w:rPr>
                <w:rFonts w:ascii="宋体" w:cs="宋体"/>
                <w:kern w:val="0"/>
                <w:sz w:val="18"/>
                <w:szCs w:val="18"/>
              </w:rPr>
            </w:pPr>
            <w:r>
              <w:rPr>
                <w:rFonts w:hint="eastAsia" w:ascii="宋体" w:hAnsi="宋体" w:cs="宋体"/>
                <w:kern w:val="0"/>
                <w:sz w:val="18"/>
                <w:szCs w:val="18"/>
              </w:rPr>
              <w:t>满意度</w:t>
            </w:r>
          </w:p>
        </w:tc>
        <w:tc>
          <w:tcPr>
            <w:tcW w:w="3482" w:type="dxa"/>
            <w:tcBorders>
              <w:top w:val="single" w:color="auto" w:sz="4" w:space="0"/>
              <w:left w:val="nil"/>
              <w:bottom w:val="single" w:color="auto" w:sz="4" w:space="0"/>
              <w:right w:val="single" w:color="auto" w:sz="4" w:space="0"/>
            </w:tcBorders>
            <w:vAlign w:val="center"/>
          </w:tcPr>
          <w:p w14:paraId="2A4A4884">
            <w:pPr>
              <w:widowControl/>
              <w:jc w:val="left"/>
              <w:rPr>
                <w:rFonts w:ascii="宋体" w:cs="宋体"/>
                <w:kern w:val="0"/>
                <w:sz w:val="18"/>
                <w:szCs w:val="18"/>
              </w:rPr>
            </w:pPr>
            <w:r>
              <w:rPr>
                <w:rFonts w:hint="eastAsia" w:ascii="宋体" w:hAnsi="宋体" w:cs="宋体"/>
                <w:kern w:val="0"/>
                <w:sz w:val="18"/>
                <w:szCs w:val="18"/>
              </w:rPr>
              <w:t>读者阅后受到教育，对工作有帮助</w:t>
            </w:r>
          </w:p>
        </w:tc>
        <w:tc>
          <w:tcPr>
            <w:tcW w:w="1325" w:type="dxa"/>
            <w:tcBorders>
              <w:top w:val="nil"/>
              <w:left w:val="nil"/>
              <w:bottom w:val="single" w:color="auto" w:sz="4" w:space="0"/>
              <w:right w:val="single" w:color="auto" w:sz="4" w:space="0"/>
            </w:tcBorders>
            <w:noWrap/>
            <w:vAlign w:val="center"/>
          </w:tcPr>
          <w:p w14:paraId="7CA01FF3">
            <w:pPr>
              <w:widowControl/>
              <w:jc w:val="left"/>
              <w:rPr>
                <w:rFonts w:ascii="宋体" w:cs="宋体"/>
                <w:kern w:val="0"/>
                <w:sz w:val="18"/>
                <w:szCs w:val="18"/>
              </w:rPr>
            </w:pPr>
            <w:r>
              <w:rPr>
                <w:rFonts w:ascii="宋体" w:hAnsi="宋体" w:cs="宋体"/>
                <w:kern w:val="0"/>
                <w:sz w:val="18"/>
                <w:szCs w:val="18"/>
              </w:rPr>
              <w:t>&gt;=</w:t>
            </w:r>
          </w:p>
        </w:tc>
        <w:tc>
          <w:tcPr>
            <w:tcW w:w="890" w:type="dxa"/>
            <w:tcBorders>
              <w:top w:val="nil"/>
              <w:left w:val="nil"/>
              <w:bottom w:val="single" w:color="auto" w:sz="4" w:space="0"/>
              <w:right w:val="single" w:color="auto" w:sz="4" w:space="0"/>
            </w:tcBorders>
            <w:noWrap/>
            <w:vAlign w:val="center"/>
          </w:tcPr>
          <w:p w14:paraId="5997D25F">
            <w:pPr>
              <w:widowControl/>
              <w:jc w:val="right"/>
              <w:rPr>
                <w:rFonts w:ascii="宋体" w:cs="宋体"/>
                <w:kern w:val="0"/>
                <w:sz w:val="18"/>
                <w:szCs w:val="18"/>
              </w:rPr>
            </w:pPr>
            <w:r>
              <w:rPr>
                <w:rFonts w:ascii="宋体" w:hAnsi="宋体" w:cs="宋体"/>
                <w:kern w:val="0"/>
                <w:sz w:val="18"/>
                <w:szCs w:val="18"/>
              </w:rPr>
              <w:t>95.00</w:t>
            </w:r>
          </w:p>
        </w:tc>
        <w:tc>
          <w:tcPr>
            <w:tcW w:w="2048" w:type="dxa"/>
            <w:tcBorders>
              <w:top w:val="nil"/>
              <w:left w:val="nil"/>
              <w:bottom w:val="single" w:color="auto" w:sz="4" w:space="0"/>
              <w:right w:val="single" w:color="auto" w:sz="4" w:space="0"/>
            </w:tcBorders>
            <w:vAlign w:val="center"/>
          </w:tcPr>
          <w:p w14:paraId="3A8F3244">
            <w:pPr>
              <w:widowControl/>
              <w:jc w:val="left"/>
              <w:rPr>
                <w:rFonts w:ascii="宋体" w:cs="宋体"/>
                <w:kern w:val="0"/>
                <w:sz w:val="18"/>
                <w:szCs w:val="18"/>
              </w:rPr>
            </w:pPr>
            <w:r>
              <w:rPr>
                <w:rFonts w:ascii="宋体" w:hAnsi="宋体" w:cs="宋体"/>
                <w:kern w:val="0"/>
                <w:sz w:val="18"/>
                <w:szCs w:val="18"/>
              </w:rPr>
              <w:t>%</w:t>
            </w:r>
          </w:p>
        </w:tc>
        <w:tc>
          <w:tcPr>
            <w:tcW w:w="1751" w:type="dxa"/>
            <w:tcBorders>
              <w:top w:val="nil"/>
              <w:left w:val="nil"/>
              <w:bottom w:val="single" w:color="auto" w:sz="4" w:space="0"/>
              <w:right w:val="single" w:color="auto" w:sz="4" w:space="0"/>
            </w:tcBorders>
            <w:vAlign w:val="center"/>
          </w:tcPr>
          <w:p w14:paraId="2439AFBF">
            <w:pPr>
              <w:widowControl/>
              <w:jc w:val="left"/>
              <w:rPr>
                <w:rFonts w:ascii="宋体" w:cs="宋体"/>
                <w:kern w:val="0"/>
                <w:sz w:val="18"/>
                <w:szCs w:val="18"/>
              </w:rPr>
            </w:pPr>
            <w:r>
              <w:rPr>
                <w:rFonts w:hint="eastAsia" w:ascii="宋体" w:hAnsi="宋体" w:cs="宋体"/>
                <w:kern w:val="0"/>
                <w:sz w:val="18"/>
                <w:szCs w:val="18"/>
              </w:rPr>
              <w:t>　</w:t>
            </w:r>
          </w:p>
        </w:tc>
      </w:tr>
      <w:tr w14:paraId="25E944A3">
        <w:tblPrEx>
          <w:tblCellMar>
            <w:top w:w="0" w:type="dxa"/>
            <w:left w:w="108" w:type="dxa"/>
            <w:bottom w:w="0" w:type="dxa"/>
            <w:right w:w="108" w:type="dxa"/>
          </w:tblCellMar>
        </w:tblPrEx>
        <w:trPr>
          <w:trHeight w:val="300" w:hRule="atLeast"/>
        </w:trPr>
        <w:tc>
          <w:tcPr>
            <w:tcW w:w="1200" w:type="dxa"/>
            <w:vMerge w:val="continue"/>
            <w:tcBorders>
              <w:top w:val="nil"/>
              <w:left w:val="single" w:color="auto" w:sz="4" w:space="0"/>
              <w:bottom w:val="single" w:color="auto" w:sz="4" w:space="0"/>
              <w:right w:val="single" w:color="auto" w:sz="4" w:space="0"/>
            </w:tcBorders>
            <w:vAlign w:val="center"/>
          </w:tcPr>
          <w:p w14:paraId="48113231">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00985D11">
            <w:pPr>
              <w:widowControl/>
              <w:jc w:val="left"/>
              <w:rPr>
                <w:rFonts w:ascii="宋体" w:cs="宋体"/>
                <w:kern w:val="0"/>
                <w:sz w:val="18"/>
                <w:szCs w:val="18"/>
              </w:rPr>
            </w:pPr>
            <w:r>
              <w:rPr>
                <w:rFonts w:hint="eastAsia" w:ascii="宋体" w:hAnsi="宋体" w:cs="宋体"/>
                <w:kern w:val="0"/>
                <w:sz w:val="18"/>
                <w:szCs w:val="18"/>
              </w:rPr>
              <w:t>　</w:t>
            </w:r>
          </w:p>
        </w:tc>
        <w:tc>
          <w:tcPr>
            <w:tcW w:w="1754" w:type="dxa"/>
            <w:tcBorders>
              <w:top w:val="nil"/>
              <w:left w:val="nil"/>
              <w:bottom w:val="single" w:color="auto" w:sz="4" w:space="0"/>
              <w:right w:val="single" w:color="auto" w:sz="4" w:space="0"/>
            </w:tcBorders>
            <w:vAlign w:val="center"/>
          </w:tcPr>
          <w:p w14:paraId="44C188BB">
            <w:pPr>
              <w:widowControl/>
              <w:jc w:val="left"/>
              <w:rPr>
                <w:rFonts w:ascii="宋体" w:cs="宋体"/>
                <w:kern w:val="0"/>
                <w:sz w:val="18"/>
                <w:szCs w:val="18"/>
              </w:rPr>
            </w:pPr>
            <w:r>
              <w:rPr>
                <w:rFonts w:hint="eastAsia" w:ascii="宋体" w:hAnsi="宋体" w:cs="宋体"/>
                <w:kern w:val="0"/>
                <w:sz w:val="18"/>
                <w:szCs w:val="18"/>
              </w:rPr>
              <w:t>　</w:t>
            </w:r>
          </w:p>
        </w:tc>
        <w:tc>
          <w:tcPr>
            <w:tcW w:w="3482" w:type="dxa"/>
            <w:tcBorders>
              <w:top w:val="single" w:color="auto" w:sz="4" w:space="0"/>
              <w:left w:val="nil"/>
              <w:bottom w:val="single" w:color="auto" w:sz="4" w:space="0"/>
              <w:right w:val="single" w:color="auto" w:sz="4" w:space="0"/>
            </w:tcBorders>
            <w:vAlign w:val="center"/>
          </w:tcPr>
          <w:p w14:paraId="0FAFB1DF">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78283F8D">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43B5F936">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67A375B0">
            <w:pPr>
              <w:widowControl/>
              <w:jc w:val="left"/>
              <w:rPr>
                <w:rFonts w:ascii="宋体" w:cs="宋体"/>
                <w:kern w:val="0"/>
                <w:sz w:val="18"/>
                <w:szCs w:val="18"/>
              </w:rPr>
            </w:pPr>
            <w:r>
              <w:rPr>
                <w:rFonts w:hint="eastAsia" w:ascii="宋体" w:hAnsi="宋体" w:cs="宋体"/>
                <w:kern w:val="0"/>
                <w:sz w:val="18"/>
                <w:szCs w:val="18"/>
              </w:rPr>
              <w:t>　</w:t>
            </w:r>
          </w:p>
        </w:tc>
        <w:tc>
          <w:tcPr>
            <w:tcW w:w="1751" w:type="dxa"/>
            <w:tcBorders>
              <w:top w:val="nil"/>
              <w:left w:val="nil"/>
              <w:bottom w:val="single" w:color="auto" w:sz="4" w:space="0"/>
              <w:right w:val="single" w:color="auto" w:sz="4" w:space="0"/>
            </w:tcBorders>
            <w:vAlign w:val="center"/>
          </w:tcPr>
          <w:p w14:paraId="3A1FE478">
            <w:pPr>
              <w:widowControl/>
              <w:jc w:val="left"/>
              <w:rPr>
                <w:rFonts w:ascii="宋体" w:cs="宋体"/>
                <w:kern w:val="0"/>
                <w:sz w:val="18"/>
                <w:szCs w:val="18"/>
              </w:rPr>
            </w:pPr>
            <w:r>
              <w:rPr>
                <w:rFonts w:hint="eastAsia" w:ascii="宋体" w:hAnsi="宋体" w:cs="宋体"/>
                <w:kern w:val="0"/>
                <w:sz w:val="18"/>
                <w:szCs w:val="18"/>
              </w:rPr>
              <w:t>　</w:t>
            </w:r>
          </w:p>
        </w:tc>
      </w:tr>
      <w:tr w14:paraId="03F7FC88">
        <w:tblPrEx>
          <w:tblCellMar>
            <w:top w:w="0" w:type="dxa"/>
            <w:left w:w="108" w:type="dxa"/>
            <w:bottom w:w="0" w:type="dxa"/>
            <w:right w:w="108" w:type="dxa"/>
          </w:tblCellMar>
        </w:tblPrEx>
        <w:trPr>
          <w:trHeight w:val="300" w:hRule="atLeast"/>
        </w:trPr>
        <w:tc>
          <w:tcPr>
            <w:tcW w:w="1200" w:type="dxa"/>
            <w:vMerge w:val="continue"/>
            <w:tcBorders>
              <w:top w:val="nil"/>
              <w:left w:val="single" w:color="auto" w:sz="4" w:space="0"/>
              <w:bottom w:val="single" w:color="auto" w:sz="4" w:space="0"/>
              <w:right w:val="single" w:color="auto" w:sz="4" w:space="0"/>
            </w:tcBorders>
            <w:vAlign w:val="center"/>
          </w:tcPr>
          <w:p w14:paraId="6E31200F">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16870ADF">
            <w:pPr>
              <w:widowControl/>
              <w:jc w:val="left"/>
              <w:rPr>
                <w:rFonts w:ascii="宋体" w:cs="宋体"/>
                <w:kern w:val="0"/>
                <w:sz w:val="18"/>
                <w:szCs w:val="18"/>
              </w:rPr>
            </w:pPr>
            <w:r>
              <w:rPr>
                <w:rFonts w:hint="eastAsia" w:ascii="宋体" w:hAnsi="宋体" w:cs="宋体"/>
                <w:kern w:val="0"/>
                <w:sz w:val="18"/>
                <w:szCs w:val="18"/>
              </w:rPr>
              <w:t>　</w:t>
            </w:r>
          </w:p>
        </w:tc>
        <w:tc>
          <w:tcPr>
            <w:tcW w:w="1754" w:type="dxa"/>
            <w:tcBorders>
              <w:top w:val="nil"/>
              <w:left w:val="nil"/>
              <w:bottom w:val="single" w:color="auto" w:sz="4" w:space="0"/>
              <w:right w:val="single" w:color="auto" w:sz="4" w:space="0"/>
            </w:tcBorders>
            <w:vAlign w:val="center"/>
          </w:tcPr>
          <w:p w14:paraId="02EA123A">
            <w:pPr>
              <w:widowControl/>
              <w:jc w:val="left"/>
              <w:rPr>
                <w:rFonts w:ascii="宋体" w:cs="宋体"/>
                <w:kern w:val="0"/>
                <w:sz w:val="18"/>
                <w:szCs w:val="18"/>
              </w:rPr>
            </w:pPr>
            <w:r>
              <w:rPr>
                <w:rFonts w:hint="eastAsia" w:ascii="宋体" w:hAnsi="宋体" w:cs="宋体"/>
                <w:kern w:val="0"/>
                <w:sz w:val="18"/>
                <w:szCs w:val="18"/>
              </w:rPr>
              <w:t>　</w:t>
            </w:r>
          </w:p>
        </w:tc>
        <w:tc>
          <w:tcPr>
            <w:tcW w:w="3482" w:type="dxa"/>
            <w:tcBorders>
              <w:top w:val="single" w:color="auto" w:sz="4" w:space="0"/>
              <w:left w:val="nil"/>
              <w:bottom w:val="single" w:color="auto" w:sz="4" w:space="0"/>
              <w:right w:val="single" w:color="auto" w:sz="4" w:space="0"/>
            </w:tcBorders>
            <w:vAlign w:val="center"/>
          </w:tcPr>
          <w:p w14:paraId="1FE76372">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670471E7">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297CF489">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078F73ED">
            <w:pPr>
              <w:widowControl/>
              <w:jc w:val="left"/>
              <w:rPr>
                <w:rFonts w:ascii="宋体" w:cs="宋体"/>
                <w:kern w:val="0"/>
                <w:sz w:val="18"/>
                <w:szCs w:val="18"/>
              </w:rPr>
            </w:pPr>
            <w:r>
              <w:rPr>
                <w:rFonts w:hint="eastAsia" w:ascii="宋体" w:hAnsi="宋体" w:cs="宋体"/>
                <w:kern w:val="0"/>
                <w:sz w:val="18"/>
                <w:szCs w:val="18"/>
              </w:rPr>
              <w:t>　</w:t>
            </w:r>
          </w:p>
        </w:tc>
        <w:tc>
          <w:tcPr>
            <w:tcW w:w="1751" w:type="dxa"/>
            <w:tcBorders>
              <w:top w:val="nil"/>
              <w:left w:val="nil"/>
              <w:bottom w:val="single" w:color="auto" w:sz="4" w:space="0"/>
              <w:right w:val="single" w:color="auto" w:sz="4" w:space="0"/>
            </w:tcBorders>
            <w:vAlign w:val="center"/>
          </w:tcPr>
          <w:p w14:paraId="4439DBCB">
            <w:pPr>
              <w:widowControl/>
              <w:jc w:val="left"/>
              <w:rPr>
                <w:rFonts w:ascii="宋体" w:cs="宋体"/>
                <w:kern w:val="0"/>
                <w:sz w:val="18"/>
                <w:szCs w:val="18"/>
              </w:rPr>
            </w:pPr>
            <w:r>
              <w:rPr>
                <w:rFonts w:hint="eastAsia" w:ascii="宋体" w:hAnsi="宋体" w:cs="宋体"/>
                <w:kern w:val="0"/>
                <w:sz w:val="18"/>
                <w:szCs w:val="18"/>
              </w:rPr>
              <w:t>　</w:t>
            </w:r>
          </w:p>
        </w:tc>
      </w:tr>
    </w:tbl>
    <w:p w14:paraId="0B623214">
      <w:pPr>
        <w:ind w:firstLine="560" w:firstLineChars="200"/>
        <w:jc w:val="left"/>
        <w:outlineLvl w:val="1"/>
        <w:rPr>
          <w:rFonts w:ascii="Times New Roman" w:hAnsi="Times New Roman" w:eastAsia="仿宋_GB2312"/>
          <w:sz w:val="28"/>
        </w:rPr>
      </w:pPr>
      <w:r>
        <w:rPr>
          <w:rFonts w:ascii="Times New Roman" w:hAnsi="Times New Roman" w:eastAsia="仿宋_GB2312"/>
          <w:sz w:val="28"/>
        </w:rPr>
        <w:t xml:space="preserve">5. </w:t>
      </w:r>
      <w:r>
        <w:rPr>
          <w:rFonts w:hint="eastAsia" w:ascii="Times New Roman" w:hAnsi="Times New Roman" w:eastAsia="仿宋_GB2312"/>
          <w:sz w:val="28"/>
        </w:rPr>
        <w:t>出版《天天读史》文集经费绩效目标表</w:t>
      </w:r>
    </w:p>
    <w:tbl>
      <w:tblPr>
        <w:tblStyle w:val="8"/>
        <w:tblW w:w="14100" w:type="dxa"/>
        <w:tblInd w:w="423" w:type="dxa"/>
        <w:tblLayout w:type="autofit"/>
        <w:tblCellMar>
          <w:top w:w="0" w:type="dxa"/>
          <w:left w:w="108" w:type="dxa"/>
          <w:bottom w:w="0" w:type="dxa"/>
          <w:right w:w="108" w:type="dxa"/>
        </w:tblCellMar>
      </w:tblPr>
      <w:tblGrid>
        <w:gridCol w:w="1201"/>
        <w:gridCol w:w="1650"/>
        <w:gridCol w:w="1756"/>
        <w:gridCol w:w="3481"/>
        <w:gridCol w:w="1324"/>
        <w:gridCol w:w="892"/>
        <w:gridCol w:w="2046"/>
        <w:gridCol w:w="1750"/>
      </w:tblGrid>
      <w:tr w14:paraId="0CD6C748">
        <w:tblPrEx>
          <w:tblCellMar>
            <w:top w:w="0" w:type="dxa"/>
            <w:left w:w="108" w:type="dxa"/>
            <w:bottom w:w="0" w:type="dxa"/>
            <w:right w:w="108" w:type="dxa"/>
          </w:tblCellMar>
        </w:tblPrEx>
        <w:trPr>
          <w:trHeight w:val="300" w:hRule="atLeast"/>
        </w:trPr>
        <w:tc>
          <w:tcPr>
            <w:tcW w:w="1201" w:type="dxa"/>
            <w:vMerge w:val="restart"/>
            <w:tcBorders>
              <w:top w:val="single" w:color="auto" w:sz="4" w:space="0"/>
              <w:left w:val="single" w:color="auto" w:sz="4" w:space="0"/>
              <w:bottom w:val="single" w:color="auto" w:sz="4" w:space="0"/>
              <w:right w:val="single" w:color="auto" w:sz="4" w:space="0"/>
            </w:tcBorders>
            <w:noWrap/>
            <w:vAlign w:val="center"/>
          </w:tcPr>
          <w:p w14:paraId="2C45DD8C">
            <w:pPr>
              <w:widowControl/>
              <w:jc w:val="center"/>
              <w:rPr>
                <w:rFonts w:ascii="宋体" w:cs="宋体"/>
                <w:b/>
                <w:bCs/>
                <w:kern w:val="0"/>
                <w:sz w:val="18"/>
                <w:szCs w:val="18"/>
              </w:rPr>
            </w:pPr>
            <w:r>
              <w:rPr>
                <w:rFonts w:hint="eastAsia" w:ascii="宋体" w:hAnsi="宋体" w:cs="宋体"/>
                <w:b/>
                <w:bCs/>
                <w:kern w:val="0"/>
                <w:sz w:val="18"/>
                <w:szCs w:val="18"/>
              </w:rPr>
              <w:t>绩效目标</w:t>
            </w:r>
          </w:p>
        </w:tc>
        <w:tc>
          <w:tcPr>
            <w:tcW w:w="1650" w:type="dxa"/>
            <w:tcBorders>
              <w:top w:val="single" w:color="auto" w:sz="4" w:space="0"/>
              <w:left w:val="nil"/>
              <w:bottom w:val="single" w:color="auto" w:sz="4" w:space="0"/>
              <w:right w:val="single" w:color="auto" w:sz="4" w:space="0"/>
            </w:tcBorders>
            <w:noWrap/>
            <w:vAlign w:val="center"/>
          </w:tcPr>
          <w:p w14:paraId="77AF5245">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1</w:t>
            </w:r>
          </w:p>
        </w:tc>
        <w:tc>
          <w:tcPr>
            <w:tcW w:w="11249" w:type="dxa"/>
            <w:gridSpan w:val="6"/>
            <w:tcBorders>
              <w:top w:val="single" w:color="auto" w:sz="4" w:space="0"/>
              <w:left w:val="nil"/>
              <w:bottom w:val="single" w:color="auto" w:sz="4" w:space="0"/>
              <w:right w:val="single" w:color="auto" w:sz="4" w:space="0"/>
            </w:tcBorders>
            <w:vAlign w:val="center"/>
          </w:tcPr>
          <w:p w14:paraId="531394DB">
            <w:pPr>
              <w:widowControl/>
              <w:jc w:val="left"/>
              <w:rPr>
                <w:rFonts w:ascii="宋体" w:cs="宋体"/>
                <w:kern w:val="0"/>
                <w:sz w:val="18"/>
                <w:szCs w:val="18"/>
              </w:rPr>
            </w:pPr>
            <w:r>
              <w:rPr>
                <w:rFonts w:hint="eastAsia" w:ascii="宋体" w:hAnsi="宋体" w:cs="宋体"/>
                <w:kern w:val="0"/>
                <w:sz w:val="18"/>
                <w:szCs w:val="18"/>
              </w:rPr>
              <w:t>出版发行</w:t>
            </w:r>
          </w:p>
        </w:tc>
      </w:tr>
      <w:tr w14:paraId="2AFB8D8D">
        <w:tblPrEx>
          <w:tblCellMar>
            <w:top w:w="0" w:type="dxa"/>
            <w:left w:w="108" w:type="dxa"/>
            <w:bottom w:w="0" w:type="dxa"/>
            <w:right w:w="108" w:type="dxa"/>
          </w:tblCellMar>
        </w:tblPrEx>
        <w:trPr>
          <w:trHeight w:val="300" w:hRule="atLeast"/>
        </w:trPr>
        <w:tc>
          <w:tcPr>
            <w:tcW w:w="1201" w:type="dxa"/>
            <w:vMerge w:val="continue"/>
            <w:tcBorders>
              <w:top w:val="single" w:color="auto" w:sz="4" w:space="0"/>
              <w:left w:val="single" w:color="auto" w:sz="4" w:space="0"/>
              <w:bottom w:val="single" w:color="auto" w:sz="4" w:space="0"/>
              <w:right w:val="single" w:color="auto" w:sz="4" w:space="0"/>
            </w:tcBorders>
            <w:vAlign w:val="center"/>
          </w:tcPr>
          <w:p w14:paraId="688904F6">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32C67D88">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2</w:t>
            </w:r>
          </w:p>
        </w:tc>
        <w:tc>
          <w:tcPr>
            <w:tcW w:w="11249" w:type="dxa"/>
            <w:gridSpan w:val="6"/>
            <w:tcBorders>
              <w:top w:val="single" w:color="auto" w:sz="4" w:space="0"/>
              <w:left w:val="nil"/>
              <w:bottom w:val="single" w:color="auto" w:sz="4" w:space="0"/>
              <w:right w:val="single" w:color="auto" w:sz="4" w:space="0"/>
            </w:tcBorders>
            <w:vAlign w:val="center"/>
          </w:tcPr>
          <w:p w14:paraId="57D89EB5">
            <w:pPr>
              <w:widowControl/>
              <w:jc w:val="left"/>
              <w:rPr>
                <w:rFonts w:ascii="宋体" w:cs="宋体"/>
                <w:kern w:val="0"/>
                <w:sz w:val="18"/>
                <w:szCs w:val="18"/>
              </w:rPr>
            </w:pPr>
            <w:r>
              <w:rPr>
                <w:rFonts w:hint="eastAsia" w:ascii="宋体" w:hAnsi="宋体" w:cs="宋体"/>
                <w:kern w:val="0"/>
                <w:sz w:val="18"/>
                <w:szCs w:val="18"/>
              </w:rPr>
              <w:t>向全市副处级以上领导发放。</w:t>
            </w:r>
          </w:p>
        </w:tc>
      </w:tr>
      <w:tr w14:paraId="7EBB11A2">
        <w:tblPrEx>
          <w:tblCellMar>
            <w:top w:w="0" w:type="dxa"/>
            <w:left w:w="108" w:type="dxa"/>
            <w:bottom w:w="0" w:type="dxa"/>
            <w:right w:w="108" w:type="dxa"/>
          </w:tblCellMar>
        </w:tblPrEx>
        <w:trPr>
          <w:trHeight w:val="375" w:hRule="atLeast"/>
        </w:trPr>
        <w:tc>
          <w:tcPr>
            <w:tcW w:w="1201" w:type="dxa"/>
            <w:vMerge w:val="restart"/>
            <w:tcBorders>
              <w:top w:val="nil"/>
              <w:left w:val="single" w:color="auto" w:sz="4" w:space="0"/>
              <w:bottom w:val="single" w:color="auto" w:sz="4" w:space="0"/>
              <w:right w:val="single" w:color="auto" w:sz="4" w:space="0"/>
            </w:tcBorders>
            <w:noWrap/>
            <w:vAlign w:val="center"/>
          </w:tcPr>
          <w:p w14:paraId="485DEA35">
            <w:pPr>
              <w:widowControl/>
              <w:jc w:val="center"/>
              <w:rPr>
                <w:rFonts w:ascii="宋体" w:cs="宋体"/>
                <w:b/>
                <w:bCs/>
                <w:kern w:val="0"/>
                <w:sz w:val="18"/>
                <w:szCs w:val="18"/>
              </w:rPr>
            </w:pPr>
            <w:r>
              <w:rPr>
                <w:rFonts w:hint="eastAsia" w:ascii="宋体" w:hAnsi="宋体" w:cs="宋体"/>
                <w:b/>
                <w:bCs/>
                <w:kern w:val="0"/>
                <w:sz w:val="18"/>
                <w:szCs w:val="18"/>
              </w:rPr>
              <w:t>一级指标</w:t>
            </w:r>
          </w:p>
        </w:tc>
        <w:tc>
          <w:tcPr>
            <w:tcW w:w="1650" w:type="dxa"/>
            <w:vMerge w:val="restart"/>
            <w:tcBorders>
              <w:top w:val="nil"/>
              <w:left w:val="single" w:color="auto" w:sz="4" w:space="0"/>
              <w:bottom w:val="single" w:color="auto" w:sz="4" w:space="0"/>
              <w:right w:val="single" w:color="auto" w:sz="4" w:space="0"/>
            </w:tcBorders>
            <w:noWrap/>
            <w:vAlign w:val="center"/>
          </w:tcPr>
          <w:p w14:paraId="750BE246">
            <w:pPr>
              <w:widowControl/>
              <w:jc w:val="center"/>
              <w:rPr>
                <w:rFonts w:ascii="宋体" w:cs="宋体"/>
                <w:b/>
                <w:bCs/>
                <w:kern w:val="0"/>
                <w:sz w:val="18"/>
                <w:szCs w:val="18"/>
              </w:rPr>
            </w:pPr>
            <w:r>
              <w:rPr>
                <w:rFonts w:hint="eastAsia" w:ascii="宋体" w:hAnsi="宋体" w:cs="宋体"/>
                <w:b/>
                <w:bCs/>
                <w:kern w:val="0"/>
                <w:sz w:val="18"/>
                <w:szCs w:val="18"/>
              </w:rPr>
              <w:t>二级指标</w:t>
            </w:r>
          </w:p>
        </w:tc>
        <w:tc>
          <w:tcPr>
            <w:tcW w:w="1756" w:type="dxa"/>
            <w:vMerge w:val="restart"/>
            <w:tcBorders>
              <w:top w:val="nil"/>
              <w:left w:val="single" w:color="auto" w:sz="4" w:space="0"/>
              <w:bottom w:val="single" w:color="auto" w:sz="4" w:space="0"/>
              <w:right w:val="single" w:color="auto" w:sz="4" w:space="0"/>
            </w:tcBorders>
            <w:vAlign w:val="center"/>
          </w:tcPr>
          <w:p w14:paraId="66B309F0">
            <w:pPr>
              <w:widowControl/>
              <w:jc w:val="center"/>
              <w:rPr>
                <w:rFonts w:ascii="宋体" w:cs="宋体"/>
                <w:b/>
                <w:bCs/>
                <w:kern w:val="0"/>
                <w:sz w:val="18"/>
                <w:szCs w:val="18"/>
              </w:rPr>
            </w:pPr>
            <w:r>
              <w:rPr>
                <w:rFonts w:hint="eastAsia" w:ascii="宋体" w:hAnsi="宋体" w:cs="宋体"/>
                <w:b/>
                <w:bCs/>
                <w:kern w:val="0"/>
                <w:sz w:val="18"/>
                <w:szCs w:val="18"/>
              </w:rPr>
              <w:t>三级指标</w:t>
            </w:r>
          </w:p>
        </w:tc>
        <w:tc>
          <w:tcPr>
            <w:tcW w:w="3481" w:type="dxa"/>
            <w:vMerge w:val="restart"/>
            <w:tcBorders>
              <w:top w:val="single" w:color="auto" w:sz="4" w:space="0"/>
              <w:left w:val="single" w:color="auto" w:sz="4" w:space="0"/>
              <w:bottom w:val="single" w:color="auto" w:sz="4" w:space="0"/>
              <w:right w:val="single" w:color="auto" w:sz="4" w:space="0"/>
            </w:tcBorders>
            <w:vAlign w:val="center"/>
          </w:tcPr>
          <w:p w14:paraId="4DDF8F62">
            <w:pPr>
              <w:widowControl/>
              <w:jc w:val="center"/>
              <w:rPr>
                <w:rFonts w:ascii="宋体" w:cs="宋体"/>
                <w:b/>
                <w:bCs/>
                <w:kern w:val="0"/>
                <w:sz w:val="18"/>
                <w:szCs w:val="18"/>
              </w:rPr>
            </w:pPr>
            <w:r>
              <w:rPr>
                <w:rFonts w:hint="eastAsia" w:ascii="宋体" w:hAnsi="宋体" w:cs="宋体"/>
                <w:b/>
                <w:bCs/>
                <w:kern w:val="0"/>
                <w:sz w:val="18"/>
                <w:szCs w:val="18"/>
              </w:rPr>
              <w:t>绩效指标描述</w:t>
            </w:r>
          </w:p>
        </w:tc>
        <w:tc>
          <w:tcPr>
            <w:tcW w:w="4262" w:type="dxa"/>
            <w:gridSpan w:val="3"/>
            <w:tcBorders>
              <w:top w:val="single" w:color="auto" w:sz="4" w:space="0"/>
              <w:left w:val="nil"/>
              <w:bottom w:val="single" w:color="auto" w:sz="4" w:space="0"/>
              <w:right w:val="single" w:color="auto" w:sz="4" w:space="0"/>
            </w:tcBorders>
            <w:vAlign w:val="center"/>
          </w:tcPr>
          <w:p w14:paraId="4C8EB30B">
            <w:pPr>
              <w:widowControl/>
              <w:jc w:val="center"/>
              <w:rPr>
                <w:rFonts w:ascii="宋体" w:cs="宋体"/>
                <w:b/>
                <w:bCs/>
                <w:kern w:val="0"/>
                <w:sz w:val="18"/>
                <w:szCs w:val="18"/>
              </w:rPr>
            </w:pPr>
            <w:r>
              <w:rPr>
                <w:rFonts w:hint="eastAsia" w:ascii="宋体" w:hAnsi="宋体" w:cs="宋体"/>
                <w:b/>
                <w:bCs/>
                <w:kern w:val="0"/>
                <w:sz w:val="18"/>
                <w:szCs w:val="18"/>
              </w:rPr>
              <w:t>指标值</w:t>
            </w:r>
          </w:p>
        </w:tc>
        <w:tc>
          <w:tcPr>
            <w:tcW w:w="1750" w:type="dxa"/>
            <w:vMerge w:val="restart"/>
            <w:tcBorders>
              <w:top w:val="nil"/>
              <w:left w:val="single" w:color="auto" w:sz="4" w:space="0"/>
              <w:bottom w:val="single" w:color="auto" w:sz="4" w:space="0"/>
              <w:right w:val="single" w:color="auto" w:sz="4" w:space="0"/>
            </w:tcBorders>
            <w:vAlign w:val="center"/>
          </w:tcPr>
          <w:p w14:paraId="6ADF18AB">
            <w:pPr>
              <w:widowControl/>
              <w:jc w:val="center"/>
              <w:rPr>
                <w:rFonts w:ascii="宋体" w:cs="宋体"/>
                <w:b/>
                <w:bCs/>
                <w:kern w:val="0"/>
                <w:sz w:val="18"/>
                <w:szCs w:val="18"/>
              </w:rPr>
            </w:pPr>
            <w:r>
              <w:rPr>
                <w:rFonts w:hint="eastAsia" w:ascii="宋体" w:hAnsi="宋体" w:cs="宋体"/>
                <w:b/>
                <w:bCs/>
                <w:kern w:val="0"/>
                <w:sz w:val="18"/>
                <w:szCs w:val="18"/>
              </w:rPr>
              <w:t>指标值确定依据</w:t>
            </w:r>
          </w:p>
        </w:tc>
      </w:tr>
      <w:tr w14:paraId="072292B4">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24625083">
            <w:pPr>
              <w:widowControl/>
              <w:jc w:val="left"/>
              <w:rPr>
                <w:rFonts w:ascii="宋体" w:cs="宋体"/>
                <w:b/>
                <w:bCs/>
                <w:kern w:val="0"/>
                <w:sz w:val="18"/>
                <w:szCs w:val="18"/>
              </w:rPr>
            </w:pPr>
          </w:p>
        </w:tc>
        <w:tc>
          <w:tcPr>
            <w:tcW w:w="1650" w:type="dxa"/>
            <w:vMerge w:val="continue"/>
            <w:tcBorders>
              <w:top w:val="nil"/>
              <w:left w:val="single" w:color="auto" w:sz="4" w:space="0"/>
              <w:bottom w:val="single" w:color="auto" w:sz="4" w:space="0"/>
              <w:right w:val="single" w:color="auto" w:sz="4" w:space="0"/>
            </w:tcBorders>
            <w:vAlign w:val="center"/>
          </w:tcPr>
          <w:p w14:paraId="6317D84D">
            <w:pPr>
              <w:widowControl/>
              <w:jc w:val="left"/>
              <w:rPr>
                <w:rFonts w:ascii="宋体" w:cs="宋体"/>
                <w:b/>
                <w:bCs/>
                <w:kern w:val="0"/>
                <w:sz w:val="18"/>
                <w:szCs w:val="18"/>
              </w:rPr>
            </w:pPr>
          </w:p>
        </w:tc>
        <w:tc>
          <w:tcPr>
            <w:tcW w:w="1756" w:type="dxa"/>
            <w:vMerge w:val="continue"/>
            <w:tcBorders>
              <w:top w:val="nil"/>
              <w:left w:val="single" w:color="auto" w:sz="4" w:space="0"/>
              <w:bottom w:val="single" w:color="auto" w:sz="4" w:space="0"/>
              <w:right w:val="single" w:color="auto" w:sz="4" w:space="0"/>
            </w:tcBorders>
            <w:vAlign w:val="center"/>
          </w:tcPr>
          <w:p w14:paraId="0257C444">
            <w:pPr>
              <w:widowControl/>
              <w:jc w:val="left"/>
              <w:rPr>
                <w:rFonts w:ascii="宋体" w:cs="宋体"/>
                <w:b/>
                <w:bCs/>
                <w:kern w:val="0"/>
                <w:sz w:val="18"/>
                <w:szCs w:val="18"/>
              </w:rPr>
            </w:pPr>
          </w:p>
        </w:tc>
        <w:tc>
          <w:tcPr>
            <w:tcW w:w="3481" w:type="dxa"/>
            <w:vMerge w:val="continue"/>
            <w:tcBorders>
              <w:top w:val="single" w:color="auto" w:sz="4" w:space="0"/>
              <w:left w:val="single" w:color="auto" w:sz="4" w:space="0"/>
              <w:bottom w:val="single" w:color="auto" w:sz="4" w:space="0"/>
              <w:right w:val="single" w:color="auto" w:sz="4" w:space="0"/>
            </w:tcBorders>
            <w:vAlign w:val="center"/>
          </w:tcPr>
          <w:p w14:paraId="101FB15A">
            <w:pPr>
              <w:widowControl/>
              <w:jc w:val="left"/>
              <w:rPr>
                <w:rFonts w:ascii="宋体" w:cs="宋体"/>
                <w:b/>
                <w:bCs/>
                <w:kern w:val="0"/>
                <w:sz w:val="18"/>
                <w:szCs w:val="18"/>
              </w:rPr>
            </w:pPr>
          </w:p>
        </w:tc>
        <w:tc>
          <w:tcPr>
            <w:tcW w:w="1324" w:type="dxa"/>
            <w:tcBorders>
              <w:top w:val="nil"/>
              <w:left w:val="nil"/>
              <w:bottom w:val="single" w:color="auto" w:sz="4" w:space="0"/>
              <w:right w:val="single" w:color="auto" w:sz="4" w:space="0"/>
            </w:tcBorders>
            <w:vAlign w:val="center"/>
          </w:tcPr>
          <w:p w14:paraId="6E7BF32B">
            <w:pPr>
              <w:widowControl/>
              <w:jc w:val="center"/>
              <w:rPr>
                <w:rFonts w:ascii="宋体" w:cs="宋体"/>
                <w:b/>
                <w:bCs/>
                <w:kern w:val="0"/>
                <w:sz w:val="18"/>
                <w:szCs w:val="18"/>
              </w:rPr>
            </w:pPr>
            <w:r>
              <w:rPr>
                <w:rFonts w:hint="eastAsia" w:ascii="宋体" w:hAnsi="宋体" w:cs="宋体"/>
                <w:b/>
                <w:bCs/>
                <w:kern w:val="0"/>
                <w:sz w:val="18"/>
                <w:szCs w:val="18"/>
              </w:rPr>
              <w:t>符号</w:t>
            </w:r>
          </w:p>
        </w:tc>
        <w:tc>
          <w:tcPr>
            <w:tcW w:w="892" w:type="dxa"/>
            <w:tcBorders>
              <w:top w:val="nil"/>
              <w:left w:val="nil"/>
              <w:bottom w:val="single" w:color="auto" w:sz="4" w:space="0"/>
              <w:right w:val="single" w:color="auto" w:sz="4" w:space="0"/>
            </w:tcBorders>
            <w:vAlign w:val="center"/>
          </w:tcPr>
          <w:p w14:paraId="4E19313F">
            <w:pPr>
              <w:widowControl/>
              <w:jc w:val="center"/>
              <w:rPr>
                <w:rFonts w:ascii="宋体" w:cs="宋体"/>
                <w:b/>
                <w:bCs/>
                <w:kern w:val="0"/>
                <w:sz w:val="18"/>
                <w:szCs w:val="18"/>
              </w:rPr>
            </w:pPr>
            <w:r>
              <w:rPr>
                <w:rFonts w:hint="eastAsia" w:ascii="宋体" w:hAnsi="宋体" w:cs="宋体"/>
                <w:b/>
                <w:bCs/>
                <w:kern w:val="0"/>
                <w:sz w:val="18"/>
                <w:szCs w:val="18"/>
              </w:rPr>
              <w:t>值</w:t>
            </w:r>
          </w:p>
        </w:tc>
        <w:tc>
          <w:tcPr>
            <w:tcW w:w="2046" w:type="dxa"/>
            <w:tcBorders>
              <w:top w:val="nil"/>
              <w:left w:val="nil"/>
              <w:bottom w:val="single" w:color="auto" w:sz="4" w:space="0"/>
              <w:right w:val="single" w:color="auto" w:sz="4" w:space="0"/>
            </w:tcBorders>
            <w:vAlign w:val="center"/>
          </w:tcPr>
          <w:p w14:paraId="34D8AC0C">
            <w:pPr>
              <w:widowControl/>
              <w:jc w:val="center"/>
              <w:rPr>
                <w:rFonts w:ascii="宋体" w:cs="宋体"/>
                <w:b/>
                <w:bCs/>
                <w:kern w:val="0"/>
                <w:sz w:val="18"/>
                <w:szCs w:val="18"/>
              </w:rPr>
            </w:pPr>
            <w:r>
              <w:rPr>
                <w:rFonts w:hint="eastAsia" w:ascii="宋体" w:hAnsi="宋体" w:cs="宋体"/>
                <w:b/>
                <w:bCs/>
                <w:kern w:val="0"/>
                <w:sz w:val="18"/>
                <w:szCs w:val="18"/>
              </w:rPr>
              <w:t>单位（文字描述）</w:t>
            </w:r>
          </w:p>
        </w:tc>
        <w:tc>
          <w:tcPr>
            <w:tcW w:w="1750" w:type="dxa"/>
            <w:vMerge w:val="continue"/>
            <w:tcBorders>
              <w:top w:val="nil"/>
              <w:left w:val="single" w:color="auto" w:sz="4" w:space="0"/>
              <w:bottom w:val="single" w:color="auto" w:sz="4" w:space="0"/>
              <w:right w:val="single" w:color="auto" w:sz="4" w:space="0"/>
            </w:tcBorders>
            <w:vAlign w:val="center"/>
          </w:tcPr>
          <w:p w14:paraId="3201A636">
            <w:pPr>
              <w:widowControl/>
              <w:jc w:val="left"/>
              <w:rPr>
                <w:rFonts w:ascii="宋体" w:cs="宋体"/>
                <w:b/>
                <w:bCs/>
                <w:kern w:val="0"/>
                <w:sz w:val="18"/>
                <w:szCs w:val="18"/>
              </w:rPr>
            </w:pPr>
          </w:p>
        </w:tc>
      </w:tr>
      <w:tr w14:paraId="1EA3E535">
        <w:tblPrEx>
          <w:tblCellMar>
            <w:top w:w="0" w:type="dxa"/>
            <w:left w:w="108" w:type="dxa"/>
            <w:bottom w:w="0" w:type="dxa"/>
            <w:right w:w="108" w:type="dxa"/>
          </w:tblCellMar>
        </w:tblPrEx>
        <w:trPr>
          <w:trHeight w:val="855" w:hRule="atLeast"/>
        </w:trPr>
        <w:tc>
          <w:tcPr>
            <w:tcW w:w="1201" w:type="dxa"/>
            <w:vMerge w:val="restart"/>
            <w:tcBorders>
              <w:top w:val="nil"/>
              <w:left w:val="single" w:color="auto" w:sz="4" w:space="0"/>
              <w:bottom w:val="single" w:color="auto" w:sz="4" w:space="0"/>
              <w:right w:val="single" w:color="auto" w:sz="4" w:space="0"/>
            </w:tcBorders>
            <w:noWrap/>
            <w:vAlign w:val="center"/>
          </w:tcPr>
          <w:p w14:paraId="6AD8BE60">
            <w:pPr>
              <w:widowControl/>
              <w:jc w:val="center"/>
              <w:rPr>
                <w:rFonts w:ascii="宋体" w:cs="宋体"/>
                <w:b/>
                <w:bCs/>
                <w:kern w:val="0"/>
                <w:sz w:val="18"/>
                <w:szCs w:val="18"/>
              </w:rPr>
            </w:pPr>
            <w:r>
              <w:rPr>
                <w:rFonts w:hint="eastAsia" w:ascii="宋体" w:hAnsi="宋体" w:cs="宋体"/>
                <w:b/>
                <w:bCs/>
                <w:kern w:val="0"/>
                <w:sz w:val="18"/>
                <w:szCs w:val="18"/>
              </w:rPr>
              <w:t>产出指标</w:t>
            </w:r>
          </w:p>
        </w:tc>
        <w:tc>
          <w:tcPr>
            <w:tcW w:w="1650" w:type="dxa"/>
            <w:tcBorders>
              <w:top w:val="nil"/>
              <w:left w:val="nil"/>
              <w:bottom w:val="single" w:color="auto" w:sz="4" w:space="0"/>
              <w:right w:val="single" w:color="auto" w:sz="4" w:space="0"/>
            </w:tcBorders>
            <w:noWrap/>
            <w:vAlign w:val="center"/>
          </w:tcPr>
          <w:p w14:paraId="57E90FB3">
            <w:pPr>
              <w:widowControl/>
              <w:jc w:val="left"/>
              <w:rPr>
                <w:rFonts w:ascii="宋体" w:cs="宋体"/>
                <w:kern w:val="0"/>
                <w:sz w:val="18"/>
                <w:szCs w:val="18"/>
              </w:rPr>
            </w:pPr>
            <w:r>
              <w:rPr>
                <w:rFonts w:hint="eastAsia" w:ascii="宋体" w:hAnsi="宋体" w:cs="宋体"/>
                <w:kern w:val="0"/>
                <w:sz w:val="18"/>
                <w:szCs w:val="18"/>
              </w:rPr>
              <w:t>数量指标</w:t>
            </w:r>
          </w:p>
        </w:tc>
        <w:tc>
          <w:tcPr>
            <w:tcW w:w="1756" w:type="dxa"/>
            <w:tcBorders>
              <w:top w:val="nil"/>
              <w:left w:val="nil"/>
              <w:bottom w:val="single" w:color="auto" w:sz="4" w:space="0"/>
              <w:right w:val="single" w:color="auto" w:sz="4" w:space="0"/>
            </w:tcBorders>
            <w:vAlign w:val="center"/>
          </w:tcPr>
          <w:p w14:paraId="089971A2">
            <w:pPr>
              <w:widowControl/>
              <w:jc w:val="left"/>
              <w:rPr>
                <w:rFonts w:ascii="宋体" w:cs="宋体"/>
                <w:kern w:val="0"/>
                <w:sz w:val="18"/>
                <w:szCs w:val="18"/>
              </w:rPr>
            </w:pPr>
            <w:r>
              <w:rPr>
                <w:rFonts w:ascii="宋体" w:hAnsi="宋体" w:cs="宋体"/>
                <w:kern w:val="0"/>
                <w:sz w:val="18"/>
                <w:szCs w:val="18"/>
              </w:rPr>
              <w:t>2000</w:t>
            </w:r>
          </w:p>
        </w:tc>
        <w:tc>
          <w:tcPr>
            <w:tcW w:w="3481" w:type="dxa"/>
            <w:tcBorders>
              <w:top w:val="single" w:color="auto" w:sz="4" w:space="0"/>
              <w:left w:val="nil"/>
              <w:bottom w:val="single" w:color="auto" w:sz="4" w:space="0"/>
              <w:right w:val="single" w:color="auto" w:sz="4" w:space="0"/>
            </w:tcBorders>
            <w:vAlign w:val="center"/>
          </w:tcPr>
          <w:p w14:paraId="399E58FF">
            <w:pPr>
              <w:widowControl/>
              <w:jc w:val="left"/>
              <w:rPr>
                <w:rFonts w:ascii="宋体" w:cs="宋体"/>
                <w:kern w:val="0"/>
                <w:sz w:val="18"/>
                <w:szCs w:val="18"/>
              </w:rPr>
            </w:pPr>
            <w:r>
              <w:rPr>
                <w:rFonts w:ascii="宋体" w:hAnsi="宋体" w:cs="宋体"/>
                <w:kern w:val="0"/>
                <w:sz w:val="18"/>
                <w:szCs w:val="18"/>
              </w:rPr>
              <w:t>2000</w:t>
            </w:r>
            <w:r>
              <w:rPr>
                <w:rFonts w:hint="eastAsia" w:ascii="宋体" w:hAnsi="宋体" w:cs="宋体"/>
                <w:kern w:val="0"/>
                <w:sz w:val="18"/>
                <w:szCs w:val="18"/>
              </w:rPr>
              <w:t>册文集</w:t>
            </w:r>
            <w:r>
              <w:rPr>
                <w:rFonts w:ascii="宋体" w:hAnsi="宋体" w:cs="宋体"/>
                <w:kern w:val="0"/>
                <w:sz w:val="18"/>
                <w:szCs w:val="18"/>
              </w:rPr>
              <w:t>12</w:t>
            </w:r>
            <w:r>
              <w:rPr>
                <w:rFonts w:hint="eastAsia" w:ascii="宋体" w:hAnsi="宋体" w:cs="宋体"/>
                <w:kern w:val="0"/>
                <w:sz w:val="18"/>
                <w:szCs w:val="18"/>
              </w:rPr>
              <w:t>月底前完成印刷并发放到领导干部手中</w:t>
            </w:r>
          </w:p>
        </w:tc>
        <w:tc>
          <w:tcPr>
            <w:tcW w:w="1324" w:type="dxa"/>
            <w:tcBorders>
              <w:top w:val="nil"/>
              <w:left w:val="nil"/>
              <w:bottom w:val="single" w:color="auto" w:sz="4" w:space="0"/>
              <w:right w:val="single" w:color="auto" w:sz="4" w:space="0"/>
            </w:tcBorders>
            <w:noWrap/>
            <w:vAlign w:val="center"/>
          </w:tcPr>
          <w:p w14:paraId="014385FD">
            <w:pPr>
              <w:widowControl/>
              <w:jc w:val="left"/>
              <w:rPr>
                <w:rFonts w:ascii="宋体" w:cs="宋体"/>
                <w:kern w:val="0"/>
                <w:sz w:val="18"/>
                <w:szCs w:val="18"/>
              </w:rPr>
            </w:pPr>
            <w:r>
              <w:rPr>
                <w:rFonts w:ascii="宋体" w:hAnsi="宋体" w:cs="宋体"/>
                <w:kern w:val="0"/>
                <w:sz w:val="18"/>
                <w:szCs w:val="18"/>
              </w:rPr>
              <w:t>=</w:t>
            </w:r>
          </w:p>
        </w:tc>
        <w:tc>
          <w:tcPr>
            <w:tcW w:w="892" w:type="dxa"/>
            <w:tcBorders>
              <w:top w:val="nil"/>
              <w:left w:val="nil"/>
              <w:bottom w:val="single" w:color="auto" w:sz="4" w:space="0"/>
              <w:right w:val="single" w:color="auto" w:sz="4" w:space="0"/>
            </w:tcBorders>
            <w:noWrap/>
            <w:vAlign w:val="center"/>
          </w:tcPr>
          <w:p w14:paraId="273F6621">
            <w:pPr>
              <w:widowControl/>
              <w:jc w:val="right"/>
              <w:rPr>
                <w:rFonts w:ascii="宋体" w:cs="宋体"/>
                <w:kern w:val="0"/>
                <w:sz w:val="18"/>
                <w:szCs w:val="18"/>
              </w:rPr>
            </w:pPr>
            <w:r>
              <w:rPr>
                <w:rFonts w:ascii="宋体" w:hAnsi="宋体" w:cs="宋体"/>
                <w:kern w:val="0"/>
                <w:sz w:val="18"/>
                <w:szCs w:val="18"/>
              </w:rPr>
              <w:t>2000.00</w:t>
            </w:r>
          </w:p>
        </w:tc>
        <w:tc>
          <w:tcPr>
            <w:tcW w:w="2046" w:type="dxa"/>
            <w:tcBorders>
              <w:top w:val="nil"/>
              <w:left w:val="nil"/>
              <w:bottom w:val="single" w:color="auto" w:sz="4" w:space="0"/>
              <w:right w:val="single" w:color="auto" w:sz="4" w:space="0"/>
            </w:tcBorders>
            <w:vAlign w:val="center"/>
          </w:tcPr>
          <w:p w14:paraId="08B8BB04">
            <w:pPr>
              <w:widowControl/>
              <w:jc w:val="left"/>
              <w:rPr>
                <w:rFonts w:ascii="宋体" w:cs="宋体"/>
                <w:kern w:val="0"/>
                <w:sz w:val="18"/>
                <w:szCs w:val="18"/>
              </w:rPr>
            </w:pPr>
            <w:r>
              <w:rPr>
                <w:rFonts w:hint="eastAsia" w:ascii="宋体" w:hAnsi="宋体" w:cs="宋体"/>
                <w:kern w:val="0"/>
                <w:sz w:val="18"/>
                <w:szCs w:val="18"/>
              </w:rPr>
              <w:t>册</w:t>
            </w:r>
          </w:p>
        </w:tc>
        <w:tc>
          <w:tcPr>
            <w:tcW w:w="1750" w:type="dxa"/>
            <w:tcBorders>
              <w:top w:val="nil"/>
              <w:left w:val="nil"/>
              <w:bottom w:val="single" w:color="auto" w:sz="4" w:space="0"/>
              <w:right w:val="single" w:color="auto" w:sz="4" w:space="0"/>
            </w:tcBorders>
            <w:vAlign w:val="center"/>
          </w:tcPr>
          <w:p w14:paraId="11C969A2">
            <w:pPr>
              <w:widowControl/>
              <w:jc w:val="left"/>
              <w:rPr>
                <w:rFonts w:ascii="宋体" w:cs="宋体"/>
                <w:kern w:val="0"/>
                <w:sz w:val="18"/>
                <w:szCs w:val="18"/>
              </w:rPr>
            </w:pPr>
            <w:r>
              <w:rPr>
                <w:rFonts w:hint="eastAsia" w:ascii="宋体" w:hAnsi="宋体" w:cs="宋体"/>
                <w:kern w:val="0"/>
                <w:sz w:val="18"/>
                <w:szCs w:val="18"/>
              </w:rPr>
              <w:t>按照年初工作计划</w:t>
            </w:r>
          </w:p>
        </w:tc>
      </w:tr>
      <w:tr w14:paraId="26CFAE96">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3F81B103">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43178160">
            <w:pPr>
              <w:widowControl/>
              <w:jc w:val="left"/>
              <w:rPr>
                <w:rFonts w:ascii="宋体" w:cs="宋体"/>
                <w:kern w:val="0"/>
                <w:sz w:val="18"/>
                <w:szCs w:val="18"/>
              </w:rPr>
            </w:pPr>
            <w:r>
              <w:rPr>
                <w:rFonts w:hint="eastAsia" w:ascii="宋体" w:hAnsi="宋体" w:cs="宋体"/>
                <w:kern w:val="0"/>
                <w:sz w:val="18"/>
                <w:szCs w:val="18"/>
              </w:rPr>
              <w:t>质量指标</w:t>
            </w:r>
          </w:p>
        </w:tc>
        <w:tc>
          <w:tcPr>
            <w:tcW w:w="1756" w:type="dxa"/>
            <w:tcBorders>
              <w:top w:val="nil"/>
              <w:left w:val="nil"/>
              <w:bottom w:val="single" w:color="auto" w:sz="4" w:space="0"/>
              <w:right w:val="single" w:color="auto" w:sz="4" w:space="0"/>
            </w:tcBorders>
            <w:vAlign w:val="center"/>
          </w:tcPr>
          <w:p w14:paraId="353123A3">
            <w:pPr>
              <w:widowControl/>
              <w:jc w:val="left"/>
              <w:rPr>
                <w:rFonts w:ascii="宋体" w:cs="宋体"/>
                <w:kern w:val="0"/>
                <w:sz w:val="18"/>
                <w:szCs w:val="18"/>
              </w:rPr>
            </w:pPr>
            <w:r>
              <w:rPr>
                <w:rFonts w:hint="eastAsia" w:ascii="宋体" w:hAnsi="宋体" w:cs="宋体"/>
                <w:kern w:val="0"/>
                <w:sz w:val="18"/>
                <w:szCs w:val="18"/>
              </w:rPr>
              <w:t>合格率</w:t>
            </w:r>
          </w:p>
        </w:tc>
        <w:tc>
          <w:tcPr>
            <w:tcW w:w="3481" w:type="dxa"/>
            <w:tcBorders>
              <w:top w:val="single" w:color="auto" w:sz="4" w:space="0"/>
              <w:left w:val="nil"/>
              <w:bottom w:val="single" w:color="auto" w:sz="4" w:space="0"/>
              <w:right w:val="single" w:color="auto" w:sz="4" w:space="0"/>
            </w:tcBorders>
            <w:vAlign w:val="center"/>
          </w:tcPr>
          <w:p w14:paraId="53143E0F">
            <w:pPr>
              <w:widowControl/>
              <w:jc w:val="left"/>
              <w:rPr>
                <w:rFonts w:ascii="宋体" w:cs="宋体"/>
                <w:kern w:val="0"/>
                <w:sz w:val="18"/>
                <w:szCs w:val="18"/>
              </w:rPr>
            </w:pPr>
            <w:r>
              <w:rPr>
                <w:rFonts w:hint="eastAsia" w:ascii="宋体" w:hAnsi="宋体" w:cs="宋体"/>
                <w:kern w:val="0"/>
                <w:sz w:val="18"/>
                <w:szCs w:val="18"/>
              </w:rPr>
              <w:t>数量质量验收合格</w:t>
            </w:r>
          </w:p>
        </w:tc>
        <w:tc>
          <w:tcPr>
            <w:tcW w:w="1324" w:type="dxa"/>
            <w:tcBorders>
              <w:top w:val="nil"/>
              <w:left w:val="nil"/>
              <w:bottom w:val="single" w:color="auto" w:sz="4" w:space="0"/>
              <w:right w:val="single" w:color="auto" w:sz="4" w:space="0"/>
            </w:tcBorders>
            <w:noWrap/>
            <w:vAlign w:val="center"/>
          </w:tcPr>
          <w:p w14:paraId="3967E4CD">
            <w:pPr>
              <w:widowControl/>
              <w:jc w:val="left"/>
              <w:rPr>
                <w:rFonts w:ascii="宋体" w:cs="宋体"/>
                <w:kern w:val="0"/>
                <w:sz w:val="18"/>
                <w:szCs w:val="18"/>
              </w:rPr>
            </w:pPr>
            <w:r>
              <w:rPr>
                <w:rFonts w:ascii="宋体" w:hAnsi="宋体" w:cs="宋体"/>
                <w:kern w:val="0"/>
                <w:sz w:val="18"/>
                <w:szCs w:val="18"/>
              </w:rPr>
              <w:t>&gt;=</w:t>
            </w:r>
          </w:p>
        </w:tc>
        <w:tc>
          <w:tcPr>
            <w:tcW w:w="892" w:type="dxa"/>
            <w:tcBorders>
              <w:top w:val="nil"/>
              <w:left w:val="nil"/>
              <w:bottom w:val="single" w:color="auto" w:sz="4" w:space="0"/>
              <w:right w:val="single" w:color="auto" w:sz="4" w:space="0"/>
            </w:tcBorders>
            <w:noWrap/>
            <w:vAlign w:val="center"/>
          </w:tcPr>
          <w:p w14:paraId="6B64F82E">
            <w:pPr>
              <w:widowControl/>
              <w:jc w:val="right"/>
              <w:rPr>
                <w:rFonts w:ascii="宋体" w:cs="宋体"/>
                <w:kern w:val="0"/>
                <w:sz w:val="18"/>
                <w:szCs w:val="18"/>
              </w:rPr>
            </w:pPr>
            <w:r>
              <w:rPr>
                <w:rFonts w:ascii="宋体" w:hAnsi="宋体" w:cs="宋体"/>
                <w:kern w:val="0"/>
                <w:sz w:val="18"/>
                <w:szCs w:val="18"/>
              </w:rPr>
              <w:t>95.00</w:t>
            </w:r>
          </w:p>
        </w:tc>
        <w:tc>
          <w:tcPr>
            <w:tcW w:w="2046" w:type="dxa"/>
            <w:tcBorders>
              <w:top w:val="nil"/>
              <w:left w:val="nil"/>
              <w:bottom w:val="single" w:color="auto" w:sz="4" w:space="0"/>
              <w:right w:val="single" w:color="auto" w:sz="4" w:space="0"/>
            </w:tcBorders>
            <w:vAlign w:val="center"/>
          </w:tcPr>
          <w:p w14:paraId="55197549">
            <w:pPr>
              <w:widowControl/>
              <w:jc w:val="left"/>
              <w:rPr>
                <w:rFonts w:ascii="宋体" w:cs="宋体"/>
                <w:kern w:val="0"/>
                <w:sz w:val="18"/>
                <w:szCs w:val="18"/>
              </w:rPr>
            </w:pPr>
            <w:r>
              <w:rPr>
                <w:rFonts w:ascii="宋体" w:hAnsi="宋体" w:cs="宋体"/>
                <w:kern w:val="0"/>
                <w:sz w:val="18"/>
                <w:szCs w:val="18"/>
              </w:rPr>
              <w:t>%</w:t>
            </w:r>
          </w:p>
        </w:tc>
        <w:tc>
          <w:tcPr>
            <w:tcW w:w="1750" w:type="dxa"/>
            <w:tcBorders>
              <w:top w:val="nil"/>
              <w:left w:val="nil"/>
              <w:bottom w:val="single" w:color="auto" w:sz="4" w:space="0"/>
              <w:right w:val="single" w:color="auto" w:sz="4" w:space="0"/>
            </w:tcBorders>
            <w:vAlign w:val="center"/>
          </w:tcPr>
          <w:p w14:paraId="584F8102">
            <w:pPr>
              <w:widowControl/>
              <w:jc w:val="left"/>
              <w:rPr>
                <w:rFonts w:ascii="宋体" w:cs="宋体"/>
                <w:kern w:val="0"/>
                <w:sz w:val="18"/>
                <w:szCs w:val="18"/>
              </w:rPr>
            </w:pPr>
            <w:r>
              <w:rPr>
                <w:rFonts w:hint="eastAsia" w:ascii="宋体" w:hAnsi="宋体" w:cs="宋体"/>
                <w:kern w:val="0"/>
                <w:sz w:val="18"/>
                <w:szCs w:val="18"/>
              </w:rPr>
              <w:t>和往年相比</w:t>
            </w:r>
          </w:p>
        </w:tc>
      </w:tr>
      <w:tr w14:paraId="423A7708">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7485B45C">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738E32ED">
            <w:pPr>
              <w:widowControl/>
              <w:jc w:val="left"/>
              <w:rPr>
                <w:rFonts w:ascii="宋体" w:cs="宋体"/>
                <w:kern w:val="0"/>
                <w:sz w:val="18"/>
                <w:szCs w:val="18"/>
              </w:rPr>
            </w:pPr>
            <w:r>
              <w:rPr>
                <w:rFonts w:hint="eastAsia" w:ascii="宋体" w:hAnsi="宋体" w:cs="宋体"/>
                <w:kern w:val="0"/>
                <w:sz w:val="18"/>
                <w:szCs w:val="18"/>
              </w:rPr>
              <w:t>成本指标</w:t>
            </w:r>
          </w:p>
        </w:tc>
        <w:tc>
          <w:tcPr>
            <w:tcW w:w="1756" w:type="dxa"/>
            <w:tcBorders>
              <w:top w:val="nil"/>
              <w:left w:val="nil"/>
              <w:bottom w:val="single" w:color="auto" w:sz="4" w:space="0"/>
              <w:right w:val="single" w:color="auto" w:sz="4" w:space="0"/>
            </w:tcBorders>
            <w:vAlign w:val="center"/>
          </w:tcPr>
          <w:p w14:paraId="4BCFE2D4">
            <w:pPr>
              <w:widowControl/>
              <w:jc w:val="left"/>
              <w:rPr>
                <w:rFonts w:ascii="宋体" w:cs="宋体"/>
                <w:kern w:val="0"/>
                <w:sz w:val="18"/>
                <w:szCs w:val="18"/>
              </w:rPr>
            </w:pPr>
            <w:r>
              <w:rPr>
                <w:rFonts w:hint="eastAsia" w:ascii="宋体" w:hAnsi="宋体" w:cs="宋体"/>
                <w:kern w:val="0"/>
                <w:sz w:val="18"/>
                <w:szCs w:val="18"/>
              </w:rPr>
              <w:t>总成本</w:t>
            </w:r>
          </w:p>
        </w:tc>
        <w:tc>
          <w:tcPr>
            <w:tcW w:w="3481" w:type="dxa"/>
            <w:tcBorders>
              <w:top w:val="single" w:color="auto" w:sz="4" w:space="0"/>
              <w:left w:val="nil"/>
              <w:bottom w:val="single" w:color="auto" w:sz="4" w:space="0"/>
              <w:right w:val="single" w:color="auto" w:sz="4" w:space="0"/>
            </w:tcBorders>
            <w:vAlign w:val="center"/>
          </w:tcPr>
          <w:p w14:paraId="16D54414">
            <w:pPr>
              <w:widowControl/>
              <w:jc w:val="left"/>
              <w:rPr>
                <w:rFonts w:ascii="宋体" w:cs="宋体"/>
                <w:kern w:val="0"/>
                <w:sz w:val="18"/>
                <w:szCs w:val="18"/>
              </w:rPr>
            </w:pPr>
            <w:r>
              <w:rPr>
                <w:rFonts w:hint="eastAsia" w:ascii="宋体" w:hAnsi="宋体" w:cs="宋体"/>
                <w:kern w:val="0"/>
                <w:sz w:val="18"/>
                <w:szCs w:val="18"/>
              </w:rPr>
              <w:t>控制在预算之内</w:t>
            </w:r>
          </w:p>
        </w:tc>
        <w:tc>
          <w:tcPr>
            <w:tcW w:w="1324" w:type="dxa"/>
            <w:tcBorders>
              <w:top w:val="nil"/>
              <w:left w:val="nil"/>
              <w:bottom w:val="single" w:color="auto" w:sz="4" w:space="0"/>
              <w:right w:val="single" w:color="auto" w:sz="4" w:space="0"/>
            </w:tcBorders>
            <w:noWrap/>
            <w:vAlign w:val="center"/>
          </w:tcPr>
          <w:p w14:paraId="74EFF19D">
            <w:pPr>
              <w:widowControl/>
              <w:jc w:val="left"/>
              <w:rPr>
                <w:rFonts w:ascii="宋体" w:cs="宋体"/>
                <w:kern w:val="0"/>
                <w:sz w:val="18"/>
                <w:szCs w:val="18"/>
              </w:rPr>
            </w:pPr>
            <w:r>
              <w:rPr>
                <w:rFonts w:ascii="宋体" w:hAnsi="宋体" w:cs="宋体"/>
                <w:kern w:val="0"/>
                <w:sz w:val="18"/>
                <w:szCs w:val="18"/>
              </w:rPr>
              <w:t>&lt;=</w:t>
            </w:r>
          </w:p>
        </w:tc>
        <w:tc>
          <w:tcPr>
            <w:tcW w:w="892" w:type="dxa"/>
            <w:tcBorders>
              <w:top w:val="nil"/>
              <w:left w:val="nil"/>
              <w:bottom w:val="single" w:color="auto" w:sz="4" w:space="0"/>
              <w:right w:val="single" w:color="auto" w:sz="4" w:space="0"/>
            </w:tcBorders>
            <w:noWrap/>
            <w:vAlign w:val="center"/>
          </w:tcPr>
          <w:p w14:paraId="2551B6C2">
            <w:pPr>
              <w:widowControl/>
              <w:jc w:val="right"/>
              <w:rPr>
                <w:rFonts w:ascii="宋体" w:cs="宋体"/>
                <w:kern w:val="0"/>
                <w:sz w:val="18"/>
                <w:szCs w:val="18"/>
              </w:rPr>
            </w:pPr>
            <w:r>
              <w:rPr>
                <w:rFonts w:ascii="宋体" w:hAnsi="宋体" w:cs="宋体"/>
                <w:kern w:val="0"/>
                <w:sz w:val="18"/>
                <w:szCs w:val="18"/>
              </w:rPr>
              <w:t>99</w:t>
            </w:r>
          </w:p>
        </w:tc>
        <w:tc>
          <w:tcPr>
            <w:tcW w:w="2046" w:type="dxa"/>
            <w:tcBorders>
              <w:top w:val="nil"/>
              <w:left w:val="nil"/>
              <w:bottom w:val="single" w:color="auto" w:sz="4" w:space="0"/>
              <w:right w:val="single" w:color="auto" w:sz="4" w:space="0"/>
            </w:tcBorders>
            <w:vAlign w:val="center"/>
          </w:tcPr>
          <w:p w14:paraId="438EBB4B">
            <w:pPr>
              <w:widowControl/>
              <w:jc w:val="left"/>
              <w:rPr>
                <w:rFonts w:ascii="宋体" w:cs="宋体"/>
                <w:kern w:val="0"/>
                <w:sz w:val="18"/>
                <w:szCs w:val="18"/>
              </w:rPr>
            </w:pPr>
            <w:r>
              <w:rPr>
                <w:rFonts w:ascii="宋体" w:hAnsi="宋体" w:cs="宋体"/>
                <w:kern w:val="0"/>
                <w:sz w:val="18"/>
                <w:szCs w:val="18"/>
              </w:rPr>
              <w:t>%</w:t>
            </w:r>
          </w:p>
        </w:tc>
        <w:tc>
          <w:tcPr>
            <w:tcW w:w="1750" w:type="dxa"/>
            <w:tcBorders>
              <w:top w:val="nil"/>
              <w:left w:val="nil"/>
              <w:bottom w:val="single" w:color="auto" w:sz="4" w:space="0"/>
              <w:right w:val="single" w:color="auto" w:sz="4" w:space="0"/>
            </w:tcBorders>
            <w:vAlign w:val="center"/>
          </w:tcPr>
          <w:p w14:paraId="6061AB88">
            <w:pPr>
              <w:widowControl/>
              <w:jc w:val="left"/>
              <w:rPr>
                <w:rFonts w:ascii="宋体" w:cs="宋体"/>
                <w:kern w:val="0"/>
                <w:sz w:val="18"/>
                <w:szCs w:val="18"/>
              </w:rPr>
            </w:pPr>
            <w:r>
              <w:rPr>
                <w:rFonts w:hint="eastAsia" w:ascii="宋体" w:hAnsi="宋体" w:cs="宋体"/>
                <w:kern w:val="0"/>
                <w:sz w:val="18"/>
                <w:szCs w:val="18"/>
              </w:rPr>
              <w:t>印刷厂报价</w:t>
            </w:r>
          </w:p>
        </w:tc>
      </w:tr>
      <w:tr w14:paraId="38CD203B">
        <w:tblPrEx>
          <w:tblCellMar>
            <w:top w:w="0" w:type="dxa"/>
            <w:left w:w="108" w:type="dxa"/>
            <w:bottom w:w="0" w:type="dxa"/>
            <w:right w:w="108" w:type="dxa"/>
          </w:tblCellMar>
        </w:tblPrEx>
        <w:trPr>
          <w:trHeight w:val="1395" w:hRule="atLeast"/>
        </w:trPr>
        <w:tc>
          <w:tcPr>
            <w:tcW w:w="1201" w:type="dxa"/>
            <w:vMerge w:val="restart"/>
            <w:tcBorders>
              <w:top w:val="nil"/>
              <w:left w:val="single" w:color="auto" w:sz="4" w:space="0"/>
              <w:bottom w:val="single" w:color="auto" w:sz="4" w:space="0"/>
              <w:right w:val="single" w:color="auto" w:sz="4" w:space="0"/>
            </w:tcBorders>
            <w:noWrap/>
            <w:vAlign w:val="center"/>
          </w:tcPr>
          <w:p w14:paraId="50A9FDD9">
            <w:pPr>
              <w:widowControl/>
              <w:jc w:val="center"/>
              <w:rPr>
                <w:rFonts w:ascii="宋体" w:cs="宋体"/>
                <w:b/>
                <w:bCs/>
                <w:kern w:val="0"/>
                <w:sz w:val="18"/>
                <w:szCs w:val="18"/>
              </w:rPr>
            </w:pPr>
            <w:r>
              <w:rPr>
                <w:rFonts w:hint="eastAsia" w:ascii="宋体" w:hAnsi="宋体" w:cs="宋体"/>
                <w:b/>
                <w:bCs/>
                <w:kern w:val="0"/>
                <w:sz w:val="18"/>
                <w:szCs w:val="18"/>
              </w:rPr>
              <w:t>效果指标</w:t>
            </w:r>
          </w:p>
        </w:tc>
        <w:tc>
          <w:tcPr>
            <w:tcW w:w="1650" w:type="dxa"/>
            <w:tcBorders>
              <w:top w:val="nil"/>
              <w:left w:val="nil"/>
              <w:bottom w:val="single" w:color="auto" w:sz="4" w:space="0"/>
              <w:right w:val="single" w:color="auto" w:sz="4" w:space="0"/>
            </w:tcBorders>
            <w:noWrap/>
            <w:vAlign w:val="center"/>
          </w:tcPr>
          <w:p w14:paraId="59AEC390">
            <w:pPr>
              <w:widowControl/>
              <w:jc w:val="left"/>
              <w:rPr>
                <w:rFonts w:ascii="宋体" w:cs="宋体"/>
                <w:kern w:val="0"/>
                <w:sz w:val="18"/>
                <w:szCs w:val="18"/>
              </w:rPr>
            </w:pPr>
            <w:r>
              <w:rPr>
                <w:rFonts w:hint="eastAsia" w:ascii="宋体" w:hAnsi="宋体" w:cs="宋体"/>
                <w:kern w:val="0"/>
                <w:sz w:val="18"/>
                <w:szCs w:val="18"/>
              </w:rPr>
              <w:t>社会效益指标</w:t>
            </w:r>
          </w:p>
        </w:tc>
        <w:tc>
          <w:tcPr>
            <w:tcW w:w="1756" w:type="dxa"/>
            <w:tcBorders>
              <w:top w:val="nil"/>
              <w:left w:val="nil"/>
              <w:bottom w:val="single" w:color="auto" w:sz="4" w:space="0"/>
              <w:right w:val="single" w:color="auto" w:sz="4" w:space="0"/>
            </w:tcBorders>
            <w:vAlign w:val="center"/>
          </w:tcPr>
          <w:p w14:paraId="0623770C">
            <w:pPr>
              <w:widowControl/>
              <w:jc w:val="left"/>
              <w:rPr>
                <w:rFonts w:ascii="宋体" w:cs="宋体"/>
                <w:kern w:val="0"/>
                <w:sz w:val="18"/>
                <w:szCs w:val="18"/>
              </w:rPr>
            </w:pPr>
            <w:r>
              <w:rPr>
                <w:rFonts w:hint="eastAsia" w:ascii="宋体" w:hAnsi="宋体" w:cs="宋体"/>
                <w:kern w:val="0"/>
                <w:sz w:val="18"/>
                <w:szCs w:val="18"/>
              </w:rPr>
              <w:t>资政育人</w:t>
            </w:r>
          </w:p>
        </w:tc>
        <w:tc>
          <w:tcPr>
            <w:tcW w:w="3481" w:type="dxa"/>
            <w:tcBorders>
              <w:top w:val="single" w:color="auto" w:sz="4" w:space="0"/>
              <w:left w:val="nil"/>
              <w:bottom w:val="single" w:color="auto" w:sz="4" w:space="0"/>
              <w:right w:val="single" w:color="auto" w:sz="4" w:space="0"/>
            </w:tcBorders>
            <w:vAlign w:val="center"/>
          </w:tcPr>
          <w:p w14:paraId="104BB3FD">
            <w:pPr>
              <w:widowControl/>
              <w:jc w:val="left"/>
              <w:rPr>
                <w:rFonts w:ascii="宋体" w:cs="宋体"/>
                <w:kern w:val="0"/>
                <w:sz w:val="18"/>
                <w:szCs w:val="18"/>
              </w:rPr>
            </w:pPr>
            <w:r>
              <w:rPr>
                <w:rFonts w:hint="eastAsia" w:ascii="宋体" w:hAnsi="宋体" w:cs="宋体"/>
                <w:kern w:val="0"/>
                <w:sz w:val="18"/>
                <w:szCs w:val="18"/>
              </w:rPr>
              <w:t>充分发挥党史工作以史鉴今，资政育人</w:t>
            </w:r>
          </w:p>
        </w:tc>
        <w:tc>
          <w:tcPr>
            <w:tcW w:w="1324" w:type="dxa"/>
            <w:tcBorders>
              <w:top w:val="nil"/>
              <w:left w:val="nil"/>
              <w:bottom w:val="single" w:color="auto" w:sz="4" w:space="0"/>
              <w:right w:val="single" w:color="auto" w:sz="4" w:space="0"/>
            </w:tcBorders>
            <w:noWrap/>
            <w:vAlign w:val="center"/>
          </w:tcPr>
          <w:p w14:paraId="58B1C316">
            <w:pPr>
              <w:widowControl/>
              <w:jc w:val="left"/>
              <w:rPr>
                <w:rFonts w:ascii="宋体" w:cs="宋体"/>
                <w:kern w:val="0"/>
                <w:sz w:val="18"/>
                <w:szCs w:val="18"/>
              </w:rPr>
            </w:pPr>
            <w:r>
              <w:rPr>
                <w:rFonts w:hint="eastAsia" w:ascii="宋体" w:hAnsi="宋体" w:cs="宋体"/>
                <w:kern w:val="0"/>
                <w:sz w:val="18"/>
                <w:szCs w:val="18"/>
              </w:rPr>
              <w:t>　</w:t>
            </w:r>
          </w:p>
        </w:tc>
        <w:tc>
          <w:tcPr>
            <w:tcW w:w="892" w:type="dxa"/>
            <w:tcBorders>
              <w:top w:val="nil"/>
              <w:left w:val="nil"/>
              <w:bottom w:val="single" w:color="auto" w:sz="4" w:space="0"/>
              <w:right w:val="single" w:color="auto" w:sz="4" w:space="0"/>
            </w:tcBorders>
            <w:noWrap/>
            <w:vAlign w:val="center"/>
          </w:tcPr>
          <w:p w14:paraId="142A6E74">
            <w:pPr>
              <w:widowControl/>
              <w:jc w:val="right"/>
              <w:rPr>
                <w:rFonts w:ascii="宋体" w:cs="宋体"/>
                <w:kern w:val="0"/>
                <w:sz w:val="18"/>
                <w:szCs w:val="18"/>
              </w:rPr>
            </w:pPr>
            <w:r>
              <w:rPr>
                <w:rFonts w:ascii="宋体" w:cs="宋体"/>
                <w:kern w:val="0"/>
                <w:sz w:val="18"/>
                <w:szCs w:val="18"/>
              </w:rPr>
              <w:t>0.00</w:t>
            </w:r>
          </w:p>
        </w:tc>
        <w:tc>
          <w:tcPr>
            <w:tcW w:w="2046" w:type="dxa"/>
            <w:tcBorders>
              <w:top w:val="nil"/>
              <w:left w:val="nil"/>
              <w:bottom w:val="single" w:color="auto" w:sz="4" w:space="0"/>
              <w:right w:val="single" w:color="auto" w:sz="4" w:space="0"/>
            </w:tcBorders>
            <w:vAlign w:val="center"/>
          </w:tcPr>
          <w:p w14:paraId="3ABD3E5B">
            <w:pPr>
              <w:widowControl/>
              <w:jc w:val="left"/>
              <w:rPr>
                <w:rFonts w:ascii="宋体" w:cs="宋体"/>
                <w:kern w:val="0"/>
                <w:sz w:val="18"/>
                <w:szCs w:val="18"/>
              </w:rPr>
            </w:pPr>
            <w:r>
              <w:rPr>
                <w:rFonts w:hint="eastAsia" w:ascii="宋体" w:hAnsi="宋体" w:cs="宋体"/>
                <w:kern w:val="0"/>
                <w:sz w:val="18"/>
                <w:szCs w:val="18"/>
              </w:rPr>
              <w:t>　</w:t>
            </w:r>
          </w:p>
        </w:tc>
        <w:tc>
          <w:tcPr>
            <w:tcW w:w="1750" w:type="dxa"/>
            <w:tcBorders>
              <w:top w:val="nil"/>
              <w:left w:val="nil"/>
              <w:bottom w:val="single" w:color="auto" w:sz="4" w:space="0"/>
              <w:right w:val="single" w:color="auto" w:sz="4" w:space="0"/>
            </w:tcBorders>
            <w:vAlign w:val="center"/>
          </w:tcPr>
          <w:p w14:paraId="486E9ABE">
            <w:pPr>
              <w:widowControl/>
              <w:jc w:val="left"/>
              <w:rPr>
                <w:rFonts w:ascii="宋体" w:cs="宋体"/>
                <w:kern w:val="0"/>
                <w:sz w:val="18"/>
                <w:szCs w:val="18"/>
              </w:rPr>
            </w:pPr>
            <w:r>
              <w:rPr>
                <w:rFonts w:hint="eastAsia" w:ascii="宋体" w:hAnsi="宋体" w:cs="宋体"/>
                <w:kern w:val="0"/>
                <w:sz w:val="18"/>
                <w:szCs w:val="18"/>
              </w:rPr>
              <w:t>　</w:t>
            </w:r>
          </w:p>
        </w:tc>
      </w:tr>
      <w:tr w14:paraId="7BDBEC9A">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508064B7">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433625EA">
            <w:pPr>
              <w:widowControl/>
              <w:jc w:val="left"/>
              <w:rPr>
                <w:rFonts w:ascii="宋体" w:cs="宋体"/>
                <w:kern w:val="0"/>
                <w:sz w:val="18"/>
                <w:szCs w:val="18"/>
              </w:rPr>
            </w:pPr>
            <w:r>
              <w:rPr>
                <w:rFonts w:hint="eastAsia" w:ascii="宋体" w:hAnsi="宋体" w:cs="宋体"/>
                <w:kern w:val="0"/>
                <w:sz w:val="18"/>
                <w:szCs w:val="18"/>
              </w:rPr>
              <w:t>可持续影响指标</w:t>
            </w:r>
          </w:p>
        </w:tc>
        <w:tc>
          <w:tcPr>
            <w:tcW w:w="1756" w:type="dxa"/>
            <w:tcBorders>
              <w:top w:val="nil"/>
              <w:left w:val="nil"/>
              <w:bottom w:val="single" w:color="auto" w:sz="4" w:space="0"/>
              <w:right w:val="single" w:color="auto" w:sz="4" w:space="0"/>
            </w:tcBorders>
            <w:vAlign w:val="center"/>
          </w:tcPr>
          <w:p w14:paraId="6D4EABA4">
            <w:pPr>
              <w:widowControl/>
              <w:jc w:val="left"/>
              <w:rPr>
                <w:rFonts w:ascii="宋体" w:cs="宋体"/>
                <w:kern w:val="0"/>
                <w:sz w:val="18"/>
                <w:szCs w:val="18"/>
              </w:rPr>
            </w:pPr>
            <w:r>
              <w:rPr>
                <w:rFonts w:hint="eastAsia" w:ascii="宋体" w:hAnsi="宋体" w:cs="宋体"/>
                <w:kern w:val="0"/>
                <w:sz w:val="18"/>
                <w:szCs w:val="18"/>
              </w:rPr>
              <w:t>长期</w:t>
            </w:r>
          </w:p>
        </w:tc>
        <w:tc>
          <w:tcPr>
            <w:tcW w:w="3481" w:type="dxa"/>
            <w:tcBorders>
              <w:top w:val="single" w:color="auto" w:sz="4" w:space="0"/>
              <w:left w:val="nil"/>
              <w:bottom w:val="single" w:color="auto" w:sz="4" w:space="0"/>
              <w:right w:val="single" w:color="auto" w:sz="4" w:space="0"/>
            </w:tcBorders>
            <w:vAlign w:val="center"/>
          </w:tcPr>
          <w:p w14:paraId="2913D1D4">
            <w:pPr>
              <w:widowControl/>
              <w:jc w:val="left"/>
              <w:rPr>
                <w:rFonts w:ascii="宋体" w:cs="宋体"/>
                <w:kern w:val="0"/>
                <w:sz w:val="18"/>
                <w:szCs w:val="18"/>
              </w:rPr>
            </w:pPr>
            <w:r>
              <w:rPr>
                <w:rFonts w:hint="eastAsia" w:ascii="宋体" w:hAnsi="宋体" w:cs="宋体"/>
                <w:kern w:val="0"/>
                <w:sz w:val="18"/>
                <w:szCs w:val="18"/>
              </w:rPr>
              <w:t>更好地为全市处级干部提供资政服务。</w:t>
            </w:r>
          </w:p>
        </w:tc>
        <w:tc>
          <w:tcPr>
            <w:tcW w:w="1324" w:type="dxa"/>
            <w:tcBorders>
              <w:top w:val="nil"/>
              <w:left w:val="nil"/>
              <w:bottom w:val="single" w:color="auto" w:sz="4" w:space="0"/>
              <w:right w:val="single" w:color="auto" w:sz="4" w:space="0"/>
            </w:tcBorders>
            <w:noWrap/>
            <w:vAlign w:val="center"/>
          </w:tcPr>
          <w:p w14:paraId="1035812A">
            <w:pPr>
              <w:widowControl/>
              <w:jc w:val="left"/>
              <w:rPr>
                <w:rFonts w:ascii="宋体" w:cs="宋体"/>
                <w:kern w:val="0"/>
                <w:sz w:val="18"/>
                <w:szCs w:val="18"/>
              </w:rPr>
            </w:pPr>
            <w:r>
              <w:rPr>
                <w:rFonts w:hint="eastAsia" w:ascii="宋体" w:hAnsi="宋体" w:cs="宋体"/>
                <w:kern w:val="0"/>
                <w:sz w:val="18"/>
                <w:szCs w:val="18"/>
              </w:rPr>
              <w:t>　</w:t>
            </w:r>
          </w:p>
        </w:tc>
        <w:tc>
          <w:tcPr>
            <w:tcW w:w="892" w:type="dxa"/>
            <w:tcBorders>
              <w:top w:val="nil"/>
              <w:left w:val="nil"/>
              <w:bottom w:val="single" w:color="auto" w:sz="4" w:space="0"/>
              <w:right w:val="single" w:color="auto" w:sz="4" w:space="0"/>
            </w:tcBorders>
            <w:noWrap/>
            <w:vAlign w:val="center"/>
          </w:tcPr>
          <w:p w14:paraId="1EAED13B">
            <w:pPr>
              <w:widowControl/>
              <w:jc w:val="right"/>
              <w:rPr>
                <w:rFonts w:ascii="宋体" w:cs="宋体"/>
                <w:kern w:val="0"/>
                <w:sz w:val="18"/>
                <w:szCs w:val="18"/>
              </w:rPr>
            </w:pPr>
            <w:r>
              <w:rPr>
                <w:rFonts w:ascii="宋体" w:cs="宋体"/>
                <w:kern w:val="0"/>
                <w:sz w:val="18"/>
                <w:szCs w:val="18"/>
              </w:rPr>
              <w:t>0.00</w:t>
            </w:r>
          </w:p>
        </w:tc>
        <w:tc>
          <w:tcPr>
            <w:tcW w:w="2046" w:type="dxa"/>
            <w:tcBorders>
              <w:top w:val="nil"/>
              <w:left w:val="nil"/>
              <w:bottom w:val="single" w:color="auto" w:sz="4" w:space="0"/>
              <w:right w:val="single" w:color="auto" w:sz="4" w:space="0"/>
            </w:tcBorders>
            <w:vAlign w:val="center"/>
          </w:tcPr>
          <w:p w14:paraId="12D31091">
            <w:pPr>
              <w:widowControl/>
              <w:jc w:val="left"/>
              <w:rPr>
                <w:rFonts w:ascii="宋体" w:cs="宋体"/>
                <w:kern w:val="0"/>
                <w:sz w:val="18"/>
                <w:szCs w:val="18"/>
              </w:rPr>
            </w:pPr>
            <w:r>
              <w:rPr>
                <w:rFonts w:hint="eastAsia" w:ascii="宋体" w:hAnsi="宋体" w:cs="宋体"/>
                <w:kern w:val="0"/>
                <w:sz w:val="18"/>
                <w:szCs w:val="18"/>
              </w:rPr>
              <w:t>　</w:t>
            </w:r>
          </w:p>
        </w:tc>
        <w:tc>
          <w:tcPr>
            <w:tcW w:w="1750" w:type="dxa"/>
            <w:tcBorders>
              <w:top w:val="nil"/>
              <w:left w:val="nil"/>
              <w:bottom w:val="single" w:color="auto" w:sz="4" w:space="0"/>
              <w:right w:val="single" w:color="auto" w:sz="4" w:space="0"/>
            </w:tcBorders>
            <w:vAlign w:val="center"/>
          </w:tcPr>
          <w:p w14:paraId="3C1561D0">
            <w:pPr>
              <w:widowControl/>
              <w:jc w:val="left"/>
              <w:rPr>
                <w:rFonts w:ascii="宋体" w:cs="宋体"/>
                <w:kern w:val="0"/>
                <w:sz w:val="18"/>
                <w:szCs w:val="18"/>
              </w:rPr>
            </w:pPr>
            <w:r>
              <w:rPr>
                <w:rFonts w:hint="eastAsia" w:ascii="宋体" w:hAnsi="宋体" w:cs="宋体"/>
                <w:kern w:val="0"/>
                <w:sz w:val="18"/>
                <w:szCs w:val="18"/>
              </w:rPr>
              <w:t>　</w:t>
            </w:r>
          </w:p>
        </w:tc>
      </w:tr>
      <w:tr w14:paraId="223147A2">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5AE2A19B">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40720A36">
            <w:pPr>
              <w:widowControl/>
              <w:jc w:val="left"/>
              <w:rPr>
                <w:rFonts w:ascii="宋体" w:cs="宋体"/>
                <w:kern w:val="0"/>
                <w:sz w:val="18"/>
                <w:szCs w:val="18"/>
              </w:rPr>
            </w:pPr>
            <w:r>
              <w:rPr>
                <w:rFonts w:hint="eastAsia" w:ascii="宋体" w:hAnsi="宋体" w:cs="宋体"/>
                <w:kern w:val="0"/>
                <w:sz w:val="18"/>
                <w:szCs w:val="18"/>
              </w:rPr>
              <w:t>　</w:t>
            </w:r>
          </w:p>
        </w:tc>
        <w:tc>
          <w:tcPr>
            <w:tcW w:w="1756" w:type="dxa"/>
            <w:tcBorders>
              <w:top w:val="nil"/>
              <w:left w:val="nil"/>
              <w:bottom w:val="single" w:color="auto" w:sz="4" w:space="0"/>
              <w:right w:val="single" w:color="auto" w:sz="4" w:space="0"/>
            </w:tcBorders>
            <w:vAlign w:val="center"/>
          </w:tcPr>
          <w:p w14:paraId="07499FF8">
            <w:pPr>
              <w:widowControl/>
              <w:jc w:val="left"/>
              <w:rPr>
                <w:rFonts w:ascii="宋体" w:cs="宋体"/>
                <w:kern w:val="0"/>
                <w:sz w:val="18"/>
                <w:szCs w:val="18"/>
              </w:rPr>
            </w:pPr>
            <w:r>
              <w:rPr>
                <w:rFonts w:hint="eastAsia" w:ascii="宋体" w:hAnsi="宋体" w:cs="宋体"/>
                <w:kern w:val="0"/>
                <w:sz w:val="18"/>
                <w:szCs w:val="18"/>
              </w:rPr>
              <w:t>　</w:t>
            </w:r>
          </w:p>
        </w:tc>
        <w:tc>
          <w:tcPr>
            <w:tcW w:w="3481" w:type="dxa"/>
            <w:tcBorders>
              <w:top w:val="single" w:color="auto" w:sz="4" w:space="0"/>
              <w:left w:val="nil"/>
              <w:bottom w:val="single" w:color="auto" w:sz="4" w:space="0"/>
              <w:right w:val="single" w:color="auto" w:sz="4" w:space="0"/>
            </w:tcBorders>
            <w:vAlign w:val="center"/>
          </w:tcPr>
          <w:p w14:paraId="66AABF0E">
            <w:pPr>
              <w:widowControl/>
              <w:jc w:val="left"/>
              <w:rPr>
                <w:rFonts w:ascii="宋体" w:cs="宋体"/>
                <w:kern w:val="0"/>
                <w:sz w:val="18"/>
                <w:szCs w:val="18"/>
              </w:rPr>
            </w:pPr>
            <w:r>
              <w:rPr>
                <w:rFonts w:hint="eastAsia" w:ascii="宋体" w:hAnsi="宋体" w:cs="宋体"/>
                <w:kern w:val="0"/>
                <w:sz w:val="18"/>
                <w:szCs w:val="18"/>
              </w:rPr>
              <w:t>　</w:t>
            </w:r>
          </w:p>
        </w:tc>
        <w:tc>
          <w:tcPr>
            <w:tcW w:w="1324" w:type="dxa"/>
            <w:tcBorders>
              <w:top w:val="nil"/>
              <w:left w:val="nil"/>
              <w:bottom w:val="single" w:color="auto" w:sz="4" w:space="0"/>
              <w:right w:val="single" w:color="auto" w:sz="4" w:space="0"/>
            </w:tcBorders>
            <w:noWrap/>
            <w:vAlign w:val="center"/>
          </w:tcPr>
          <w:p w14:paraId="2C0B5496">
            <w:pPr>
              <w:widowControl/>
              <w:jc w:val="left"/>
              <w:rPr>
                <w:rFonts w:ascii="宋体" w:cs="宋体"/>
                <w:kern w:val="0"/>
                <w:sz w:val="18"/>
                <w:szCs w:val="18"/>
              </w:rPr>
            </w:pPr>
            <w:r>
              <w:rPr>
                <w:rFonts w:hint="eastAsia" w:ascii="宋体" w:hAnsi="宋体" w:cs="宋体"/>
                <w:kern w:val="0"/>
                <w:sz w:val="18"/>
                <w:szCs w:val="18"/>
              </w:rPr>
              <w:t>　</w:t>
            </w:r>
          </w:p>
        </w:tc>
        <w:tc>
          <w:tcPr>
            <w:tcW w:w="892" w:type="dxa"/>
            <w:tcBorders>
              <w:top w:val="nil"/>
              <w:left w:val="nil"/>
              <w:bottom w:val="single" w:color="auto" w:sz="4" w:space="0"/>
              <w:right w:val="single" w:color="auto" w:sz="4" w:space="0"/>
            </w:tcBorders>
            <w:noWrap/>
            <w:vAlign w:val="center"/>
          </w:tcPr>
          <w:p w14:paraId="0C21B8DA">
            <w:pPr>
              <w:widowControl/>
              <w:jc w:val="right"/>
              <w:rPr>
                <w:rFonts w:ascii="宋体" w:cs="宋体"/>
                <w:kern w:val="0"/>
                <w:sz w:val="18"/>
                <w:szCs w:val="18"/>
              </w:rPr>
            </w:pPr>
            <w:r>
              <w:rPr>
                <w:rFonts w:hint="eastAsia" w:ascii="宋体" w:hAnsi="宋体" w:cs="宋体"/>
                <w:kern w:val="0"/>
                <w:sz w:val="18"/>
                <w:szCs w:val="18"/>
              </w:rPr>
              <w:t>　</w:t>
            </w:r>
          </w:p>
        </w:tc>
        <w:tc>
          <w:tcPr>
            <w:tcW w:w="2046" w:type="dxa"/>
            <w:tcBorders>
              <w:top w:val="nil"/>
              <w:left w:val="nil"/>
              <w:bottom w:val="single" w:color="auto" w:sz="4" w:space="0"/>
              <w:right w:val="single" w:color="auto" w:sz="4" w:space="0"/>
            </w:tcBorders>
            <w:vAlign w:val="center"/>
          </w:tcPr>
          <w:p w14:paraId="2AE7A9BD">
            <w:pPr>
              <w:widowControl/>
              <w:jc w:val="left"/>
              <w:rPr>
                <w:rFonts w:ascii="宋体" w:cs="宋体"/>
                <w:kern w:val="0"/>
                <w:sz w:val="18"/>
                <w:szCs w:val="18"/>
              </w:rPr>
            </w:pPr>
            <w:r>
              <w:rPr>
                <w:rFonts w:hint="eastAsia" w:ascii="宋体" w:hAnsi="宋体" w:cs="宋体"/>
                <w:kern w:val="0"/>
                <w:sz w:val="18"/>
                <w:szCs w:val="18"/>
              </w:rPr>
              <w:t>　</w:t>
            </w:r>
          </w:p>
        </w:tc>
        <w:tc>
          <w:tcPr>
            <w:tcW w:w="1750" w:type="dxa"/>
            <w:tcBorders>
              <w:top w:val="nil"/>
              <w:left w:val="nil"/>
              <w:bottom w:val="single" w:color="auto" w:sz="4" w:space="0"/>
              <w:right w:val="single" w:color="auto" w:sz="4" w:space="0"/>
            </w:tcBorders>
            <w:vAlign w:val="center"/>
          </w:tcPr>
          <w:p w14:paraId="6CB9D968">
            <w:pPr>
              <w:widowControl/>
              <w:jc w:val="left"/>
              <w:rPr>
                <w:rFonts w:ascii="宋体" w:cs="宋体"/>
                <w:kern w:val="0"/>
                <w:sz w:val="18"/>
                <w:szCs w:val="18"/>
              </w:rPr>
            </w:pPr>
            <w:r>
              <w:rPr>
                <w:rFonts w:hint="eastAsia" w:ascii="宋体" w:hAnsi="宋体" w:cs="宋体"/>
                <w:kern w:val="0"/>
                <w:sz w:val="18"/>
                <w:szCs w:val="18"/>
              </w:rPr>
              <w:t>　</w:t>
            </w:r>
          </w:p>
        </w:tc>
      </w:tr>
      <w:tr w14:paraId="5A94724D">
        <w:tblPrEx>
          <w:tblCellMar>
            <w:top w:w="0" w:type="dxa"/>
            <w:left w:w="108" w:type="dxa"/>
            <w:bottom w:w="0" w:type="dxa"/>
            <w:right w:w="108" w:type="dxa"/>
          </w:tblCellMar>
        </w:tblPrEx>
        <w:trPr>
          <w:trHeight w:val="375" w:hRule="atLeast"/>
        </w:trPr>
        <w:tc>
          <w:tcPr>
            <w:tcW w:w="1201" w:type="dxa"/>
            <w:vMerge w:val="restart"/>
            <w:tcBorders>
              <w:top w:val="nil"/>
              <w:left w:val="single" w:color="auto" w:sz="4" w:space="0"/>
              <w:bottom w:val="single" w:color="auto" w:sz="4" w:space="0"/>
              <w:right w:val="single" w:color="auto" w:sz="4" w:space="0"/>
            </w:tcBorders>
            <w:noWrap/>
            <w:vAlign w:val="center"/>
          </w:tcPr>
          <w:p w14:paraId="3767A84A">
            <w:pPr>
              <w:widowControl/>
              <w:jc w:val="center"/>
              <w:rPr>
                <w:rFonts w:ascii="宋体" w:cs="宋体"/>
                <w:b/>
                <w:bCs/>
                <w:kern w:val="0"/>
                <w:sz w:val="18"/>
                <w:szCs w:val="18"/>
              </w:rPr>
            </w:pPr>
            <w:r>
              <w:rPr>
                <w:rFonts w:hint="eastAsia" w:ascii="宋体" w:hAnsi="宋体" w:cs="宋体"/>
                <w:b/>
                <w:bCs/>
                <w:kern w:val="0"/>
                <w:sz w:val="18"/>
                <w:szCs w:val="18"/>
              </w:rPr>
              <w:t>满意度指标</w:t>
            </w:r>
          </w:p>
        </w:tc>
        <w:tc>
          <w:tcPr>
            <w:tcW w:w="1650" w:type="dxa"/>
            <w:tcBorders>
              <w:top w:val="nil"/>
              <w:left w:val="nil"/>
              <w:bottom w:val="single" w:color="auto" w:sz="4" w:space="0"/>
              <w:right w:val="single" w:color="auto" w:sz="4" w:space="0"/>
            </w:tcBorders>
            <w:noWrap/>
            <w:vAlign w:val="center"/>
          </w:tcPr>
          <w:p w14:paraId="523E4106">
            <w:pPr>
              <w:widowControl/>
              <w:jc w:val="center"/>
              <w:rPr>
                <w:rFonts w:ascii="宋体" w:cs="宋体"/>
                <w:kern w:val="0"/>
                <w:sz w:val="18"/>
                <w:szCs w:val="18"/>
              </w:rPr>
            </w:pPr>
            <w:r>
              <w:rPr>
                <w:rFonts w:hint="eastAsia" w:ascii="宋体" w:hAnsi="宋体" w:cs="宋体"/>
                <w:kern w:val="0"/>
                <w:sz w:val="18"/>
                <w:szCs w:val="18"/>
              </w:rPr>
              <w:t>服务对象满意度指标</w:t>
            </w:r>
          </w:p>
        </w:tc>
        <w:tc>
          <w:tcPr>
            <w:tcW w:w="1756" w:type="dxa"/>
            <w:tcBorders>
              <w:top w:val="nil"/>
              <w:left w:val="nil"/>
              <w:bottom w:val="single" w:color="auto" w:sz="4" w:space="0"/>
              <w:right w:val="single" w:color="auto" w:sz="4" w:space="0"/>
            </w:tcBorders>
            <w:vAlign w:val="center"/>
          </w:tcPr>
          <w:p w14:paraId="6361E57B">
            <w:pPr>
              <w:widowControl/>
              <w:jc w:val="left"/>
              <w:rPr>
                <w:rFonts w:ascii="宋体" w:cs="宋体"/>
                <w:kern w:val="0"/>
                <w:sz w:val="18"/>
                <w:szCs w:val="18"/>
              </w:rPr>
            </w:pPr>
            <w:r>
              <w:rPr>
                <w:rFonts w:hint="eastAsia" w:ascii="宋体" w:hAnsi="宋体" w:cs="宋体"/>
                <w:kern w:val="0"/>
                <w:sz w:val="18"/>
                <w:szCs w:val="18"/>
              </w:rPr>
              <w:t>满意率</w:t>
            </w:r>
          </w:p>
        </w:tc>
        <w:tc>
          <w:tcPr>
            <w:tcW w:w="3481" w:type="dxa"/>
            <w:tcBorders>
              <w:top w:val="single" w:color="auto" w:sz="4" w:space="0"/>
              <w:left w:val="nil"/>
              <w:bottom w:val="single" w:color="auto" w:sz="4" w:space="0"/>
              <w:right w:val="single" w:color="auto" w:sz="4" w:space="0"/>
            </w:tcBorders>
            <w:vAlign w:val="center"/>
          </w:tcPr>
          <w:p w14:paraId="02F4AD89">
            <w:pPr>
              <w:widowControl/>
              <w:jc w:val="left"/>
              <w:rPr>
                <w:rFonts w:ascii="宋体" w:cs="宋体"/>
                <w:kern w:val="0"/>
                <w:sz w:val="18"/>
                <w:szCs w:val="18"/>
              </w:rPr>
            </w:pPr>
            <w:r>
              <w:rPr>
                <w:rFonts w:hint="eastAsia" w:ascii="宋体" w:hAnsi="宋体" w:cs="宋体"/>
                <w:kern w:val="0"/>
                <w:sz w:val="18"/>
                <w:szCs w:val="18"/>
              </w:rPr>
              <w:t>读者阅后受到教育，对工作有促进</w:t>
            </w:r>
          </w:p>
        </w:tc>
        <w:tc>
          <w:tcPr>
            <w:tcW w:w="1324" w:type="dxa"/>
            <w:tcBorders>
              <w:top w:val="nil"/>
              <w:left w:val="nil"/>
              <w:bottom w:val="single" w:color="auto" w:sz="4" w:space="0"/>
              <w:right w:val="single" w:color="auto" w:sz="4" w:space="0"/>
            </w:tcBorders>
            <w:noWrap/>
            <w:vAlign w:val="center"/>
          </w:tcPr>
          <w:p w14:paraId="6E4146C9">
            <w:pPr>
              <w:widowControl/>
              <w:jc w:val="left"/>
              <w:rPr>
                <w:rFonts w:ascii="宋体" w:cs="宋体"/>
                <w:kern w:val="0"/>
                <w:sz w:val="18"/>
                <w:szCs w:val="18"/>
              </w:rPr>
            </w:pPr>
            <w:r>
              <w:rPr>
                <w:rFonts w:ascii="宋体" w:hAnsi="宋体" w:cs="宋体"/>
                <w:kern w:val="0"/>
                <w:sz w:val="18"/>
                <w:szCs w:val="18"/>
              </w:rPr>
              <w:t>&gt;=</w:t>
            </w:r>
          </w:p>
        </w:tc>
        <w:tc>
          <w:tcPr>
            <w:tcW w:w="892" w:type="dxa"/>
            <w:tcBorders>
              <w:top w:val="nil"/>
              <w:left w:val="nil"/>
              <w:bottom w:val="single" w:color="auto" w:sz="4" w:space="0"/>
              <w:right w:val="single" w:color="auto" w:sz="4" w:space="0"/>
            </w:tcBorders>
            <w:noWrap/>
            <w:vAlign w:val="center"/>
          </w:tcPr>
          <w:p w14:paraId="3F5E381F">
            <w:pPr>
              <w:widowControl/>
              <w:jc w:val="right"/>
              <w:rPr>
                <w:rFonts w:ascii="宋体" w:cs="宋体"/>
                <w:kern w:val="0"/>
                <w:sz w:val="18"/>
                <w:szCs w:val="18"/>
              </w:rPr>
            </w:pPr>
            <w:r>
              <w:rPr>
                <w:rFonts w:ascii="宋体" w:hAnsi="宋体" w:cs="宋体"/>
                <w:kern w:val="0"/>
                <w:sz w:val="18"/>
                <w:szCs w:val="18"/>
              </w:rPr>
              <w:t>90.00</w:t>
            </w:r>
          </w:p>
        </w:tc>
        <w:tc>
          <w:tcPr>
            <w:tcW w:w="2046" w:type="dxa"/>
            <w:tcBorders>
              <w:top w:val="nil"/>
              <w:left w:val="nil"/>
              <w:bottom w:val="single" w:color="auto" w:sz="4" w:space="0"/>
              <w:right w:val="single" w:color="auto" w:sz="4" w:space="0"/>
            </w:tcBorders>
            <w:vAlign w:val="center"/>
          </w:tcPr>
          <w:p w14:paraId="36CF3BA3">
            <w:pPr>
              <w:widowControl/>
              <w:jc w:val="left"/>
              <w:rPr>
                <w:rFonts w:ascii="宋体" w:cs="宋体"/>
                <w:kern w:val="0"/>
                <w:sz w:val="18"/>
                <w:szCs w:val="18"/>
              </w:rPr>
            </w:pPr>
            <w:r>
              <w:rPr>
                <w:rFonts w:ascii="宋体" w:hAnsi="宋体" w:cs="宋体"/>
                <w:kern w:val="0"/>
                <w:sz w:val="18"/>
                <w:szCs w:val="18"/>
              </w:rPr>
              <w:t>%</w:t>
            </w:r>
          </w:p>
        </w:tc>
        <w:tc>
          <w:tcPr>
            <w:tcW w:w="1750" w:type="dxa"/>
            <w:tcBorders>
              <w:top w:val="nil"/>
              <w:left w:val="nil"/>
              <w:bottom w:val="single" w:color="auto" w:sz="4" w:space="0"/>
              <w:right w:val="single" w:color="auto" w:sz="4" w:space="0"/>
            </w:tcBorders>
            <w:vAlign w:val="center"/>
          </w:tcPr>
          <w:p w14:paraId="16E59F1F">
            <w:pPr>
              <w:widowControl/>
              <w:jc w:val="left"/>
              <w:rPr>
                <w:rFonts w:ascii="宋体" w:cs="宋体"/>
                <w:kern w:val="0"/>
                <w:sz w:val="18"/>
                <w:szCs w:val="18"/>
              </w:rPr>
            </w:pPr>
            <w:r>
              <w:rPr>
                <w:rFonts w:hint="eastAsia" w:ascii="宋体" w:hAnsi="宋体" w:cs="宋体"/>
                <w:kern w:val="0"/>
                <w:sz w:val="18"/>
                <w:szCs w:val="18"/>
              </w:rPr>
              <w:t>　</w:t>
            </w:r>
          </w:p>
        </w:tc>
      </w:tr>
      <w:tr w14:paraId="4551788B">
        <w:tblPrEx>
          <w:tblCellMar>
            <w:top w:w="0" w:type="dxa"/>
            <w:left w:w="108" w:type="dxa"/>
            <w:bottom w:w="0" w:type="dxa"/>
            <w:right w:w="108" w:type="dxa"/>
          </w:tblCellMar>
        </w:tblPrEx>
        <w:trPr>
          <w:trHeight w:val="300" w:hRule="atLeast"/>
        </w:trPr>
        <w:tc>
          <w:tcPr>
            <w:tcW w:w="1201" w:type="dxa"/>
            <w:vMerge w:val="continue"/>
            <w:tcBorders>
              <w:top w:val="nil"/>
              <w:left w:val="single" w:color="auto" w:sz="4" w:space="0"/>
              <w:bottom w:val="single" w:color="auto" w:sz="4" w:space="0"/>
              <w:right w:val="single" w:color="auto" w:sz="4" w:space="0"/>
            </w:tcBorders>
            <w:vAlign w:val="center"/>
          </w:tcPr>
          <w:p w14:paraId="00AAC705">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78A1D280">
            <w:pPr>
              <w:widowControl/>
              <w:jc w:val="left"/>
              <w:rPr>
                <w:rFonts w:ascii="宋体" w:cs="宋体"/>
                <w:kern w:val="0"/>
                <w:sz w:val="18"/>
                <w:szCs w:val="18"/>
              </w:rPr>
            </w:pPr>
            <w:r>
              <w:rPr>
                <w:rFonts w:hint="eastAsia" w:ascii="宋体" w:hAnsi="宋体" w:cs="宋体"/>
                <w:kern w:val="0"/>
                <w:sz w:val="18"/>
                <w:szCs w:val="18"/>
              </w:rPr>
              <w:t>　</w:t>
            </w:r>
          </w:p>
        </w:tc>
        <w:tc>
          <w:tcPr>
            <w:tcW w:w="1756" w:type="dxa"/>
            <w:tcBorders>
              <w:top w:val="nil"/>
              <w:left w:val="nil"/>
              <w:bottom w:val="single" w:color="auto" w:sz="4" w:space="0"/>
              <w:right w:val="single" w:color="auto" w:sz="4" w:space="0"/>
            </w:tcBorders>
            <w:vAlign w:val="center"/>
          </w:tcPr>
          <w:p w14:paraId="26A46FBF">
            <w:pPr>
              <w:widowControl/>
              <w:jc w:val="left"/>
              <w:rPr>
                <w:rFonts w:ascii="宋体" w:cs="宋体"/>
                <w:kern w:val="0"/>
                <w:sz w:val="18"/>
                <w:szCs w:val="18"/>
              </w:rPr>
            </w:pPr>
            <w:r>
              <w:rPr>
                <w:rFonts w:hint="eastAsia" w:ascii="宋体" w:hAnsi="宋体" w:cs="宋体"/>
                <w:kern w:val="0"/>
                <w:sz w:val="18"/>
                <w:szCs w:val="18"/>
              </w:rPr>
              <w:t>　</w:t>
            </w:r>
          </w:p>
        </w:tc>
        <w:tc>
          <w:tcPr>
            <w:tcW w:w="3481" w:type="dxa"/>
            <w:tcBorders>
              <w:top w:val="single" w:color="auto" w:sz="4" w:space="0"/>
              <w:left w:val="nil"/>
              <w:bottom w:val="single" w:color="auto" w:sz="4" w:space="0"/>
              <w:right w:val="single" w:color="auto" w:sz="4" w:space="0"/>
            </w:tcBorders>
            <w:vAlign w:val="center"/>
          </w:tcPr>
          <w:p w14:paraId="6E07C496">
            <w:pPr>
              <w:widowControl/>
              <w:jc w:val="left"/>
              <w:rPr>
                <w:rFonts w:ascii="宋体" w:cs="宋体"/>
                <w:kern w:val="0"/>
                <w:sz w:val="18"/>
                <w:szCs w:val="18"/>
              </w:rPr>
            </w:pPr>
            <w:r>
              <w:rPr>
                <w:rFonts w:hint="eastAsia" w:ascii="宋体" w:hAnsi="宋体" w:cs="宋体"/>
                <w:kern w:val="0"/>
                <w:sz w:val="18"/>
                <w:szCs w:val="18"/>
              </w:rPr>
              <w:t>　</w:t>
            </w:r>
          </w:p>
        </w:tc>
        <w:tc>
          <w:tcPr>
            <w:tcW w:w="1324" w:type="dxa"/>
            <w:tcBorders>
              <w:top w:val="nil"/>
              <w:left w:val="nil"/>
              <w:bottom w:val="single" w:color="auto" w:sz="4" w:space="0"/>
              <w:right w:val="single" w:color="auto" w:sz="4" w:space="0"/>
            </w:tcBorders>
            <w:noWrap/>
            <w:vAlign w:val="center"/>
          </w:tcPr>
          <w:p w14:paraId="2C5277FE">
            <w:pPr>
              <w:widowControl/>
              <w:jc w:val="left"/>
              <w:rPr>
                <w:rFonts w:ascii="宋体" w:cs="宋体"/>
                <w:kern w:val="0"/>
                <w:sz w:val="18"/>
                <w:szCs w:val="18"/>
              </w:rPr>
            </w:pPr>
            <w:r>
              <w:rPr>
                <w:rFonts w:hint="eastAsia" w:ascii="宋体" w:hAnsi="宋体" w:cs="宋体"/>
                <w:kern w:val="0"/>
                <w:sz w:val="18"/>
                <w:szCs w:val="18"/>
              </w:rPr>
              <w:t>　</w:t>
            </w:r>
          </w:p>
        </w:tc>
        <w:tc>
          <w:tcPr>
            <w:tcW w:w="892" w:type="dxa"/>
            <w:tcBorders>
              <w:top w:val="nil"/>
              <w:left w:val="nil"/>
              <w:bottom w:val="single" w:color="auto" w:sz="4" w:space="0"/>
              <w:right w:val="single" w:color="auto" w:sz="4" w:space="0"/>
            </w:tcBorders>
            <w:noWrap/>
            <w:vAlign w:val="center"/>
          </w:tcPr>
          <w:p w14:paraId="57EAA4F7">
            <w:pPr>
              <w:widowControl/>
              <w:jc w:val="right"/>
              <w:rPr>
                <w:rFonts w:ascii="宋体" w:cs="宋体"/>
                <w:kern w:val="0"/>
                <w:sz w:val="18"/>
                <w:szCs w:val="18"/>
              </w:rPr>
            </w:pPr>
            <w:r>
              <w:rPr>
                <w:rFonts w:hint="eastAsia" w:ascii="宋体" w:hAnsi="宋体" w:cs="宋体"/>
                <w:kern w:val="0"/>
                <w:sz w:val="18"/>
                <w:szCs w:val="18"/>
              </w:rPr>
              <w:t>　</w:t>
            </w:r>
          </w:p>
        </w:tc>
        <w:tc>
          <w:tcPr>
            <w:tcW w:w="2046" w:type="dxa"/>
            <w:tcBorders>
              <w:top w:val="nil"/>
              <w:left w:val="nil"/>
              <w:bottom w:val="single" w:color="auto" w:sz="4" w:space="0"/>
              <w:right w:val="single" w:color="auto" w:sz="4" w:space="0"/>
            </w:tcBorders>
            <w:vAlign w:val="center"/>
          </w:tcPr>
          <w:p w14:paraId="6CE80E6A">
            <w:pPr>
              <w:widowControl/>
              <w:jc w:val="left"/>
              <w:rPr>
                <w:rFonts w:ascii="宋体" w:cs="宋体"/>
                <w:kern w:val="0"/>
                <w:sz w:val="18"/>
                <w:szCs w:val="18"/>
              </w:rPr>
            </w:pPr>
            <w:r>
              <w:rPr>
                <w:rFonts w:hint="eastAsia" w:ascii="宋体" w:hAnsi="宋体" w:cs="宋体"/>
                <w:kern w:val="0"/>
                <w:sz w:val="18"/>
                <w:szCs w:val="18"/>
              </w:rPr>
              <w:t>　</w:t>
            </w:r>
          </w:p>
        </w:tc>
        <w:tc>
          <w:tcPr>
            <w:tcW w:w="1750" w:type="dxa"/>
            <w:tcBorders>
              <w:top w:val="nil"/>
              <w:left w:val="nil"/>
              <w:bottom w:val="single" w:color="auto" w:sz="4" w:space="0"/>
              <w:right w:val="single" w:color="auto" w:sz="4" w:space="0"/>
            </w:tcBorders>
            <w:vAlign w:val="center"/>
          </w:tcPr>
          <w:p w14:paraId="16CFF532">
            <w:pPr>
              <w:widowControl/>
              <w:jc w:val="left"/>
              <w:rPr>
                <w:rFonts w:ascii="宋体" w:cs="宋体"/>
                <w:kern w:val="0"/>
                <w:sz w:val="18"/>
                <w:szCs w:val="18"/>
              </w:rPr>
            </w:pPr>
            <w:r>
              <w:rPr>
                <w:rFonts w:hint="eastAsia" w:ascii="宋体" w:hAnsi="宋体" w:cs="宋体"/>
                <w:kern w:val="0"/>
                <w:sz w:val="18"/>
                <w:szCs w:val="18"/>
              </w:rPr>
              <w:t>　</w:t>
            </w:r>
          </w:p>
        </w:tc>
      </w:tr>
      <w:tr w14:paraId="2C5E5730">
        <w:tblPrEx>
          <w:tblCellMar>
            <w:top w:w="0" w:type="dxa"/>
            <w:left w:w="108" w:type="dxa"/>
            <w:bottom w:w="0" w:type="dxa"/>
            <w:right w:w="108" w:type="dxa"/>
          </w:tblCellMar>
        </w:tblPrEx>
        <w:trPr>
          <w:trHeight w:val="300" w:hRule="atLeast"/>
        </w:trPr>
        <w:tc>
          <w:tcPr>
            <w:tcW w:w="1201" w:type="dxa"/>
            <w:vMerge w:val="continue"/>
            <w:tcBorders>
              <w:top w:val="nil"/>
              <w:left w:val="single" w:color="auto" w:sz="4" w:space="0"/>
              <w:bottom w:val="single" w:color="auto" w:sz="4" w:space="0"/>
              <w:right w:val="single" w:color="auto" w:sz="4" w:space="0"/>
            </w:tcBorders>
            <w:vAlign w:val="center"/>
          </w:tcPr>
          <w:p w14:paraId="77A1A037">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16B0DC28">
            <w:pPr>
              <w:widowControl/>
              <w:jc w:val="left"/>
              <w:rPr>
                <w:rFonts w:ascii="宋体" w:cs="宋体"/>
                <w:kern w:val="0"/>
                <w:sz w:val="18"/>
                <w:szCs w:val="18"/>
              </w:rPr>
            </w:pPr>
            <w:r>
              <w:rPr>
                <w:rFonts w:hint="eastAsia" w:ascii="宋体" w:hAnsi="宋体" w:cs="宋体"/>
                <w:kern w:val="0"/>
                <w:sz w:val="18"/>
                <w:szCs w:val="18"/>
              </w:rPr>
              <w:t>　</w:t>
            </w:r>
          </w:p>
        </w:tc>
        <w:tc>
          <w:tcPr>
            <w:tcW w:w="1756" w:type="dxa"/>
            <w:tcBorders>
              <w:top w:val="nil"/>
              <w:left w:val="nil"/>
              <w:bottom w:val="single" w:color="auto" w:sz="4" w:space="0"/>
              <w:right w:val="single" w:color="auto" w:sz="4" w:space="0"/>
            </w:tcBorders>
            <w:vAlign w:val="center"/>
          </w:tcPr>
          <w:p w14:paraId="2B4661F4">
            <w:pPr>
              <w:widowControl/>
              <w:jc w:val="left"/>
              <w:rPr>
                <w:rFonts w:ascii="宋体" w:cs="宋体"/>
                <w:kern w:val="0"/>
                <w:sz w:val="18"/>
                <w:szCs w:val="18"/>
              </w:rPr>
            </w:pPr>
            <w:r>
              <w:rPr>
                <w:rFonts w:hint="eastAsia" w:ascii="宋体" w:hAnsi="宋体" w:cs="宋体"/>
                <w:kern w:val="0"/>
                <w:sz w:val="18"/>
                <w:szCs w:val="18"/>
              </w:rPr>
              <w:t>　</w:t>
            </w:r>
          </w:p>
        </w:tc>
        <w:tc>
          <w:tcPr>
            <w:tcW w:w="3481" w:type="dxa"/>
            <w:tcBorders>
              <w:top w:val="single" w:color="auto" w:sz="4" w:space="0"/>
              <w:left w:val="nil"/>
              <w:bottom w:val="single" w:color="auto" w:sz="4" w:space="0"/>
              <w:right w:val="single" w:color="auto" w:sz="4" w:space="0"/>
            </w:tcBorders>
            <w:vAlign w:val="center"/>
          </w:tcPr>
          <w:p w14:paraId="21536752">
            <w:pPr>
              <w:widowControl/>
              <w:jc w:val="left"/>
              <w:rPr>
                <w:rFonts w:ascii="宋体" w:cs="宋体"/>
                <w:kern w:val="0"/>
                <w:sz w:val="18"/>
                <w:szCs w:val="18"/>
              </w:rPr>
            </w:pPr>
            <w:r>
              <w:rPr>
                <w:rFonts w:hint="eastAsia" w:ascii="宋体" w:hAnsi="宋体" w:cs="宋体"/>
                <w:kern w:val="0"/>
                <w:sz w:val="18"/>
                <w:szCs w:val="18"/>
              </w:rPr>
              <w:t>　</w:t>
            </w:r>
          </w:p>
        </w:tc>
        <w:tc>
          <w:tcPr>
            <w:tcW w:w="1324" w:type="dxa"/>
            <w:tcBorders>
              <w:top w:val="nil"/>
              <w:left w:val="nil"/>
              <w:bottom w:val="single" w:color="auto" w:sz="4" w:space="0"/>
              <w:right w:val="single" w:color="auto" w:sz="4" w:space="0"/>
            </w:tcBorders>
            <w:noWrap/>
            <w:vAlign w:val="center"/>
          </w:tcPr>
          <w:p w14:paraId="5E37B983">
            <w:pPr>
              <w:widowControl/>
              <w:jc w:val="left"/>
              <w:rPr>
                <w:rFonts w:ascii="宋体" w:cs="宋体"/>
                <w:kern w:val="0"/>
                <w:sz w:val="18"/>
                <w:szCs w:val="18"/>
              </w:rPr>
            </w:pPr>
            <w:r>
              <w:rPr>
                <w:rFonts w:hint="eastAsia" w:ascii="宋体" w:hAnsi="宋体" w:cs="宋体"/>
                <w:kern w:val="0"/>
                <w:sz w:val="18"/>
                <w:szCs w:val="18"/>
              </w:rPr>
              <w:t>　</w:t>
            </w:r>
          </w:p>
        </w:tc>
        <w:tc>
          <w:tcPr>
            <w:tcW w:w="892" w:type="dxa"/>
            <w:tcBorders>
              <w:top w:val="nil"/>
              <w:left w:val="nil"/>
              <w:bottom w:val="single" w:color="auto" w:sz="4" w:space="0"/>
              <w:right w:val="single" w:color="auto" w:sz="4" w:space="0"/>
            </w:tcBorders>
            <w:noWrap/>
            <w:vAlign w:val="center"/>
          </w:tcPr>
          <w:p w14:paraId="18CDE311">
            <w:pPr>
              <w:widowControl/>
              <w:jc w:val="right"/>
              <w:rPr>
                <w:rFonts w:ascii="宋体" w:cs="宋体"/>
                <w:kern w:val="0"/>
                <w:sz w:val="18"/>
                <w:szCs w:val="18"/>
              </w:rPr>
            </w:pPr>
            <w:r>
              <w:rPr>
                <w:rFonts w:hint="eastAsia" w:ascii="宋体" w:hAnsi="宋体" w:cs="宋体"/>
                <w:kern w:val="0"/>
                <w:sz w:val="18"/>
                <w:szCs w:val="18"/>
              </w:rPr>
              <w:t>　</w:t>
            </w:r>
          </w:p>
        </w:tc>
        <w:tc>
          <w:tcPr>
            <w:tcW w:w="2046" w:type="dxa"/>
            <w:tcBorders>
              <w:top w:val="nil"/>
              <w:left w:val="nil"/>
              <w:bottom w:val="single" w:color="auto" w:sz="4" w:space="0"/>
              <w:right w:val="single" w:color="auto" w:sz="4" w:space="0"/>
            </w:tcBorders>
            <w:vAlign w:val="center"/>
          </w:tcPr>
          <w:p w14:paraId="32C15E87">
            <w:pPr>
              <w:widowControl/>
              <w:jc w:val="left"/>
              <w:rPr>
                <w:rFonts w:ascii="宋体" w:cs="宋体"/>
                <w:kern w:val="0"/>
                <w:sz w:val="18"/>
                <w:szCs w:val="18"/>
              </w:rPr>
            </w:pPr>
            <w:r>
              <w:rPr>
                <w:rFonts w:hint="eastAsia" w:ascii="宋体" w:hAnsi="宋体" w:cs="宋体"/>
                <w:kern w:val="0"/>
                <w:sz w:val="18"/>
                <w:szCs w:val="18"/>
              </w:rPr>
              <w:t>　</w:t>
            </w:r>
          </w:p>
        </w:tc>
        <w:tc>
          <w:tcPr>
            <w:tcW w:w="1750" w:type="dxa"/>
            <w:tcBorders>
              <w:top w:val="nil"/>
              <w:left w:val="nil"/>
              <w:bottom w:val="single" w:color="auto" w:sz="4" w:space="0"/>
              <w:right w:val="single" w:color="auto" w:sz="4" w:space="0"/>
            </w:tcBorders>
            <w:vAlign w:val="center"/>
          </w:tcPr>
          <w:p w14:paraId="66D76246">
            <w:pPr>
              <w:widowControl/>
              <w:jc w:val="left"/>
              <w:rPr>
                <w:rFonts w:ascii="宋体" w:cs="宋体"/>
                <w:kern w:val="0"/>
                <w:sz w:val="18"/>
                <w:szCs w:val="18"/>
              </w:rPr>
            </w:pPr>
            <w:r>
              <w:rPr>
                <w:rFonts w:hint="eastAsia" w:ascii="宋体" w:hAnsi="宋体" w:cs="宋体"/>
                <w:kern w:val="0"/>
                <w:sz w:val="18"/>
                <w:szCs w:val="18"/>
              </w:rPr>
              <w:t>　</w:t>
            </w:r>
          </w:p>
        </w:tc>
      </w:tr>
    </w:tbl>
    <w:p w14:paraId="29C22BA0">
      <w:pPr>
        <w:ind w:firstLine="560" w:firstLineChars="200"/>
        <w:jc w:val="left"/>
        <w:outlineLvl w:val="1"/>
        <w:rPr>
          <w:rFonts w:ascii="Times New Roman" w:hAnsi="Times New Roman" w:eastAsia="仿宋_GB2312"/>
          <w:sz w:val="28"/>
        </w:rPr>
      </w:pPr>
      <w:r>
        <w:rPr>
          <w:rFonts w:ascii="Times New Roman" w:hAnsi="Times New Roman" w:eastAsia="仿宋_GB2312"/>
          <w:sz w:val="28"/>
        </w:rPr>
        <w:t>6.</w:t>
      </w:r>
      <w:r>
        <w:t xml:space="preserve"> </w:t>
      </w:r>
      <w:r>
        <w:rPr>
          <w:rFonts w:hint="eastAsia" w:ascii="Times New Roman" w:hAnsi="Times New Roman" w:eastAsia="仿宋_GB2312"/>
          <w:sz w:val="28"/>
        </w:rPr>
        <w:t>出版《中共廊坊年鉴（</w:t>
      </w:r>
      <w:r>
        <w:rPr>
          <w:rFonts w:ascii="Times New Roman" w:hAnsi="Times New Roman" w:eastAsia="仿宋_GB2312"/>
          <w:sz w:val="28"/>
        </w:rPr>
        <w:t>2020</w:t>
      </w:r>
      <w:r>
        <w:rPr>
          <w:rFonts w:hint="eastAsia" w:ascii="Times New Roman" w:hAnsi="Times New Roman" w:eastAsia="仿宋_GB2312"/>
          <w:sz w:val="28"/>
        </w:rPr>
        <w:t>年卷）》工作经费绩效目标表</w:t>
      </w:r>
    </w:p>
    <w:tbl>
      <w:tblPr>
        <w:tblStyle w:val="8"/>
        <w:tblW w:w="14100" w:type="dxa"/>
        <w:tblInd w:w="423" w:type="dxa"/>
        <w:tblLayout w:type="autofit"/>
        <w:tblCellMar>
          <w:top w:w="0" w:type="dxa"/>
          <w:left w:w="108" w:type="dxa"/>
          <w:bottom w:w="0" w:type="dxa"/>
          <w:right w:w="108" w:type="dxa"/>
        </w:tblCellMar>
      </w:tblPr>
      <w:tblGrid>
        <w:gridCol w:w="1200"/>
        <w:gridCol w:w="1650"/>
        <w:gridCol w:w="1754"/>
        <w:gridCol w:w="3482"/>
        <w:gridCol w:w="1325"/>
        <w:gridCol w:w="890"/>
        <w:gridCol w:w="2048"/>
        <w:gridCol w:w="1751"/>
      </w:tblGrid>
      <w:tr w14:paraId="68333F8C">
        <w:tblPrEx>
          <w:tblCellMar>
            <w:top w:w="0" w:type="dxa"/>
            <w:left w:w="108" w:type="dxa"/>
            <w:bottom w:w="0" w:type="dxa"/>
            <w:right w:w="108" w:type="dxa"/>
          </w:tblCellMar>
        </w:tblPrEx>
        <w:trPr>
          <w:trHeight w:val="300" w:hRule="atLeast"/>
        </w:trPr>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B2ABDE0">
            <w:pPr>
              <w:widowControl/>
              <w:jc w:val="center"/>
              <w:rPr>
                <w:rFonts w:ascii="宋体" w:cs="宋体"/>
                <w:b/>
                <w:bCs/>
                <w:kern w:val="0"/>
                <w:sz w:val="18"/>
                <w:szCs w:val="18"/>
              </w:rPr>
            </w:pPr>
            <w:r>
              <w:rPr>
                <w:rFonts w:hint="eastAsia" w:ascii="宋体" w:hAnsi="宋体" w:cs="宋体"/>
                <w:b/>
                <w:bCs/>
                <w:kern w:val="0"/>
                <w:sz w:val="18"/>
                <w:szCs w:val="18"/>
              </w:rPr>
              <w:t>绩效目标</w:t>
            </w:r>
          </w:p>
        </w:tc>
        <w:tc>
          <w:tcPr>
            <w:tcW w:w="1650" w:type="dxa"/>
            <w:tcBorders>
              <w:top w:val="single" w:color="auto" w:sz="4" w:space="0"/>
              <w:left w:val="nil"/>
              <w:bottom w:val="single" w:color="auto" w:sz="4" w:space="0"/>
              <w:right w:val="single" w:color="auto" w:sz="4" w:space="0"/>
            </w:tcBorders>
            <w:noWrap/>
            <w:vAlign w:val="center"/>
          </w:tcPr>
          <w:p w14:paraId="08589A45">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1</w:t>
            </w:r>
          </w:p>
        </w:tc>
        <w:tc>
          <w:tcPr>
            <w:tcW w:w="11250" w:type="dxa"/>
            <w:gridSpan w:val="6"/>
            <w:tcBorders>
              <w:top w:val="single" w:color="auto" w:sz="4" w:space="0"/>
              <w:left w:val="nil"/>
              <w:bottom w:val="single" w:color="auto" w:sz="4" w:space="0"/>
              <w:right w:val="single" w:color="auto" w:sz="4" w:space="0"/>
            </w:tcBorders>
            <w:vAlign w:val="center"/>
          </w:tcPr>
          <w:p w14:paraId="33236719">
            <w:pPr>
              <w:widowControl/>
              <w:jc w:val="left"/>
              <w:rPr>
                <w:rFonts w:ascii="宋体" w:cs="宋体"/>
                <w:kern w:val="0"/>
                <w:sz w:val="18"/>
                <w:szCs w:val="18"/>
              </w:rPr>
            </w:pPr>
            <w:r>
              <w:rPr>
                <w:rFonts w:hint="eastAsia" w:ascii="宋体" w:hAnsi="宋体" w:cs="宋体"/>
                <w:kern w:val="0"/>
                <w:sz w:val="18"/>
                <w:szCs w:val="18"/>
              </w:rPr>
              <w:t>年底出版行</w:t>
            </w:r>
          </w:p>
        </w:tc>
      </w:tr>
      <w:tr w14:paraId="11C748A1">
        <w:tblPrEx>
          <w:tblCellMar>
            <w:top w:w="0" w:type="dxa"/>
            <w:left w:w="108" w:type="dxa"/>
            <w:bottom w:w="0" w:type="dxa"/>
            <w:right w:w="108" w:type="dxa"/>
          </w:tblCellMar>
        </w:tblPrEx>
        <w:trPr>
          <w:trHeight w:val="300" w:hRule="atLeast"/>
        </w:trPr>
        <w:tc>
          <w:tcPr>
            <w:tcW w:w="1200" w:type="dxa"/>
            <w:vMerge w:val="continue"/>
            <w:tcBorders>
              <w:top w:val="single" w:color="auto" w:sz="4" w:space="0"/>
              <w:left w:val="single" w:color="auto" w:sz="4" w:space="0"/>
              <w:bottom w:val="single" w:color="auto" w:sz="4" w:space="0"/>
              <w:right w:val="single" w:color="auto" w:sz="4" w:space="0"/>
            </w:tcBorders>
            <w:vAlign w:val="center"/>
          </w:tcPr>
          <w:p w14:paraId="3B405B12">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7ACB2853">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2</w:t>
            </w:r>
          </w:p>
        </w:tc>
        <w:tc>
          <w:tcPr>
            <w:tcW w:w="11250" w:type="dxa"/>
            <w:gridSpan w:val="6"/>
            <w:tcBorders>
              <w:top w:val="single" w:color="auto" w:sz="4" w:space="0"/>
              <w:left w:val="nil"/>
              <w:bottom w:val="single" w:color="auto" w:sz="4" w:space="0"/>
              <w:right w:val="single" w:color="auto" w:sz="4" w:space="0"/>
            </w:tcBorders>
            <w:vAlign w:val="center"/>
          </w:tcPr>
          <w:p w14:paraId="40CE5167">
            <w:pPr>
              <w:widowControl/>
              <w:jc w:val="left"/>
              <w:rPr>
                <w:rFonts w:ascii="宋体" w:cs="宋体"/>
                <w:kern w:val="0"/>
                <w:sz w:val="18"/>
                <w:szCs w:val="18"/>
              </w:rPr>
            </w:pPr>
            <w:r>
              <w:rPr>
                <w:rFonts w:hint="eastAsia" w:ascii="宋体" w:hAnsi="宋体" w:cs="宋体"/>
                <w:kern w:val="0"/>
                <w:sz w:val="18"/>
                <w:szCs w:val="18"/>
              </w:rPr>
              <w:t>达到保存史料，资政育人作用。</w:t>
            </w:r>
          </w:p>
        </w:tc>
      </w:tr>
      <w:tr w14:paraId="0BEBD86A">
        <w:tblPrEx>
          <w:tblCellMar>
            <w:top w:w="0" w:type="dxa"/>
            <w:left w:w="108" w:type="dxa"/>
            <w:bottom w:w="0" w:type="dxa"/>
            <w:right w:w="108" w:type="dxa"/>
          </w:tblCellMar>
        </w:tblPrEx>
        <w:trPr>
          <w:trHeight w:val="375" w:hRule="atLeast"/>
        </w:trPr>
        <w:tc>
          <w:tcPr>
            <w:tcW w:w="1200" w:type="dxa"/>
            <w:vMerge w:val="restart"/>
            <w:tcBorders>
              <w:top w:val="nil"/>
              <w:left w:val="single" w:color="auto" w:sz="4" w:space="0"/>
              <w:bottom w:val="single" w:color="auto" w:sz="4" w:space="0"/>
              <w:right w:val="single" w:color="auto" w:sz="4" w:space="0"/>
            </w:tcBorders>
            <w:noWrap/>
            <w:vAlign w:val="center"/>
          </w:tcPr>
          <w:p w14:paraId="2811B297">
            <w:pPr>
              <w:widowControl/>
              <w:jc w:val="center"/>
              <w:rPr>
                <w:rFonts w:ascii="宋体" w:cs="宋体"/>
                <w:b/>
                <w:bCs/>
                <w:kern w:val="0"/>
                <w:sz w:val="18"/>
                <w:szCs w:val="18"/>
              </w:rPr>
            </w:pPr>
            <w:r>
              <w:rPr>
                <w:rFonts w:hint="eastAsia" w:ascii="宋体" w:hAnsi="宋体" w:cs="宋体"/>
                <w:b/>
                <w:bCs/>
                <w:kern w:val="0"/>
                <w:sz w:val="18"/>
                <w:szCs w:val="18"/>
              </w:rPr>
              <w:t>一级指标</w:t>
            </w:r>
          </w:p>
        </w:tc>
        <w:tc>
          <w:tcPr>
            <w:tcW w:w="1650" w:type="dxa"/>
            <w:vMerge w:val="restart"/>
            <w:tcBorders>
              <w:top w:val="nil"/>
              <w:left w:val="single" w:color="auto" w:sz="4" w:space="0"/>
              <w:bottom w:val="single" w:color="auto" w:sz="4" w:space="0"/>
              <w:right w:val="single" w:color="auto" w:sz="4" w:space="0"/>
            </w:tcBorders>
            <w:noWrap/>
            <w:vAlign w:val="center"/>
          </w:tcPr>
          <w:p w14:paraId="33AE4CD1">
            <w:pPr>
              <w:widowControl/>
              <w:jc w:val="center"/>
              <w:rPr>
                <w:rFonts w:ascii="宋体" w:cs="宋体"/>
                <w:b/>
                <w:bCs/>
                <w:kern w:val="0"/>
                <w:sz w:val="18"/>
                <w:szCs w:val="18"/>
              </w:rPr>
            </w:pPr>
            <w:r>
              <w:rPr>
                <w:rFonts w:hint="eastAsia" w:ascii="宋体" w:hAnsi="宋体" w:cs="宋体"/>
                <w:b/>
                <w:bCs/>
                <w:kern w:val="0"/>
                <w:sz w:val="18"/>
                <w:szCs w:val="18"/>
              </w:rPr>
              <w:t>二级指标</w:t>
            </w:r>
          </w:p>
        </w:tc>
        <w:tc>
          <w:tcPr>
            <w:tcW w:w="1754" w:type="dxa"/>
            <w:vMerge w:val="restart"/>
            <w:tcBorders>
              <w:top w:val="nil"/>
              <w:left w:val="single" w:color="auto" w:sz="4" w:space="0"/>
              <w:bottom w:val="single" w:color="auto" w:sz="4" w:space="0"/>
              <w:right w:val="single" w:color="auto" w:sz="4" w:space="0"/>
            </w:tcBorders>
            <w:vAlign w:val="center"/>
          </w:tcPr>
          <w:p w14:paraId="617E3F07">
            <w:pPr>
              <w:widowControl/>
              <w:jc w:val="center"/>
              <w:rPr>
                <w:rFonts w:ascii="宋体" w:cs="宋体"/>
                <w:b/>
                <w:bCs/>
                <w:kern w:val="0"/>
                <w:sz w:val="18"/>
                <w:szCs w:val="18"/>
              </w:rPr>
            </w:pPr>
            <w:r>
              <w:rPr>
                <w:rFonts w:hint="eastAsia" w:ascii="宋体" w:hAnsi="宋体" w:cs="宋体"/>
                <w:b/>
                <w:bCs/>
                <w:kern w:val="0"/>
                <w:sz w:val="18"/>
                <w:szCs w:val="18"/>
              </w:rPr>
              <w:t>三级指标</w:t>
            </w:r>
          </w:p>
        </w:tc>
        <w:tc>
          <w:tcPr>
            <w:tcW w:w="3482" w:type="dxa"/>
            <w:vMerge w:val="restart"/>
            <w:tcBorders>
              <w:top w:val="single" w:color="auto" w:sz="4" w:space="0"/>
              <w:left w:val="single" w:color="auto" w:sz="4" w:space="0"/>
              <w:bottom w:val="single" w:color="auto" w:sz="4" w:space="0"/>
              <w:right w:val="single" w:color="auto" w:sz="4" w:space="0"/>
            </w:tcBorders>
            <w:vAlign w:val="center"/>
          </w:tcPr>
          <w:p w14:paraId="1601C7F3">
            <w:pPr>
              <w:widowControl/>
              <w:jc w:val="center"/>
              <w:rPr>
                <w:rFonts w:ascii="宋体" w:cs="宋体"/>
                <w:b/>
                <w:bCs/>
                <w:kern w:val="0"/>
                <w:sz w:val="18"/>
                <w:szCs w:val="18"/>
              </w:rPr>
            </w:pPr>
            <w:r>
              <w:rPr>
                <w:rFonts w:hint="eastAsia" w:ascii="宋体" w:hAnsi="宋体" w:cs="宋体"/>
                <w:b/>
                <w:bCs/>
                <w:kern w:val="0"/>
                <w:sz w:val="18"/>
                <w:szCs w:val="18"/>
              </w:rPr>
              <w:t>绩效指标描述</w:t>
            </w:r>
          </w:p>
        </w:tc>
        <w:tc>
          <w:tcPr>
            <w:tcW w:w="4263" w:type="dxa"/>
            <w:gridSpan w:val="3"/>
            <w:tcBorders>
              <w:top w:val="single" w:color="auto" w:sz="4" w:space="0"/>
              <w:left w:val="nil"/>
              <w:bottom w:val="single" w:color="auto" w:sz="4" w:space="0"/>
              <w:right w:val="single" w:color="auto" w:sz="4" w:space="0"/>
            </w:tcBorders>
            <w:vAlign w:val="center"/>
          </w:tcPr>
          <w:p w14:paraId="250157B3">
            <w:pPr>
              <w:widowControl/>
              <w:jc w:val="center"/>
              <w:rPr>
                <w:rFonts w:ascii="宋体" w:cs="宋体"/>
                <w:b/>
                <w:bCs/>
                <w:kern w:val="0"/>
                <w:sz w:val="18"/>
                <w:szCs w:val="18"/>
              </w:rPr>
            </w:pPr>
            <w:r>
              <w:rPr>
                <w:rFonts w:hint="eastAsia" w:ascii="宋体" w:hAnsi="宋体" w:cs="宋体"/>
                <w:b/>
                <w:bCs/>
                <w:kern w:val="0"/>
                <w:sz w:val="18"/>
                <w:szCs w:val="18"/>
              </w:rPr>
              <w:t>指标值</w:t>
            </w:r>
          </w:p>
        </w:tc>
        <w:tc>
          <w:tcPr>
            <w:tcW w:w="1751" w:type="dxa"/>
            <w:vMerge w:val="restart"/>
            <w:tcBorders>
              <w:top w:val="nil"/>
              <w:left w:val="single" w:color="auto" w:sz="4" w:space="0"/>
              <w:bottom w:val="single" w:color="auto" w:sz="4" w:space="0"/>
              <w:right w:val="single" w:color="auto" w:sz="4" w:space="0"/>
            </w:tcBorders>
            <w:vAlign w:val="center"/>
          </w:tcPr>
          <w:p w14:paraId="3F43C536">
            <w:pPr>
              <w:widowControl/>
              <w:jc w:val="center"/>
              <w:rPr>
                <w:rFonts w:ascii="宋体" w:cs="宋体"/>
                <w:b/>
                <w:bCs/>
                <w:kern w:val="0"/>
                <w:sz w:val="18"/>
                <w:szCs w:val="18"/>
              </w:rPr>
            </w:pPr>
            <w:r>
              <w:rPr>
                <w:rFonts w:hint="eastAsia" w:ascii="宋体" w:hAnsi="宋体" w:cs="宋体"/>
                <w:b/>
                <w:bCs/>
                <w:kern w:val="0"/>
                <w:sz w:val="18"/>
                <w:szCs w:val="18"/>
              </w:rPr>
              <w:t>指标值确定依据</w:t>
            </w:r>
          </w:p>
        </w:tc>
      </w:tr>
      <w:tr w14:paraId="6DF602CB">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70FD5950">
            <w:pPr>
              <w:widowControl/>
              <w:jc w:val="left"/>
              <w:rPr>
                <w:rFonts w:ascii="宋体" w:cs="宋体"/>
                <w:b/>
                <w:bCs/>
                <w:kern w:val="0"/>
                <w:sz w:val="18"/>
                <w:szCs w:val="18"/>
              </w:rPr>
            </w:pPr>
          </w:p>
        </w:tc>
        <w:tc>
          <w:tcPr>
            <w:tcW w:w="1650" w:type="dxa"/>
            <w:vMerge w:val="continue"/>
            <w:tcBorders>
              <w:top w:val="nil"/>
              <w:left w:val="single" w:color="auto" w:sz="4" w:space="0"/>
              <w:bottom w:val="single" w:color="auto" w:sz="4" w:space="0"/>
              <w:right w:val="single" w:color="auto" w:sz="4" w:space="0"/>
            </w:tcBorders>
            <w:vAlign w:val="center"/>
          </w:tcPr>
          <w:p w14:paraId="5F67E021">
            <w:pPr>
              <w:widowControl/>
              <w:jc w:val="left"/>
              <w:rPr>
                <w:rFonts w:ascii="宋体" w:cs="宋体"/>
                <w:b/>
                <w:bCs/>
                <w:kern w:val="0"/>
                <w:sz w:val="18"/>
                <w:szCs w:val="18"/>
              </w:rPr>
            </w:pPr>
          </w:p>
        </w:tc>
        <w:tc>
          <w:tcPr>
            <w:tcW w:w="1754" w:type="dxa"/>
            <w:vMerge w:val="continue"/>
            <w:tcBorders>
              <w:top w:val="nil"/>
              <w:left w:val="single" w:color="auto" w:sz="4" w:space="0"/>
              <w:bottom w:val="single" w:color="auto" w:sz="4" w:space="0"/>
              <w:right w:val="single" w:color="auto" w:sz="4" w:space="0"/>
            </w:tcBorders>
            <w:vAlign w:val="center"/>
          </w:tcPr>
          <w:p w14:paraId="28D5355C">
            <w:pPr>
              <w:widowControl/>
              <w:jc w:val="left"/>
              <w:rPr>
                <w:rFonts w:ascii="宋体" w:cs="宋体"/>
                <w:b/>
                <w:bCs/>
                <w:kern w:val="0"/>
                <w:sz w:val="18"/>
                <w:szCs w:val="18"/>
              </w:rPr>
            </w:pPr>
          </w:p>
        </w:tc>
        <w:tc>
          <w:tcPr>
            <w:tcW w:w="3482" w:type="dxa"/>
            <w:vMerge w:val="continue"/>
            <w:tcBorders>
              <w:top w:val="single" w:color="auto" w:sz="4" w:space="0"/>
              <w:left w:val="single" w:color="auto" w:sz="4" w:space="0"/>
              <w:bottom w:val="single" w:color="auto" w:sz="4" w:space="0"/>
              <w:right w:val="single" w:color="auto" w:sz="4" w:space="0"/>
            </w:tcBorders>
            <w:vAlign w:val="center"/>
          </w:tcPr>
          <w:p w14:paraId="4B59E06A">
            <w:pPr>
              <w:widowControl/>
              <w:jc w:val="left"/>
              <w:rPr>
                <w:rFonts w:ascii="宋体" w:cs="宋体"/>
                <w:b/>
                <w:bCs/>
                <w:kern w:val="0"/>
                <w:sz w:val="18"/>
                <w:szCs w:val="18"/>
              </w:rPr>
            </w:pPr>
          </w:p>
        </w:tc>
        <w:tc>
          <w:tcPr>
            <w:tcW w:w="1325" w:type="dxa"/>
            <w:tcBorders>
              <w:top w:val="nil"/>
              <w:left w:val="nil"/>
              <w:bottom w:val="single" w:color="auto" w:sz="4" w:space="0"/>
              <w:right w:val="single" w:color="auto" w:sz="4" w:space="0"/>
            </w:tcBorders>
            <w:vAlign w:val="center"/>
          </w:tcPr>
          <w:p w14:paraId="30745CFA">
            <w:pPr>
              <w:widowControl/>
              <w:jc w:val="center"/>
              <w:rPr>
                <w:rFonts w:ascii="宋体" w:cs="宋体"/>
                <w:b/>
                <w:bCs/>
                <w:kern w:val="0"/>
                <w:sz w:val="18"/>
                <w:szCs w:val="18"/>
              </w:rPr>
            </w:pPr>
            <w:r>
              <w:rPr>
                <w:rFonts w:hint="eastAsia" w:ascii="宋体" w:hAnsi="宋体" w:cs="宋体"/>
                <w:b/>
                <w:bCs/>
                <w:kern w:val="0"/>
                <w:sz w:val="18"/>
                <w:szCs w:val="18"/>
              </w:rPr>
              <w:t>符号</w:t>
            </w:r>
          </w:p>
        </w:tc>
        <w:tc>
          <w:tcPr>
            <w:tcW w:w="890" w:type="dxa"/>
            <w:tcBorders>
              <w:top w:val="nil"/>
              <w:left w:val="nil"/>
              <w:bottom w:val="single" w:color="auto" w:sz="4" w:space="0"/>
              <w:right w:val="single" w:color="auto" w:sz="4" w:space="0"/>
            </w:tcBorders>
            <w:vAlign w:val="center"/>
          </w:tcPr>
          <w:p w14:paraId="04406A23">
            <w:pPr>
              <w:widowControl/>
              <w:jc w:val="center"/>
              <w:rPr>
                <w:rFonts w:ascii="宋体" w:cs="宋体"/>
                <w:b/>
                <w:bCs/>
                <w:kern w:val="0"/>
                <w:sz w:val="18"/>
                <w:szCs w:val="18"/>
              </w:rPr>
            </w:pPr>
            <w:r>
              <w:rPr>
                <w:rFonts w:hint="eastAsia" w:ascii="宋体" w:hAnsi="宋体" w:cs="宋体"/>
                <w:b/>
                <w:bCs/>
                <w:kern w:val="0"/>
                <w:sz w:val="18"/>
                <w:szCs w:val="18"/>
              </w:rPr>
              <w:t>值</w:t>
            </w:r>
          </w:p>
        </w:tc>
        <w:tc>
          <w:tcPr>
            <w:tcW w:w="2048" w:type="dxa"/>
            <w:tcBorders>
              <w:top w:val="nil"/>
              <w:left w:val="nil"/>
              <w:bottom w:val="single" w:color="auto" w:sz="4" w:space="0"/>
              <w:right w:val="single" w:color="auto" w:sz="4" w:space="0"/>
            </w:tcBorders>
            <w:vAlign w:val="center"/>
          </w:tcPr>
          <w:p w14:paraId="3CC5FAD0">
            <w:pPr>
              <w:widowControl/>
              <w:jc w:val="center"/>
              <w:rPr>
                <w:rFonts w:ascii="宋体" w:cs="宋体"/>
                <w:b/>
                <w:bCs/>
                <w:kern w:val="0"/>
                <w:sz w:val="18"/>
                <w:szCs w:val="18"/>
              </w:rPr>
            </w:pPr>
            <w:r>
              <w:rPr>
                <w:rFonts w:hint="eastAsia" w:ascii="宋体" w:hAnsi="宋体" w:cs="宋体"/>
                <w:b/>
                <w:bCs/>
                <w:kern w:val="0"/>
                <w:sz w:val="18"/>
                <w:szCs w:val="18"/>
              </w:rPr>
              <w:t>单位（文字描述）</w:t>
            </w:r>
          </w:p>
        </w:tc>
        <w:tc>
          <w:tcPr>
            <w:tcW w:w="1751" w:type="dxa"/>
            <w:vMerge w:val="continue"/>
            <w:tcBorders>
              <w:top w:val="nil"/>
              <w:left w:val="single" w:color="auto" w:sz="4" w:space="0"/>
              <w:bottom w:val="single" w:color="auto" w:sz="4" w:space="0"/>
              <w:right w:val="single" w:color="auto" w:sz="4" w:space="0"/>
            </w:tcBorders>
            <w:vAlign w:val="center"/>
          </w:tcPr>
          <w:p w14:paraId="11F7672A">
            <w:pPr>
              <w:widowControl/>
              <w:jc w:val="left"/>
              <w:rPr>
                <w:rFonts w:ascii="宋体" w:cs="宋体"/>
                <w:b/>
                <w:bCs/>
                <w:kern w:val="0"/>
                <w:sz w:val="18"/>
                <w:szCs w:val="18"/>
              </w:rPr>
            </w:pPr>
          </w:p>
        </w:tc>
      </w:tr>
      <w:tr w14:paraId="40BEDA78">
        <w:tblPrEx>
          <w:tblCellMar>
            <w:top w:w="0" w:type="dxa"/>
            <w:left w:w="108" w:type="dxa"/>
            <w:bottom w:w="0" w:type="dxa"/>
            <w:right w:w="108" w:type="dxa"/>
          </w:tblCellMar>
        </w:tblPrEx>
        <w:trPr>
          <w:trHeight w:val="855" w:hRule="atLeast"/>
        </w:trPr>
        <w:tc>
          <w:tcPr>
            <w:tcW w:w="1200" w:type="dxa"/>
            <w:vMerge w:val="restart"/>
            <w:tcBorders>
              <w:top w:val="nil"/>
              <w:left w:val="single" w:color="auto" w:sz="4" w:space="0"/>
              <w:bottom w:val="single" w:color="auto" w:sz="4" w:space="0"/>
              <w:right w:val="single" w:color="auto" w:sz="4" w:space="0"/>
            </w:tcBorders>
            <w:noWrap/>
            <w:vAlign w:val="center"/>
          </w:tcPr>
          <w:p w14:paraId="59789DAA">
            <w:pPr>
              <w:widowControl/>
              <w:jc w:val="center"/>
              <w:rPr>
                <w:rFonts w:ascii="宋体" w:cs="宋体"/>
                <w:b/>
                <w:bCs/>
                <w:kern w:val="0"/>
                <w:sz w:val="18"/>
                <w:szCs w:val="18"/>
              </w:rPr>
            </w:pPr>
            <w:r>
              <w:rPr>
                <w:rFonts w:hint="eastAsia" w:ascii="宋体" w:hAnsi="宋体" w:cs="宋体"/>
                <w:b/>
                <w:bCs/>
                <w:kern w:val="0"/>
                <w:sz w:val="18"/>
                <w:szCs w:val="18"/>
              </w:rPr>
              <w:t>产出指标</w:t>
            </w:r>
          </w:p>
        </w:tc>
        <w:tc>
          <w:tcPr>
            <w:tcW w:w="1650" w:type="dxa"/>
            <w:tcBorders>
              <w:top w:val="nil"/>
              <w:left w:val="nil"/>
              <w:bottom w:val="single" w:color="auto" w:sz="4" w:space="0"/>
              <w:right w:val="single" w:color="auto" w:sz="4" w:space="0"/>
            </w:tcBorders>
            <w:noWrap/>
            <w:vAlign w:val="center"/>
          </w:tcPr>
          <w:p w14:paraId="46395C6F">
            <w:pPr>
              <w:widowControl/>
              <w:jc w:val="left"/>
              <w:rPr>
                <w:rFonts w:ascii="宋体" w:cs="宋体"/>
                <w:kern w:val="0"/>
                <w:sz w:val="18"/>
                <w:szCs w:val="18"/>
              </w:rPr>
            </w:pPr>
            <w:r>
              <w:rPr>
                <w:rFonts w:hint="eastAsia" w:ascii="宋体" w:hAnsi="宋体" w:cs="宋体"/>
                <w:kern w:val="0"/>
                <w:sz w:val="18"/>
                <w:szCs w:val="18"/>
              </w:rPr>
              <w:t>数量指标</w:t>
            </w:r>
          </w:p>
        </w:tc>
        <w:tc>
          <w:tcPr>
            <w:tcW w:w="1754" w:type="dxa"/>
            <w:tcBorders>
              <w:top w:val="nil"/>
              <w:left w:val="nil"/>
              <w:bottom w:val="single" w:color="auto" w:sz="4" w:space="0"/>
              <w:right w:val="single" w:color="auto" w:sz="4" w:space="0"/>
            </w:tcBorders>
            <w:vAlign w:val="center"/>
          </w:tcPr>
          <w:p w14:paraId="0C36CF94">
            <w:pPr>
              <w:widowControl/>
              <w:jc w:val="left"/>
              <w:rPr>
                <w:rFonts w:ascii="宋体" w:cs="宋体"/>
                <w:kern w:val="0"/>
                <w:sz w:val="18"/>
                <w:szCs w:val="18"/>
              </w:rPr>
            </w:pPr>
            <w:r>
              <w:rPr>
                <w:rFonts w:ascii="宋体" w:hAnsi="宋体" w:cs="宋体"/>
                <w:kern w:val="0"/>
                <w:sz w:val="18"/>
                <w:szCs w:val="18"/>
              </w:rPr>
              <w:t>300</w:t>
            </w:r>
            <w:r>
              <w:rPr>
                <w:rFonts w:hint="eastAsia" w:ascii="宋体" w:hAnsi="宋体" w:cs="宋体"/>
                <w:kern w:val="0"/>
                <w:sz w:val="18"/>
                <w:szCs w:val="18"/>
              </w:rPr>
              <w:t>本</w:t>
            </w:r>
          </w:p>
        </w:tc>
        <w:tc>
          <w:tcPr>
            <w:tcW w:w="3482" w:type="dxa"/>
            <w:tcBorders>
              <w:top w:val="single" w:color="auto" w:sz="4" w:space="0"/>
              <w:left w:val="nil"/>
              <w:bottom w:val="single" w:color="auto" w:sz="4" w:space="0"/>
              <w:right w:val="single" w:color="auto" w:sz="4" w:space="0"/>
            </w:tcBorders>
            <w:vAlign w:val="center"/>
          </w:tcPr>
          <w:p w14:paraId="6B0C4C8C">
            <w:pPr>
              <w:widowControl/>
              <w:jc w:val="left"/>
              <w:rPr>
                <w:rFonts w:ascii="宋体" w:cs="宋体"/>
                <w:kern w:val="0"/>
                <w:sz w:val="18"/>
                <w:szCs w:val="18"/>
              </w:rPr>
            </w:pPr>
            <w:r>
              <w:rPr>
                <w:rFonts w:ascii="宋体" w:hAnsi="宋体" w:cs="宋体"/>
                <w:kern w:val="0"/>
                <w:sz w:val="18"/>
                <w:szCs w:val="18"/>
              </w:rPr>
              <w:t>12</w:t>
            </w:r>
            <w:r>
              <w:rPr>
                <w:rFonts w:hint="eastAsia" w:ascii="宋体" w:hAnsi="宋体" w:cs="宋体"/>
                <w:kern w:val="0"/>
                <w:sz w:val="18"/>
                <w:szCs w:val="18"/>
              </w:rPr>
              <w:t>月底前完成印刷并发放到市直各部门</w:t>
            </w:r>
          </w:p>
        </w:tc>
        <w:tc>
          <w:tcPr>
            <w:tcW w:w="1325" w:type="dxa"/>
            <w:tcBorders>
              <w:top w:val="nil"/>
              <w:left w:val="nil"/>
              <w:bottom w:val="single" w:color="auto" w:sz="4" w:space="0"/>
              <w:right w:val="single" w:color="auto" w:sz="4" w:space="0"/>
            </w:tcBorders>
            <w:noWrap/>
            <w:vAlign w:val="center"/>
          </w:tcPr>
          <w:p w14:paraId="46FB2D86">
            <w:pPr>
              <w:widowControl/>
              <w:jc w:val="left"/>
              <w:rPr>
                <w:rFonts w:ascii="宋体" w:cs="宋体"/>
                <w:kern w:val="0"/>
                <w:sz w:val="18"/>
                <w:szCs w:val="18"/>
              </w:rPr>
            </w:pPr>
            <w:r>
              <w:rPr>
                <w:rFonts w:ascii="宋体" w:hAnsi="宋体" w:cs="宋体"/>
                <w:kern w:val="0"/>
                <w:sz w:val="18"/>
                <w:szCs w:val="18"/>
              </w:rPr>
              <w:t>=</w:t>
            </w:r>
          </w:p>
        </w:tc>
        <w:tc>
          <w:tcPr>
            <w:tcW w:w="890" w:type="dxa"/>
            <w:tcBorders>
              <w:top w:val="nil"/>
              <w:left w:val="nil"/>
              <w:bottom w:val="single" w:color="auto" w:sz="4" w:space="0"/>
              <w:right w:val="single" w:color="auto" w:sz="4" w:space="0"/>
            </w:tcBorders>
            <w:noWrap/>
            <w:vAlign w:val="center"/>
          </w:tcPr>
          <w:p w14:paraId="3F6C90FF">
            <w:pPr>
              <w:widowControl/>
              <w:jc w:val="right"/>
              <w:rPr>
                <w:rFonts w:ascii="宋体" w:cs="宋体"/>
                <w:kern w:val="0"/>
                <w:sz w:val="18"/>
                <w:szCs w:val="18"/>
              </w:rPr>
            </w:pPr>
            <w:r>
              <w:rPr>
                <w:rFonts w:ascii="宋体" w:hAnsi="宋体" w:cs="宋体"/>
                <w:kern w:val="0"/>
                <w:sz w:val="18"/>
                <w:szCs w:val="18"/>
              </w:rPr>
              <w:t>300.00</w:t>
            </w:r>
          </w:p>
        </w:tc>
        <w:tc>
          <w:tcPr>
            <w:tcW w:w="2048" w:type="dxa"/>
            <w:tcBorders>
              <w:top w:val="nil"/>
              <w:left w:val="nil"/>
              <w:bottom w:val="single" w:color="auto" w:sz="4" w:space="0"/>
              <w:right w:val="single" w:color="auto" w:sz="4" w:space="0"/>
            </w:tcBorders>
            <w:vAlign w:val="center"/>
          </w:tcPr>
          <w:p w14:paraId="1987DCCA">
            <w:pPr>
              <w:widowControl/>
              <w:jc w:val="left"/>
              <w:rPr>
                <w:rFonts w:ascii="宋体" w:cs="宋体"/>
                <w:kern w:val="0"/>
                <w:sz w:val="18"/>
                <w:szCs w:val="18"/>
              </w:rPr>
            </w:pPr>
            <w:r>
              <w:rPr>
                <w:rFonts w:hint="eastAsia" w:ascii="宋体" w:hAnsi="宋体" w:cs="宋体"/>
                <w:kern w:val="0"/>
                <w:sz w:val="18"/>
                <w:szCs w:val="18"/>
              </w:rPr>
              <w:t>本</w:t>
            </w:r>
          </w:p>
        </w:tc>
        <w:tc>
          <w:tcPr>
            <w:tcW w:w="1751" w:type="dxa"/>
            <w:tcBorders>
              <w:top w:val="nil"/>
              <w:left w:val="nil"/>
              <w:bottom w:val="single" w:color="auto" w:sz="4" w:space="0"/>
              <w:right w:val="single" w:color="auto" w:sz="4" w:space="0"/>
            </w:tcBorders>
            <w:vAlign w:val="center"/>
          </w:tcPr>
          <w:p w14:paraId="58362B7F">
            <w:pPr>
              <w:widowControl/>
              <w:jc w:val="left"/>
              <w:rPr>
                <w:rFonts w:ascii="宋体" w:cs="宋体"/>
                <w:kern w:val="0"/>
                <w:sz w:val="18"/>
                <w:szCs w:val="18"/>
              </w:rPr>
            </w:pPr>
            <w:r>
              <w:rPr>
                <w:rFonts w:hint="eastAsia" w:ascii="宋体" w:hAnsi="宋体" w:cs="宋体"/>
                <w:kern w:val="0"/>
                <w:sz w:val="18"/>
                <w:szCs w:val="18"/>
              </w:rPr>
              <w:t>往年标准</w:t>
            </w:r>
          </w:p>
        </w:tc>
      </w:tr>
      <w:tr w14:paraId="02E4D830">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113098E6">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3BD4FC36">
            <w:pPr>
              <w:widowControl/>
              <w:jc w:val="left"/>
              <w:rPr>
                <w:rFonts w:ascii="宋体" w:cs="宋体"/>
                <w:kern w:val="0"/>
                <w:sz w:val="18"/>
                <w:szCs w:val="18"/>
              </w:rPr>
            </w:pPr>
            <w:r>
              <w:rPr>
                <w:rFonts w:hint="eastAsia" w:ascii="宋体" w:hAnsi="宋体" w:cs="宋体"/>
                <w:kern w:val="0"/>
                <w:sz w:val="18"/>
                <w:szCs w:val="18"/>
              </w:rPr>
              <w:t>质量指标</w:t>
            </w:r>
          </w:p>
        </w:tc>
        <w:tc>
          <w:tcPr>
            <w:tcW w:w="1754" w:type="dxa"/>
            <w:tcBorders>
              <w:top w:val="nil"/>
              <w:left w:val="nil"/>
              <w:bottom w:val="single" w:color="auto" w:sz="4" w:space="0"/>
              <w:right w:val="single" w:color="auto" w:sz="4" w:space="0"/>
            </w:tcBorders>
            <w:vAlign w:val="center"/>
          </w:tcPr>
          <w:p w14:paraId="38242DF2">
            <w:pPr>
              <w:widowControl/>
              <w:jc w:val="left"/>
              <w:rPr>
                <w:rFonts w:ascii="宋体" w:cs="宋体"/>
                <w:kern w:val="0"/>
                <w:sz w:val="18"/>
                <w:szCs w:val="18"/>
              </w:rPr>
            </w:pPr>
            <w:r>
              <w:rPr>
                <w:rFonts w:hint="eastAsia" w:ascii="宋体" w:hAnsi="宋体" w:cs="宋体"/>
                <w:kern w:val="0"/>
                <w:sz w:val="18"/>
                <w:szCs w:val="18"/>
              </w:rPr>
              <w:t>合格率</w:t>
            </w:r>
          </w:p>
        </w:tc>
        <w:tc>
          <w:tcPr>
            <w:tcW w:w="3482" w:type="dxa"/>
            <w:tcBorders>
              <w:top w:val="single" w:color="auto" w:sz="4" w:space="0"/>
              <w:left w:val="nil"/>
              <w:bottom w:val="single" w:color="auto" w:sz="4" w:space="0"/>
              <w:right w:val="single" w:color="auto" w:sz="4" w:space="0"/>
            </w:tcBorders>
            <w:vAlign w:val="center"/>
          </w:tcPr>
          <w:p w14:paraId="25317985">
            <w:pPr>
              <w:widowControl/>
              <w:jc w:val="left"/>
              <w:rPr>
                <w:rFonts w:ascii="宋体" w:cs="宋体"/>
                <w:kern w:val="0"/>
                <w:sz w:val="18"/>
                <w:szCs w:val="18"/>
              </w:rPr>
            </w:pPr>
            <w:r>
              <w:rPr>
                <w:rFonts w:hint="eastAsia" w:ascii="宋体" w:hAnsi="宋体" w:cs="宋体"/>
                <w:kern w:val="0"/>
                <w:sz w:val="18"/>
                <w:szCs w:val="18"/>
              </w:rPr>
              <w:t>数量、质量验收合格</w:t>
            </w:r>
          </w:p>
        </w:tc>
        <w:tc>
          <w:tcPr>
            <w:tcW w:w="1325" w:type="dxa"/>
            <w:tcBorders>
              <w:top w:val="nil"/>
              <w:left w:val="nil"/>
              <w:bottom w:val="single" w:color="auto" w:sz="4" w:space="0"/>
              <w:right w:val="single" w:color="auto" w:sz="4" w:space="0"/>
            </w:tcBorders>
            <w:noWrap/>
            <w:vAlign w:val="center"/>
          </w:tcPr>
          <w:p w14:paraId="55520289">
            <w:pPr>
              <w:widowControl/>
              <w:jc w:val="left"/>
              <w:rPr>
                <w:rFonts w:ascii="宋体" w:cs="宋体"/>
                <w:kern w:val="0"/>
                <w:sz w:val="18"/>
                <w:szCs w:val="18"/>
              </w:rPr>
            </w:pPr>
            <w:r>
              <w:rPr>
                <w:rFonts w:ascii="宋体" w:hAnsi="宋体" w:cs="宋体"/>
                <w:kern w:val="0"/>
                <w:sz w:val="18"/>
                <w:szCs w:val="18"/>
              </w:rPr>
              <w:t>&gt;=</w:t>
            </w:r>
          </w:p>
        </w:tc>
        <w:tc>
          <w:tcPr>
            <w:tcW w:w="890" w:type="dxa"/>
            <w:tcBorders>
              <w:top w:val="nil"/>
              <w:left w:val="nil"/>
              <w:bottom w:val="single" w:color="auto" w:sz="4" w:space="0"/>
              <w:right w:val="single" w:color="auto" w:sz="4" w:space="0"/>
            </w:tcBorders>
            <w:noWrap/>
            <w:vAlign w:val="center"/>
          </w:tcPr>
          <w:p w14:paraId="34F33EA7">
            <w:pPr>
              <w:widowControl/>
              <w:jc w:val="right"/>
              <w:rPr>
                <w:rFonts w:ascii="宋体" w:cs="宋体"/>
                <w:kern w:val="0"/>
                <w:sz w:val="18"/>
                <w:szCs w:val="18"/>
              </w:rPr>
            </w:pPr>
            <w:r>
              <w:rPr>
                <w:rFonts w:ascii="宋体" w:hAnsi="宋体" w:cs="宋体"/>
                <w:kern w:val="0"/>
                <w:sz w:val="18"/>
                <w:szCs w:val="18"/>
              </w:rPr>
              <w:t>95.00</w:t>
            </w:r>
          </w:p>
        </w:tc>
        <w:tc>
          <w:tcPr>
            <w:tcW w:w="2048" w:type="dxa"/>
            <w:tcBorders>
              <w:top w:val="nil"/>
              <w:left w:val="nil"/>
              <w:bottom w:val="single" w:color="auto" w:sz="4" w:space="0"/>
              <w:right w:val="single" w:color="auto" w:sz="4" w:space="0"/>
            </w:tcBorders>
            <w:vAlign w:val="center"/>
          </w:tcPr>
          <w:p w14:paraId="017C0E19">
            <w:pPr>
              <w:widowControl/>
              <w:jc w:val="left"/>
              <w:rPr>
                <w:rFonts w:ascii="宋体" w:cs="宋体"/>
                <w:kern w:val="0"/>
                <w:sz w:val="18"/>
                <w:szCs w:val="18"/>
              </w:rPr>
            </w:pPr>
            <w:r>
              <w:rPr>
                <w:rFonts w:ascii="宋体" w:hAnsi="宋体" w:cs="宋体"/>
                <w:kern w:val="0"/>
                <w:sz w:val="18"/>
                <w:szCs w:val="18"/>
              </w:rPr>
              <w:t>%</w:t>
            </w:r>
          </w:p>
        </w:tc>
        <w:tc>
          <w:tcPr>
            <w:tcW w:w="1751" w:type="dxa"/>
            <w:tcBorders>
              <w:top w:val="nil"/>
              <w:left w:val="nil"/>
              <w:bottom w:val="single" w:color="auto" w:sz="4" w:space="0"/>
              <w:right w:val="single" w:color="auto" w:sz="4" w:space="0"/>
            </w:tcBorders>
            <w:vAlign w:val="center"/>
          </w:tcPr>
          <w:p w14:paraId="6B1D9F0A">
            <w:pPr>
              <w:widowControl/>
              <w:jc w:val="left"/>
              <w:rPr>
                <w:rFonts w:ascii="宋体" w:cs="宋体"/>
                <w:kern w:val="0"/>
                <w:sz w:val="18"/>
                <w:szCs w:val="18"/>
              </w:rPr>
            </w:pPr>
            <w:r>
              <w:rPr>
                <w:rFonts w:hint="eastAsia" w:ascii="宋体" w:hAnsi="宋体" w:cs="宋体"/>
                <w:kern w:val="0"/>
                <w:sz w:val="18"/>
                <w:szCs w:val="18"/>
              </w:rPr>
              <w:t>　</w:t>
            </w:r>
          </w:p>
        </w:tc>
      </w:tr>
      <w:tr w14:paraId="380A6921">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7AB94B08">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06300D52">
            <w:pPr>
              <w:widowControl/>
              <w:jc w:val="left"/>
              <w:rPr>
                <w:rFonts w:ascii="宋体" w:cs="宋体"/>
                <w:kern w:val="0"/>
                <w:sz w:val="18"/>
                <w:szCs w:val="18"/>
              </w:rPr>
            </w:pPr>
            <w:r>
              <w:rPr>
                <w:rFonts w:hint="eastAsia" w:ascii="宋体" w:hAnsi="宋体" w:cs="宋体"/>
                <w:kern w:val="0"/>
                <w:sz w:val="18"/>
                <w:szCs w:val="18"/>
              </w:rPr>
              <w:t>成本指标</w:t>
            </w:r>
          </w:p>
        </w:tc>
        <w:tc>
          <w:tcPr>
            <w:tcW w:w="1754" w:type="dxa"/>
            <w:tcBorders>
              <w:top w:val="nil"/>
              <w:left w:val="nil"/>
              <w:bottom w:val="single" w:color="auto" w:sz="4" w:space="0"/>
              <w:right w:val="single" w:color="auto" w:sz="4" w:space="0"/>
            </w:tcBorders>
            <w:vAlign w:val="center"/>
          </w:tcPr>
          <w:p w14:paraId="3A954C0E">
            <w:pPr>
              <w:widowControl/>
              <w:jc w:val="left"/>
              <w:rPr>
                <w:rFonts w:ascii="宋体" w:cs="宋体"/>
                <w:kern w:val="0"/>
                <w:sz w:val="18"/>
                <w:szCs w:val="18"/>
              </w:rPr>
            </w:pPr>
            <w:r>
              <w:rPr>
                <w:rFonts w:hint="eastAsia" w:ascii="宋体" w:hAnsi="宋体" w:cs="宋体"/>
                <w:kern w:val="0"/>
                <w:sz w:val="18"/>
                <w:szCs w:val="18"/>
              </w:rPr>
              <w:t>总成本</w:t>
            </w:r>
          </w:p>
        </w:tc>
        <w:tc>
          <w:tcPr>
            <w:tcW w:w="3482" w:type="dxa"/>
            <w:tcBorders>
              <w:top w:val="single" w:color="auto" w:sz="4" w:space="0"/>
              <w:left w:val="nil"/>
              <w:bottom w:val="single" w:color="auto" w:sz="4" w:space="0"/>
              <w:right w:val="single" w:color="auto" w:sz="4" w:space="0"/>
            </w:tcBorders>
            <w:vAlign w:val="center"/>
          </w:tcPr>
          <w:p w14:paraId="664BC9CB">
            <w:pPr>
              <w:widowControl/>
              <w:jc w:val="left"/>
              <w:rPr>
                <w:rFonts w:ascii="宋体" w:cs="宋体"/>
                <w:kern w:val="0"/>
                <w:sz w:val="18"/>
                <w:szCs w:val="18"/>
              </w:rPr>
            </w:pPr>
            <w:r>
              <w:rPr>
                <w:rFonts w:hint="eastAsia" w:ascii="宋体" w:hAnsi="宋体" w:cs="宋体"/>
                <w:kern w:val="0"/>
                <w:sz w:val="18"/>
                <w:szCs w:val="18"/>
              </w:rPr>
              <w:t>控制在预算之内</w:t>
            </w:r>
          </w:p>
        </w:tc>
        <w:tc>
          <w:tcPr>
            <w:tcW w:w="1325" w:type="dxa"/>
            <w:tcBorders>
              <w:top w:val="nil"/>
              <w:left w:val="nil"/>
              <w:bottom w:val="single" w:color="auto" w:sz="4" w:space="0"/>
              <w:right w:val="single" w:color="auto" w:sz="4" w:space="0"/>
            </w:tcBorders>
            <w:noWrap/>
            <w:vAlign w:val="center"/>
          </w:tcPr>
          <w:p w14:paraId="7C9840E8">
            <w:pPr>
              <w:widowControl/>
              <w:jc w:val="left"/>
              <w:rPr>
                <w:rFonts w:ascii="宋体" w:cs="宋体"/>
                <w:kern w:val="0"/>
                <w:sz w:val="18"/>
                <w:szCs w:val="18"/>
              </w:rPr>
            </w:pPr>
            <w:r>
              <w:rPr>
                <w:rFonts w:ascii="宋体" w:hAnsi="宋体" w:cs="宋体"/>
                <w:kern w:val="0"/>
                <w:sz w:val="18"/>
                <w:szCs w:val="18"/>
              </w:rPr>
              <w:t>&lt;=</w:t>
            </w:r>
          </w:p>
        </w:tc>
        <w:tc>
          <w:tcPr>
            <w:tcW w:w="890" w:type="dxa"/>
            <w:tcBorders>
              <w:top w:val="nil"/>
              <w:left w:val="nil"/>
              <w:bottom w:val="single" w:color="auto" w:sz="4" w:space="0"/>
              <w:right w:val="single" w:color="auto" w:sz="4" w:space="0"/>
            </w:tcBorders>
            <w:noWrap/>
            <w:vAlign w:val="center"/>
          </w:tcPr>
          <w:p w14:paraId="0F830C56">
            <w:pPr>
              <w:widowControl/>
              <w:jc w:val="right"/>
              <w:rPr>
                <w:rFonts w:ascii="宋体" w:cs="宋体"/>
                <w:kern w:val="0"/>
                <w:sz w:val="18"/>
                <w:szCs w:val="18"/>
              </w:rPr>
            </w:pPr>
            <w:r>
              <w:rPr>
                <w:rFonts w:ascii="宋体" w:hAnsi="宋体" w:cs="宋体"/>
                <w:kern w:val="0"/>
                <w:sz w:val="18"/>
                <w:szCs w:val="18"/>
              </w:rPr>
              <w:t>99</w:t>
            </w:r>
            <w:r>
              <w:rPr>
                <w:rFonts w:ascii="宋体" w:cs="宋体"/>
                <w:kern w:val="0"/>
                <w:sz w:val="18"/>
                <w:szCs w:val="18"/>
              </w:rPr>
              <w:t>.00</w:t>
            </w:r>
          </w:p>
        </w:tc>
        <w:tc>
          <w:tcPr>
            <w:tcW w:w="2048" w:type="dxa"/>
            <w:tcBorders>
              <w:top w:val="nil"/>
              <w:left w:val="nil"/>
              <w:bottom w:val="single" w:color="auto" w:sz="4" w:space="0"/>
              <w:right w:val="single" w:color="auto" w:sz="4" w:space="0"/>
            </w:tcBorders>
            <w:vAlign w:val="center"/>
          </w:tcPr>
          <w:p w14:paraId="58AD03D9">
            <w:pPr>
              <w:widowControl/>
              <w:jc w:val="left"/>
              <w:rPr>
                <w:rFonts w:ascii="宋体" w:cs="宋体"/>
                <w:kern w:val="0"/>
                <w:sz w:val="18"/>
                <w:szCs w:val="18"/>
              </w:rPr>
            </w:pPr>
            <w:r>
              <w:rPr>
                <w:rFonts w:ascii="宋体" w:hAnsi="宋体" w:cs="宋体"/>
                <w:kern w:val="0"/>
                <w:sz w:val="18"/>
                <w:szCs w:val="18"/>
              </w:rPr>
              <w:t>%</w:t>
            </w:r>
          </w:p>
        </w:tc>
        <w:tc>
          <w:tcPr>
            <w:tcW w:w="1751" w:type="dxa"/>
            <w:tcBorders>
              <w:top w:val="nil"/>
              <w:left w:val="nil"/>
              <w:bottom w:val="single" w:color="auto" w:sz="4" w:space="0"/>
              <w:right w:val="single" w:color="auto" w:sz="4" w:space="0"/>
            </w:tcBorders>
            <w:vAlign w:val="center"/>
          </w:tcPr>
          <w:p w14:paraId="6523A475">
            <w:pPr>
              <w:widowControl/>
              <w:jc w:val="left"/>
              <w:rPr>
                <w:rFonts w:ascii="宋体" w:cs="宋体"/>
                <w:kern w:val="0"/>
                <w:sz w:val="18"/>
                <w:szCs w:val="18"/>
              </w:rPr>
            </w:pPr>
            <w:r>
              <w:rPr>
                <w:rFonts w:hint="eastAsia" w:ascii="宋体" w:hAnsi="宋体" w:cs="宋体"/>
                <w:kern w:val="0"/>
                <w:sz w:val="18"/>
                <w:szCs w:val="18"/>
              </w:rPr>
              <w:t>　</w:t>
            </w:r>
          </w:p>
        </w:tc>
      </w:tr>
      <w:tr w14:paraId="0A13BAE0">
        <w:tblPrEx>
          <w:tblCellMar>
            <w:top w:w="0" w:type="dxa"/>
            <w:left w:w="108" w:type="dxa"/>
            <w:bottom w:w="0" w:type="dxa"/>
            <w:right w:w="108" w:type="dxa"/>
          </w:tblCellMar>
        </w:tblPrEx>
        <w:trPr>
          <w:trHeight w:val="1395" w:hRule="atLeast"/>
        </w:trPr>
        <w:tc>
          <w:tcPr>
            <w:tcW w:w="1200" w:type="dxa"/>
            <w:vMerge w:val="restart"/>
            <w:tcBorders>
              <w:top w:val="nil"/>
              <w:left w:val="single" w:color="auto" w:sz="4" w:space="0"/>
              <w:bottom w:val="single" w:color="auto" w:sz="4" w:space="0"/>
              <w:right w:val="single" w:color="auto" w:sz="4" w:space="0"/>
            </w:tcBorders>
            <w:noWrap/>
            <w:vAlign w:val="center"/>
          </w:tcPr>
          <w:p w14:paraId="1FC8911E">
            <w:pPr>
              <w:widowControl/>
              <w:jc w:val="center"/>
              <w:rPr>
                <w:rFonts w:ascii="宋体" w:cs="宋体"/>
                <w:b/>
                <w:bCs/>
                <w:kern w:val="0"/>
                <w:sz w:val="18"/>
                <w:szCs w:val="18"/>
              </w:rPr>
            </w:pPr>
            <w:r>
              <w:rPr>
                <w:rFonts w:hint="eastAsia" w:ascii="宋体" w:hAnsi="宋体" w:cs="宋体"/>
                <w:b/>
                <w:bCs/>
                <w:kern w:val="0"/>
                <w:sz w:val="18"/>
                <w:szCs w:val="18"/>
              </w:rPr>
              <w:t>效果指标</w:t>
            </w:r>
          </w:p>
        </w:tc>
        <w:tc>
          <w:tcPr>
            <w:tcW w:w="1650" w:type="dxa"/>
            <w:tcBorders>
              <w:top w:val="nil"/>
              <w:left w:val="nil"/>
              <w:bottom w:val="single" w:color="auto" w:sz="4" w:space="0"/>
              <w:right w:val="single" w:color="auto" w:sz="4" w:space="0"/>
            </w:tcBorders>
            <w:noWrap/>
            <w:vAlign w:val="center"/>
          </w:tcPr>
          <w:p w14:paraId="0AE52063">
            <w:pPr>
              <w:widowControl/>
              <w:jc w:val="left"/>
              <w:rPr>
                <w:rFonts w:ascii="宋体" w:cs="宋体"/>
                <w:kern w:val="0"/>
                <w:sz w:val="18"/>
                <w:szCs w:val="18"/>
              </w:rPr>
            </w:pPr>
            <w:r>
              <w:rPr>
                <w:rFonts w:hint="eastAsia" w:ascii="宋体" w:hAnsi="宋体" w:cs="宋体"/>
                <w:kern w:val="0"/>
                <w:sz w:val="18"/>
                <w:szCs w:val="18"/>
              </w:rPr>
              <w:t>社会效益指标</w:t>
            </w:r>
          </w:p>
        </w:tc>
        <w:tc>
          <w:tcPr>
            <w:tcW w:w="1754" w:type="dxa"/>
            <w:tcBorders>
              <w:top w:val="nil"/>
              <w:left w:val="nil"/>
              <w:bottom w:val="single" w:color="auto" w:sz="4" w:space="0"/>
              <w:right w:val="single" w:color="auto" w:sz="4" w:space="0"/>
            </w:tcBorders>
            <w:vAlign w:val="center"/>
          </w:tcPr>
          <w:p w14:paraId="1DA364B0">
            <w:pPr>
              <w:widowControl/>
              <w:jc w:val="left"/>
              <w:rPr>
                <w:rFonts w:ascii="宋体" w:cs="宋体"/>
                <w:kern w:val="0"/>
                <w:sz w:val="18"/>
                <w:szCs w:val="18"/>
              </w:rPr>
            </w:pPr>
            <w:r>
              <w:rPr>
                <w:rFonts w:hint="eastAsia" w:ascii="宋体" w:hAnsi="宋体" w:cs="宋体"/>
                <w:kern w:val="0"/>
                <w:sz w:val="18"/>
                <w:szCs w:val="18"/>
              </w:rPr>
              <w:t>　</w:t>
            </w:r>
          </w:p>
        </w:tc>
        <w:tc>
          <w:tcPr>
            <w:tcW w:w="3482" w:type="dxa"/>
            <w:tcBorders>
              <w:top w:val="single" w:color="auto" w:sz="4" w:space="0"/>
              <w:left w:val="nil"/>
              <w:bottom w:val="single" w:color="auto" w:sz="4" w:space="0"/>
              <w:right w:val="single" w:color="auto" w:sz="4" w:space="0"/>
            </w:tcBorders>
            <w:vAlign w:val="center"/>
          </w:tcPr>
          <w:p w14:paraId="6EAEB44C">
            <w:pPr>
              <w:widowControl/>
              <w:jc w:val="left"/>
              <w:rPr>
                <w:rFonts w:ascii="宋体" w:cs="宋体"/>
                <w:kern w:val="0"/>
                <w:sz w:val="18"/>
                <w:szCs w:val="18"/>
              </w:rPr>
            </w:pPr>
            <w:r>
              <w:rPr>
                <w:rFonts w:hint="eastAsia" w:ascii="宋体" w:hAnsi="宋体" w:cs="宋体"/>
                <w:kern w:val="0"/>
                <w:sz w:val="18"/>
                <w:szCs w:val="18"/>
              </w:rPr>
              <w:t>廊坊各级党组织工作的综合资料书籍</w:t>
            </w:r>
          </w:p>
        </w:tc>
        <w:tc>
          <w:tcPr>
            <w:tcW w:w="1325" w:type="dxa"/>
            <w:tcBorders>
              <w:top w:val="nil"/>
              <w:left w:val="nil"/>
              <w:bottom w:val="single" w:color="auto" w:sz="4" w:space="0"/>
              <w:right w:val="single" w:color="auto" w:sz="4" w:space="0"/>
            </w:tcBorders>
            <w:noWrap/>
            <w:vAlign w:val="center"/>
          </w:tcPr>
          <w:p w14:paraId="2E672335">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7FA0FE8C">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60BAE6B4">
            <w:pPr>
              <w:widowControl/>
              <w:jc w:val="left"/>
              <w:rPr>
                <w:rFonts w:ascii="宋体" w:cs="宋体"/>
                <w:kern w:val="0"/>
                <w:sz w:val="18"/>
                <w:szCs w:val="18"/>
              </w:rPr>
            </w:pPr>
            <w:r>
              <w:rPr>
                <w:rFonts w:hint="eastAsia" w:ascii="宋体" w:hAnsi="宋体" w:cs="宋体"/>
                <w:kern w:val="0"/>
                <w:sz w:val="18"/>
                <w:szCs w:val="18"/>
              </w:rPr>
              <w:t>　</w:t>
            </w:r>
          </w:p>
        </w:tc>
        <w:tc>
          <w:tcPr>
            <w:tcW w:w="1751" w:type="dxa"/>
            <w:tcBorders>
              <w:top w:val="nil"/>
              <w:left w:val="nil"/>
              <w:bottom w:val="single" w:color="auto" w:sz="4" w:space="0"/>
              <w:right w:val="single" w:color="auto" w:sz="4" w:space="0"/>
            </w:tcBorders>
            <w:vAlign w:val="center"/>
          </w:tcPr>
          <w:p w14:paraId="64C3B87F">
            <w:pPr>
              <w:widowControl/>
              <w:jc w:val="left"/>
              <w:rPr>
                <w:rFonts w:ascii="宋体" w:cs="宋体"/>
                <w:kern w:val="0"/>
                <w:sz w:val="18"/>
                <w:szCs w:val="18"/>
              </w:rPr>
            </w:pPr>
            <w:r>
              <w:rPr>
                <w:rFonts w:hint="eastAsia" w:ascii="宋体" w:hAnsi="宋体" w:cs="宋体"/>
                <w:kern w:val="0"/>
                <w:sz w:val="18"/>
                <w:szCs w:val="18"/>
              </w:rPr>
              <w:t>　</w:t>
            </w:r>
          </w:p>
        </w:tc>
      </w:tr>
      <w:tr w14:paraId="3DC0B25F">
        <w:tblPrEx>
          <w:tblCellMar>
            <w:top w:w="0" w:type="dxa"/>
            <w:left w:w="108" w:type="dxa"/>
            <w:bottom w:w="0" w:type="dxa"/>
            <w:right w:w="108" w:type="dxa"/>
          </w:tblCellMar>
        </w:tblPrEx>
        <w:trPr>
          <w:trHeight w:val="1035" w:hRule="atLeast"/>
        </w:trPr>
        <w:tc>
          <w:tcPr>
            <w:tcW w:w="1200" w:type="dxa"/>
            <w:vMerge w:val="continue"/>
            <w:tcBorders>
              <w:top w:val="nil"/>
              <w:left w:val="single" w:color="auto" w:sz="4" w:space="0"/>
              <w:bottom w:val="single" w:color="auto" w:sz="4" w:space="0"/>
              <w:right w:val="single" w:color="auto" w:sz="4" w:space="0"/>
            </w:tcBorders>
            <w:vAlign w:val="center"/>
          </w:tcPr>
          <w:p w14:paraId="30D6AAB2">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10B87218">
            <w:pPr>
              <w:widowControl/>
              <w:jc w:val="left"/>
              <w:rPr>
                <w:rFonts w:ascii="宋体" w:cs="宋体"/>
                <w:kern w:val="0"/>
                <w:sz w:val="18"/>
                <w:szCs w:val="18"/>
              </w:rPr>
            </w:pPr>
            <w:r>
              <w:rPr>
                <w:rFonts w:hint="eastAsia" w:ascii="宋体" w:hAnsi="宋体" w:cs="宋体"/>
                <w:kern w:val="0"/>
                <w:sz w:val="18"/>
                <w:szCs w:val="18"/>
              </w:rPr>
              <w:t>可持续影响指标</w:t>
            </w:r>
          </w:p>
        </w:tc>
        <w:tc>
          <w:tcPr>
            <w:tcW w:w="1754" w:type="dxa"/>
            <w:tcBorders>
              <w:top w:val="nil"/>
              <w:left w:val="nil"/>
              <w:bottom w:val="single" w:color="auto" w:sz="4" w:space="0"/>
              <w:right w:val="single" w:color="auto" w:sz="4" w:space="0"/>
            </w:tcBorders>
            <w:vAlign w:val="center"/>
          </w:tcPr>
          <w:p w14:paraId="13D1F0BD">
            <w:pPr>
              <w:widowControl/>
              <w:jc w:val="left"/>
              <w:rPr>
                <w:rFonts w:ascii="宋体" w:cs="宋体"/>
                <w:kern w:val="0"/>
                <w:sz w:val="18"/>
                <w:szCs w:val="18"/>
              </w:rPr>
            </w:pPr>
            <w:r>
              <w:rPr>
                <w:rFonts w:hint="eastAsia" w:ascii="宋体" w:hAnsi="宋体" w:cs="宋体"/>
                <w:kern w:val="0"/>
                <w:sz w:val="18"/>
                <w:szCs w:val="18"/>
              </w:rPr>
              <w:t>　</w:t>
            </w:r>
          </w:p>
        </w:tc>
        <w:tc>
          <w:tcPr>
            <w:tcW w:w="3482" w:type="dxa"/>
            <w:tcBorders>
              <w:top w:val="single" w:color="auto" w:sz="4" w:space="0"/>
              <w:left w:val="nil"/>
              <w:bottom w:val="single" w:color="auto" w:sz="4" w:space="0"/>
              <w:right w:val="single" w:color="auto" w:sz="4" w:space="0"/>
            </w:tcBorders>
            <w:vAlign w:val="center"/>
          </w:tcPr>
          <w:p w14:paraId="168C69E4">
            <w:pPr>
              <w:widowControl/>
              <w:jc w:val="left"/>
              <w:rPr>
                <w:rFonts w:ascii="宋体" w:cs="宋体"/>
                <w:kern w:val="0"/>
                <w:sz w:val="18"/>
                <w:szCs w:val="18"/>
              </w:rPr>
            </w:pPr>
            <w:r>
              <w:rPr>
                <w:rFonts w:hint="eastAsia" w:ascii="宋体" w:hAnsi="宋体" w:cs="宋体"/>
                <w:kern w:val="0"/>
                <w:sz w:val="18"/>
                <w:szCs w:val="18"/>
              </w:rPr>
              <w:t>更好地为领导干部提供资政服务，更好地为“十三五”时期我市经济发展服务</w:t>
            </w:r>
          </w:p>
        </w:tc>
        <w:tc>
          <w:tcPr>
            <w:tcW w:w="1325" w:type="dxa"/>
            <w:tcBorders>
              <w:top w:val="nil"/>
              <w:left w:val="nil"/>
              <w:bottom w:val="single" w:color="auto" w:sz="4" w:space="0"/>
              <w:right w:val="single" w:color="auto" w:sz="4" w:space="0"/>
            </w:tcBorders>
            <w:noWrap/>
            <w:vAlign w:val="center"/>
          </w:tcPr>
          <w:p w14:paraId="338A55EF">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67359A2D">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4606B0AC">
            <w:pPr>
              <w:widowControl/>
              <w:jc w:val="left"/>
              <w:rPr>
                <w:rFonts w:ascii="宋体" w:cs="宋体"/>
                <w:kern w:val="0"/>
                <w:sz w:val="18"/>
                <w:szCs w:val="18"/>
              </w:rPr>
            </w:pPr>
            <w:r>
              <w:rPr>
                <w:rFonts w:hint="eastAsia" w:ascii="宋体" w:hAnsi="宋体" w:cs="宋体"/>
                <w:kern w:val="0"/>
                <w:sz w:val="18"/>
                <w:szCs w:val="18"/>
              </w:rPr>
              <w:t>　</w:t>
            </w:r>
          </w:p>
        </w:tc>
        <w:tc>
          <w:tcPr>
            <w:tcW w:w="1751" w:type="dxa"/>
            <w:tcBorders>
              <w:top w:val="nil"/>
              <w:left w:val="nil"/>
              <w:bottom w:val="single" w:color="auto" w:sz="4" w:space="0"/>
              <w:right w:val="single" w:color="auto" w:sz="4" w:space="0"/>
            </w:tcBorders>
            <w:vAlign w:val="center"/>
          </w:tcPr>
          <w:p w14:paraId="184A6F3F">
            <w:pPr>
              <w:widowControl/>
              <w:jc w:val="left"/>
              <w:rPr>
                <w:rFonts w:ascii="宋体" w:cs="宋体"/>
                <w:kern w:val="0"/>
                <w:sz w:val="18"/>
                <w:szCs w:val="18"/>
              </w:rPr>
            </w:pPr>
            <w:r>
              <w:rPr>
                <w:rFonts w:hint="eastAsia" w:ascii="宋体" w:hAnsi="宋体" w:cs="宋体"/>
                <w:kern w:val="0"/>
                <w:sz w:val="18"/>
                <w:szCs w:val="18"/>
              </w:rPr>
              <w:t>　</w:t>
            </w:r>
          </w:p>
        </w:tc>
      </w:tr>
      <w:tr w14:paraId="72C81082">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7EF511B0">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7950982D">
            <w:pPr>
              <w:widowControl/>
              <w:jc w:val="left"/>
              <w:rPr>
                <w:rFonts w:ascii="宋体" w:cs="宋体"/>
                <w:kern w:val="0"/>
                <w:sz w:val="18"/>
                <w:szCs w:val="18"/>
              </w:rPr>
            </w:pPr>
            <w:r>
              <w:rPr>
                <w:rFonts w:hint="eastAsia" w:ascii="宋体" w:hAnsi="宋体" w:cs="宋体"/>
                <w:kern w:val="0"/>
                <w:sz w:val="18"/>
                <w:szCs w:val="18"/>
              </w:rPr>
              <w:t>　</w:t>
            </w:r>
          </w:p>
        </w:tc>
        <w:tc>
          <w:tcPr>
            <w:tcW w:w="1754" w:type="dxa"/>
            <w:tcBorders>
              <w:top w:val="nil"/>
              <w:left w:val="nil"/>
              <w:bottom w:val="single" w:color="auto" w:sz="4" w:space="0"/>
              <w:right w:val="single" w:color="auto" w:sz="4" w:space="0"/>
            </w:tcBorders>
            <w:vAlign w:val="center"/>
          </w:tcPr>
          <w:p w14:paraId="03204D50">
            <w:pPr>
              <w:widowControl/>
              <w:jc w:val="left"/>
              <w:rPr>
                <w:rFonts w:ascii="宋体" w:cs="宋体"/>
                <w:kern w:val="0"/>
                <w:sz w:val="18"/>
                <w:szCs w:val="18"/>
              </w:rPr>
            </w:pPr>
            <w:r>
              <w:rPr>
                <w:rFonts w:hint="eastAsia" w:ascii="宋体" w:hAnsi="宋体" w:cs="宋体"/>
                <w:kern w:val="0"/>
                <w:sz w:val="18"/>
                <w:szCs w:val="18"/>
              </w:rPr>
              <w:t>　</w:t>
            </w:r>
          </w:p>
        </w:tc>
        <w:tc>
          <w:tcPr>
            <w:tcW w:w="3482" w:type="dxa"/>
            <w:tcBorders>
              <w:top w:val="single" w:color="auto" w:sz="4" w:space="0"/>
              <w:left w:val="nil"/>
              <w:bottom w:val="single" w:color="auto" w:sz="4" w:space="0"/>
              <w:right w:val="single" w:color="auto" w:sz="4" w:space="0"/>
            </w:tcBorders>
            <w:vAlign w:val="center"/>
          </w:tcPr>
          <w:p w14:paraId="7035FEDB">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134A9570">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31C66237">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0348CDE2">
            <w:pPr>
              <w:widowControl/>
              <w:jc w:val="left"/>
              <w:rPr>
                <w:rFonts w:ascii="宋体" w:cs="宋体"/>
                <w:kern w:val="0"/>
                <w:sz w:val="18"/>
                <w:szCs w:val="18"/>
              </w:rPr>
            </w:pPr>
            <w:r>
              <w:rPr>
                <w:rFonts w:hint="eastAsia" w:ascii="宋体" w:hAnsi="宋体" w:cs="宋体"/>
                <w:kern w:val="0"/>
                <w:sz w:val="18"/>
                <w:szCs w:val="18"/>
              </w:rPr>
              <w:t>　</w:t>
            </w:r>
          </w:p>
        </w:tc>
        <w:tc>
          <w:tcPr>
            <w:tcW w:w="1751" w:type="dxa"/>
            <w:tcBorders>
              <w:top w:val="nil"/>
              <w:left w:val="nil"/>
              <w:bottom w:val="single" w:color="auto" w:sz="4" w:space="0"/>
              <w:right w:val="single" w:color="auto" w:sz="4" w:space="0"/>
            </w:tcBorders>
            <w:vAlign w:val="center"/>
          </w:tcPr>
          <w:p w14:paraId="607905D7">
            <w:pPr>
              <w:widowControl/>
              <w:jc w:val="left"/>
              <w:rPr>
                <w:rFonts w:ascii="宋体" w:cs="宋体"/>
                <w:kern w:val="0"/>
                <w:sz w:val="18"/>
                <w:szCs w:val="18"/>
              </w:rPr>
            </w:pPr>
            <w:r>
              <w:rPr>
                <w:rFonts w:hint="eastAsia" w:ascii="宋体" w:hAnsi="宋体" w:cs="宋体"/>
                <w:kern w:val="0"/>
                <w:sz w:val="18"/>
                <w:szCs w:val="18"/>
              </w:rPr>
              <w:t>　</w:t>
            </w:r>
          </w:p>
        </w:tc>
      </w:tr>
      <w:tr w14:paraId="4D5159DC">
        <w:tblPrEx>
          <w:tblCellMar>
            <w:top w:w="0" w:type="dxa"/>
            <w:left w:w="108" w:type="dxa"/>
            <w:bottom w:w="0" w:type="dxa"/>
            <w:right w:w="108" w:type="dxa"/>
          </w:tblCellMar>
        </w:tblPrEx>
        <w:trPr>
          <w:trHeight w:val="375" w:hRule="atLeast"/>
        </w:trPr>
        <w:tc>
          <w:tcPr>
            <w:tcW w:w="1200" w:type="dxa"/>
            <w:vMerge w:val="restart"/>
            <w:tcBorders>
              <w:top w:val="nil"/>
              <w:left w:val="single" w:color="auto" w:sz="4" w:space="0"/>
              <w:bottom w:val="single" w:color="auto" w:sz="4" w:space="0"/>
              <w:right w:val="single" w:color="auto" w:sz="4" w:space="0"/>
            </w:tcBorders>
            <w:noWrap/>
            <w:vAlign w:val="center"/>
          </w:tcPr>
          <w:p w14:paraId="0C0C9DDD">
            <w:pPr>
              <w:widowControl/>
              <w:jc w:val="center"/>
              <w:rPr>
                <w:rFonts w:ascii="宋体" w:cs="宋体"/>
                <w:b/>
                <w:bCs/>
                <w:kern w:val="0"/>
                <w:sz w:val="18"/>
                <w:szCs w:val="18"/>
              </w:rPr>
            </w:pPr>
            <w:r>
              <w:rPr>
                <w:rFonts w:hint="eastAsia" w:ascii="宋体" w:hAnsi="宋体" w:cs="宋体"/>
                <w:b/>
                <w:bCs/>
                <w:kern w:val="0"/>
                <w:sz w:val="18"/>
                <w:szCs w:val="18"/>
              </w:rPr>
              <w:t>满意度指标</w:t>
            </w:r>
          </w:p>
        </w:tc>
        <w:tc>
          <w:tcPr>
            <w:tcW w:w="1650" w:type="dxa"/>
            <w:tcBorders>
              <w:top w:val="nil"/>
              <w:left w:val="nil"/>
              <w:bottom w:val="single" w:color="auto" w:sz="4" w:space="0"/>
              <w:right w:val="single" w:color="auto" w:sz="4" w:space="0"/>
            </w:tcBorders>
            <w:noWrap/>
            <w:vAlign w:val="center"/>
          </w:tcPr>
          <w:p w14:paraId="2B5150FE">
            <w:pPr>
              <w:widowControl/>
              <w:jc w:val="center"/>
              <w:rPr>
                <w:rFonts w:ascii="宋体" w:cs="宋体"/>
                <w:kern w:val="0"/>
                <w:sz w:val="18"/>
                <w:szCs w:val="18"/>
              </w:rPr>
            </w:pPr>
            <w:r>
              <w:rPr>
                <w:rFonts w:hint="eastAsia" w:ascii="宋体" w:hAnsi="宋体" w:cs="宋体"/>
                <w:kern w:val="0"/>
                <w:sz w:val="18"/>
                <w:szCs w:val="18"/>
              </w:rPr>
              <w:t>服务对象满意度指标</w:t>
            </w:r>
          </w:p>
        </w:tc>
        <w:tc>
          <w:tcPr>
            <w:tcW w:w="1754" w:type="dxa"/>
            <w:tcBorders>
              <w:top w:val="nil"/>
              <w:left w:val="nil"/>
              <w:bottom w:val="single" w:color="auto" w:sz="4" w:space="0"/>
              <w:right w:val="single" w:color="auto" w:sz="4" w:space="0"/>
            </w:tcBorders>
            <w:vAlign w:val="center"/>
          </w:tcPr>
          <w:p w14:paraId="65BF657A">
            <w:pPr>
              <w:widowControl/>
              <w:jc w:val="left"/>
              <w:rPr>
                <w:rFonts w:ascii="宋体" w:cs="宋体"/>
                <w:kern w:val="0"/>
                <w:sz w:val="18"/>
                <w:szCs w:val="18"/>
              </w:rPr>
            </w:pPr>
            <w:r>
              <w:rPr>
                <w:rFonts w:hint="eastAsia" w:ascii="宋体" w:hAnsi="宋体" w:cs="宋体"/>
                <w:kern w:val="0"/>
                <w:sz w:val="18"/>
                <w:szCs w:val="18"/>
              </w:rPr>
              <w:t>满意率</w:t>
            </w:r>
          </w:p>
        </w:tc>
        <w:tc>
          <w:tcPr>
            <w:tcW w:w="3482" w:type="dxa"/>
            <w:tcBorders>
              <w:top w:val="single" w:color="auto" w:sz="4" w:space="0"/>
              <w:left w:val="nil"/>
              <w:bottom w:val="single" w:color="auto" w:sz="4" w:space="0"/>
              <w:right w:val="single" w:color="auto" w:sz="4" w:space="0"/>
            </w:tcBorders>
            <w:vAlign w:val="center"/>
          </w:tcPr>
          <w:p w14:paraId="227824D4">
            <w:pPr>
              <w:widowControl/>
              <w:jc w:val="left"/>
              <w:rPr>
                <w:rFonts w:ascii="宋体" w:cs="宋体"/>
                <w:kern w:val="0"/>
                <w:sz w:val="18"/>
                <w:szCs w:val="18"/>
              </w:rPr>
            </w:pPr>
            <w:r>
              <w:rPr>
                <w:rFonts w:hint="eastAsia" w:ascii="宋体" w:hAnsi="宋体" w:cs="宋体"/>
                <w:kern w:val="0"/>
                <w:sz w:val="18"/>
                <w:szCs w:val="18"/>
              </w:rPr>
              <w:t>满足读者查阅资料</w:t>
            </w:r>
          </w:p>
        </w:tc>
        <w:tc>
          <w:tcPr>
            <w:tcW w:w="1325" w:type="dxa"/>
            <w:tcBorders>
              <w:top w:val="nil"/>
              <w:left w:val="nil"/>
              <w:bottom w:val="single" w:color="auto" w:sz="4" w:space="0"/>
              <w:right w:val="single" w:color="auto" w:sz="4" w:space="0"/>
            </w:tcBorders>
            <w:noWrap/>
            <w:vAlign w:val="center"/>
          </w:tcPr>
          <w:p w14:paraId="3E152351">
            <w:pPr>
              <w:widowControl/>
              <w:jc w:val="left"/>
              <w:rPr>
                <w:rFonts w:ascii="宋体" w:cs="宋体"/>
                <w:kern w:val="0"/>
                <w:sz w:val="18"/>
                <w:szCs w:val="18"/>
              </w:rPr>
            </w:pPr>
            <w:r>
              <w:rPr>
                <w:rFonts w:ascii="宋体" w:hAnsi="宋体" w:cs="宋体"/>
                <w:kern w:val="0"/>
                <w:sz w:val="18"/>
                <w:szCs w:val="18"/>
              </w:rPr>
              <w:t>&gt;=</w:t>
            </w:r>
          </w:p>
        </w:tc>
        <w:tc>
          <w:tcPr>
            <w:tcW w:w="890" w:type="dxa"/>
            <w:tcBorders>
              <w:top w:val="nil"/>
              <w:left w:val="nil"/>
              <w:bottom w:val="single" w:color="auto" w:sz="4" w:space="0"/>
              <w:right w:val="single" w:color="auto" w:sz="4" w:space="0"/>
            </w:tcBorders>
            <w:noWrap/>
            <w:vAlign w:val="center"/>
          </w:tcPr>
          <w:p w14:paraId="384CCD59">
            <w:pPr>
              <w:widowControl/>
              <w:jc w:val="right"/>
              <w:rPr>
                <w:rFonts w:ascii="宋体" w:cs="宋体"/>
                <w:kern w:val="0"/>
                <w:sz w:val="18"/>
                <w:szCs w:val="18"/>
              </w:rPr>
            </w:pPr>
            <w:r>
              <w:rPr>
                <w:rFonts w:ascii="宋体" w:hAnsi="宋体" w:cs="宋体"/>
                <w:kern w:val="0"/>
                <w:sz w:val="18"/>
                <w:szCs w:val="18"/>
              </w:rPr>
              <w:t>90.00</w:t>
            </w:r>
          </w:p>
        </w:tc>
        <w:tc>
          <w:tcPr>
            <w:tcW w:w="2048" w:type="dxa"/>
            <w:tcBorders>
              <w:top w:val="nil"/>
              <w:left w:val="nil"/>
              <w:bottom w:val="single" w:color="auto" w:sz="4" w:space="0"/>
              <w:right w:val="single" w:color="auto" w:sz="4" w:space="0"/>
            </w:tcBorders>
            <w:vAlign w:val="center"/>
          </w:tcPr>
          <w:p w14:paraId="2C1C49B8">
            <w:pPr>
              <w:widowControl/>
              <w:jc w:val="left"/>
              <w:rPr>
                <w:rFonts w:ascii="宋体" w:cs="宋体"/>
                <w:kern w:val="0"/>
                <w:sz w:val="18"/>
                <w:szCs w:val="18"/>
              </w:rPr>
            </w:pPr>
            <w:r>
              <w:rPr>
                <w:rFonts w:ascii="宋体" w:hAnsi="宋体" w:cs="宋体"/>
                <w:kern w:val="0"/>
                <w:sz w:val="18"/>
                <w:szCs w:val="18"/>
              </w:rPr>
              <w:t>%</w:t>
            </w:r>
          </w:p>
        </w:tc>
        <w:tc>
          <w:tcPr>
            <w:tcW w:w="1751" w:type="dxa"/>
            <w:tcBorders>
              <w:top w:val="nil"/>
              <w:left w:val="nil"/>
              <w:bottom w:val="single" w:color="auto" w:sz="4" w:space="0"/>
              <w:right w:val="single" w:color="auto" w:sz="4" w:space="0"/>
            </w:tcBorders>
            <w:vAlign w:val="center"/>
          </w:tcPr>
          <w:p w14:paraId="44174CB4">
            <w:pPr>
              <w:widowControl/>
              <w:jc w:val="left"/>
              <w:rPr>
                <w:rFonts w:ascii="宋体" w:cs="宋体"/>
                <w:kern w:val="0"/>
                <w:sz w:val="18"/>
                <w:szCs w:val="18"/>
              </w:rPr>
            </w:pPr>
            <w:r>
              <w:rPr>
                <w:rFonts w:hint="eastAsia" w:ascii="宋体" w:hAnsi="宋体" w:cs="宋体"/>
                <w:kern w:val="0"/>
                <w:sz w:val="18"/>
                <w:szCs w:val="18"/>
              </w:rPr>
              <w:t>　</w:t>
            </w:r>
          </w:p>
        </w:tc>
      </w:tr>
      <w:tr w14:paraId="4F57E216">
        <w:tblPrEx>
          <w:tblCellMar>
            <w:top w:w="0" w:type="dxa"/>
            <w:left w:w="108" w:type="dxa"/>
            <w:bottom w:w="0" w:type="dxa"/>
            <w:right w:w="108" w:type="dxa"/>
          </w:tblCellMar>
        </w:tblPrEx>
        <w:trPr>
          <w:trHeight w:val="300" w:hRule="atLeast"/>
        </w:trPr>
        <w:tc>
          <w:tcPr>
            <w:tcW w:w="1200" w:type="dxa"/>
            <w:vMerge w:val="continue"/>
            <w:tcBorders>
              <w:top w:val="nil"/>
              <w:left w:val="single" w:color="auto" w:sz="4" w:space="0"/>
              <w:bottom w:val="single" w:color="auto" w:sz="4" w:space="0"/>
              <w:right w:val="single" w:color="auto" w:sz="4" w:space="0"/>
            </w:tcBorders>
            <w:vAlign w:val="center"/>
          </w:tcPr>
          <w:p w14:paraId="56104807">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31042D24">
            <w:pPr>
              <w:widowControl/>
              <w:jc w:val="left"/>
              <w:rPr>
                <w:rFonts w:ascii="宋体" w:cs="宋体"/>
                <w:kern w:val="0"/>
                <w:sz w:val="18"/>
                <w:szCs w:val="18"/>
              </w:rPr>
            </w:pPr>
            <w:r>
              <w:rPr>
                <w:rFonts w:hint="eastAsia" w:ascii="宋体" w:hAnsi="宋体" w:cs="宋体"/>
                <w:kern w:val="0"/>
                <w:sz w:val="18"/>
                <w:szCs w:val="18"/>
              </w:rPr>
              <w:t>　</w:t>
            </w:r>
          </w:p>
        </w:tc>
        <w:tc>
          <w:tcPr>
            <w:tcW w:w="1754" w:type="dxa"/>
            <w:tcBorders>
              <w:top w:val="nil"/>
              <w:left w:val="nil"/>
              <w:bottom w:val="single" w:color="auto" w:sz="4" w:space="0"/>
              <w:right w:val="single" w:color="auto" w:sz="4" w:space="0"/>
            </w:tcBorders>
            <w:vAlign w:val="center"/>
          </w:tcPr>
          <w:p w14:paraId="6F37921E">
            <w:pPr>
              <w:widowControl/>
              <w:jc w:val="left"/>
              <w:rPr>
                <w:rFonts w:ascii="宋体" w:cs="宋体"/>
                <w:kern w:val="0"/>
                <w:sz w:val="18"/>
                <w:szCs w:val="18"/>
              </w:rPr>
            </w:pPr>
            <w:r>
              <w:rPr>
                <w:rFonts w:hint="eastAsia" w:ascii="宋体" w:hAnsi="宋体" w:cs="宋体"/>
                <w:kern w:val="0"/>
                <w:sz w:val="18"/>
                <w:szCs w:val="18"/>
              </w:rPr>
              <w:t>　</w:t>
            </w:r>
          </w:p>
        </w:tc>
        <w:tc>
          <w:tcPr>
            <w:tcW w:w="3482" w:type="dxa"/>
            <w:tcBorders>
              <w:top w:val="single" w:color="auto" w:sz="4" w:space="0"/>
              <w:left w:val="nil"/>
              <w:bottom w:val="single" w:color="auto" w:sz="4" w:space="0"/>
              <w:right w:val="single" w:color="auto" w:sz="4" w:space="0"/>
            </w:tcBorders>
            <w:vAlign w:val="center"/>
          </w:tcPr>
          <w:p w14:paraId="167BD603">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165F5827">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4E44F2A2">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4D87A74A">
            <w:pPr>
              <w:widowControl/>
              <w:jc w:val="left"/>
              <w:rPr>
                <w:rFonts w:ascii="宋体" w:cs="宋体"/>
                <w:kern w:val="0"/>
                <w:sz w:val="18"/>
                <w:szCs w:val="18"/>
              </w:rPr>
            </w:pPr>
            <w:r>
              <w:rPr>
                <w:rFonts w:hint="eastAsia" w:ascii="宋体" w:hAnsi="宋体" w:cs="宋体"/>
                <w:kern w:val="0"/>
                <w:sz w:val="18"/>
                <w:szCs w:val="18"/>
              </w:rPr>
              <w:t>　</w:t>
            </w:r>
          </w:p>
        </w:tc>
        <w:tc>
          <w:tcPr>
            <w:tcW w:w="1751" w:type="dxa"/>
            <w:tcBorders>
              <w:top w:val="nil"/>
              <w:left w:val="nil"/>
              <w:bottom w:val="single" w:color="auto" w:sz="4" w:space="0"/>
              <w:right w:val="single" w:color="auto" w:sz="4" w:space="0"/>
            </w:tcBorders>
            <w:vAlign w:val="center"/>
          </w:tcPr>
          <w:p w14:paraId="2419288B">
            <w:pPr>
              <w:widowControl/>
              <w:jc w:val="left"/>
              <w:rPr>
                <w:rFonts w:ascii="宋体" w:cs="宋体"/>
                <w:kern w:val="0"/>
                <w:sz w:val="18"/>
                <w:szCs w:val="18"/>
              </w:rPr>
            </w:pPr>
            <w:r>
              <w:rPr>
                <w:rFonts w:hint="eastAsia" w:ascii="宋体" w:hAnsi="宋体" w:cs="宋体"/>
                <w:kern w:val="0"/>
                <w:sz w:val="18"/>
                <w:szCs w:val="18"/>
              </w:rPr>
              <w:t>　</w:t>
            </w:r>
          </w:p>
        </w:tc>
      </w:tr>
      <w:tr w14:paraId="1918DFE1">
        <w:tblPrEx>
          <w:tblCellMar>
            <w:top w:w="0" w:type="dxa"/>
            <w:left w:w="108" w:type="dxa"/>
            <w:bottom w:w="0" w:type="dxa"/>
            <w:right w:w="108" w:type="dxa"/>
          </w:tblCellMar>
        </w:tblPrEx>
        <w:trPr>
          <w:trHeight w:val="300" w:hRule="atLeast"/>
        </w:trPr>
        <w:tc>
          <w:tcPr>
            <w:tcW w:w="1200" w:type="dxa"/>
            <w:vMerge w:val="continue"/>
            <w:tcBorders>
              <w:top w:val="nil"/>
              <w:left w:val="single" w:color="auto" w:sz="4" w:space="0"/>
              <w:bottom w:val="single" w:color="auto" w:sz="4" w:space="0"/>
              <w:right w:val="single" w:color="auto" w:sz="4" w:space="0"/>
            </w:tcBorders>
            <w:vAlign w:val="center"/>
          </w:tcPr>
          <w:p w14:paraId="718842B4">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70B32FB6">
            <w:pPr>
              <w:widowControl/>
              <w:jc w:val="left"/>
              <w:rPr>
                <w:rFonts w:ascii="宋体" w:cs="宋体"/>
                <w:kern w:val="0"/>
                <w:sz w:val="18"/>
                <w:szCs w:val="18"/>
              </w:rPr>
            </w:pPr>
            <w:r>
              <w:rPr>
                <w:rFonts w:hint="eastAsia" w:ascii="宋体" w:hAnsi="宋体" w:cs="宋体"/>
                <w:kern w:val="0"/>
                <w:sz w:val="18"/>
                <w:szCs w:val="18"/>
              </w:rPr>
              <w:t>　</w:t>
            </w:r>
          </w:p>
        </w:tc>
        <w:tc>
          <w:tcPr>
            <w:tcW w:w="1754" w:type="dxa"/>
            <w:tcBorders>
              <w:top w:val="nil"/>
              <w:left w:val="nil"/>
              <w:bottom w:val="single" w:color="auto" w:sz="4" w:space="0"/>
              <w:right w:val="single" w:color="auto" w:sz="4" w:space="0"/>
            </w:tcBorders>
            <w:vAlign w:val="center"/>
          </w:tcPr>
          <w:p w14:paraId="46A42206">
            <w:pPr>
              <w:widowControl/>
              <w:jc w:val="left"/>
              <w:rPr>
                <w:rFonts w:ascii="宋体" w:cs="宋体"/>
                <w:kern w:val="0"/>
                <w:sz w:val="18"/>
                <w:szCs w:val="18"/>
              </w:rPr>
            </w:pPr>
            <w:r>
              <w:rPr>
                <w:rFonts w:hint="eastAsia" w:ascii="宋体" w:hAnsi="宋体" w:cs="宋体"/>
                <w:kern w:val="0"/>
                <w:sz w:val="18"/>
                <w:szCs w:val="18"/>
              </w:rPr>
              <w:t>　</w:t>
            </w:r>
          </w:p>
        </w:tc>
        <w:tc>
          <w:tcPr>
            <w:tcW w:w="3482" w:type="dxa"/>
            <w:tcBorders>
              <w:top w:val="single" w:color="auto" w:sz="4" w:space="0"/>
              <w:left w:val="nil"/>
              <w:bottom w:val="single" w:color="auto" w:sz="4" w:space="0"/>
              <w:right w:val="single" w:color="auto" w:sz="4" w:space="0"/>
            </w:tcBorders>
            <w:vAlign w:val="center"/>
          </w:tcPr>
          <w:p w14:paraId="59457EE7">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7808B30F">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455EAF69">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3E3AFDE5">
            <w:pPr>
              <w:widowControl/>
              <w:jc w:val="left"/>
              <w:rPr>
                <w:rFonts w:ascii="宋体" w:cs="宋体"/>
                <w:kern w:val="0"/>
                <w:sz w:val="18"/>
                <w:szCs w:val="18"/>
              </w:rPr>
            </w:pPr>
            <w:r>
              <w:rPr>
                <w:rFonts w:hint="eastAsia" w:ascii="宋体" w:hAnsi="宋体" w:cs="宋体"/>
                <w:kern w:val="0"/>
                <w:sz w:val="18"/>
                <w:szCs w:val="18"/>
              </w:rPr>
              <w:t>　</w:t>
            </w:r>
          </w:p>
        </w:tc>
        <w:tc>
          <w:tcPr>
            <w:tcW w:w="1751" w:type="dxa"/>
            <w:tcBorders>
              <w:top w:val="nil"/>
              <w:left w:val="nil"/>
              <w:bottom w:val="single" w:color="auto" w:sz="4" w:space="0"/>
              <w:right w:val="single" w:color="auto" w:sz="4" w:space="0"/>
            </w:tcBorders>
            <w:vAlign w:val="center"/>
          </w:tcPr>
          <w:p w14:paraId="20AE622F">
            <w:pPr>
              <w:widowControl/>
              <w:jc w:val="left"/>
              <w:rPr>
                <w:rFonts w:ascii="宋体" w:cs="宋体"/>
                <w:kern w:val="0"/>
                <w:sz w:val="18"/>
                <w:szCs w:val="18"/>
              </w:rPr>
            </w:pPr>
            <w:r>
              <w:rPr>
                <w:rFonts w:hint="eastAsia" w:ascii="宋体" w:hAnsi="宋体" w:cs="宋体"/>
                <w:kern w:val="0"/>
                <w:sz w:val="18"/>
                <w:szCs w:val="18"/>
              </w:rPr>
              <w:t>　</w:t>
            </w:r>
          </w:p>
        </w:tc>
      </w:tr>
    </w:tbl>
    <w:p w14:paraId="13343D91">
      <w:pPr>
        <w:ind w:firstLine="560" w:firstLineChars="200"/>
        <w:jc w:val="left"/>
        <w:outlineLvl w:val="1"/>
        <w:rPr>
          <w:rFonts w:ascii="Times New Roman" w:hAnsi="Times New Roman" w:eastAsia="仿宋_GB2312"/>
          <w:sz w:val="28"/>
        </w:rPr>
      </w:pPr>
      <w:r>
        <w:rPr>
          <w:rFonts w:ascii="Times New Roman" w:hAnsi="Times New Roman" w:eastAsia="仿宋_GB2312"/>
          <w:sz w:val="28"/>
        </w:rPr>
        <w:t>7.</w:t>
      </w:r>
      <w:r>
        <w:rPr>
          <w:rFonts w:hint="eastAsia" w:ascii="Times New Roman" w:hAnsi="Times New Roman" w:eastAsia="仿宋_GB2312"/>
          <w:sz w:val="28"/>
        </w:rPr>
        <w:t>党史网页维护费绩效目标表</w:t>
      </w:r>
    </w:p>
    <w:tbl>
      <w:tblPr>
        <w:tblStyle w:val="8"/>
        <w:tblW w:w="14100" w:type="dxa"/>
        <w:tblInd w:w="423" w:type="dxa"/>
        <w:tblLayout w:type="autofit"/>
        <w:tblCellMar>
          <w:top w:w="0" w:type="dxa"/>
          <w:left w:w="108" w:type="dxa"/>
          <w:bottom w:w="0" w:type="dxa"/>
          <w:right w:w="108" w:type="dxa"/>
        </w:tblCellMar>
      </w:tblPr>
      <w:tblGrid>
        <w:gridCol w:w="1201"/>
        <w:gridCol w:w="1650"/>
        <w:gridCol w:w="1753"/>
        <w:gridCol w:w="3484"/>
        <w:gridCol w:w="1325"/>
        <w:gridCol w:w="887"/>
        <w:gridCol w:w="2048"/>
        <w:gridCol w:w="1752"/>
      </w:tblGrid>
      <w:tr w14:paraId="0C1D1859">
        <w:tblPrEx>
          <w:tblCellMar>
            <w:top w:w="0" w:type="dxa"/>
            <w:left w:w="108" w:type="dxa"/>
            <w:bottom w:w="0" w:type="dxa"/>
            <w:right w:w="108" w:type="dxa"/>
          </w:tblCellMar>
        </w:tblPrEx>
        <w:trPr>
          <w:trHeight w:val="300" w:hRule="atLeast"/>
        </w:trPr>
        <w:tc>
          <w:tcPr>
            <w:tcW w:w="1201" w:type="dxa"/>
            <w:vMerge w:val="restart"/>
            <w:tcBorders>
              <w:top w:val="single" w:color="auto" w:sz="4" w:space="0"/>
              <w:left w:val="single" w:color="auto" w:sz="4" w:space="0"/>
              <w:bottom w:val="single" w:color="auto" w:sz="4" w:space="0"/>
              <w:right w:val="single" w:color="auto" w:sz="4" w:space="0"/>
            </w:tcBorders>
            <w:noWrap/>
            <w:vAlign w:val="center"/>
          </w:tcPr>
          <w:p w14:paraId="3D3C50EB">
            <w:pPr>
              <w:widowControl/>
              <w:jc w:val="center"/>
              <w:rPr>
                <w:rFonts w:ascii="宋体" w:cs="宋体"/>
                <w:b/>
                <w:bCs/>
                <w:kern w:val="0"/>
                <w:sz w:val="18"/>
                <w:szCs w:val="18"/>
              </w:rPr>
            </w:pPr>
            <w:r>
              <w:rPr>
                <w:rFonts w:hint="eastAsia" w:ascii="宋体" w:hAnsi="宋体" w:cs="宋体"/>
                <w:b/>
                <w:bCs/>
                <w:kern w:val="0"/>
                <w:sz w:val="18"/>
                <w:szCs w:val="18"/>
              </w:rPr>
              <w:t>绩效目标</w:t>
            </w:r>
          </w:p>
        </w:tc>
        <w:tc>
          <w:tcPr>
            <w:tcW w:w="1650" w:type="dxa"/>
            <w:tcBorders>
              <w:top w:val="single" w:color="auto" w:sz="4" w:space="0"/>
              <w:left w:val="nil"/>
              <w:bottom w:val="single" w:color="auto" w:sz="4" w:space="0"/>
              <w:right w:val="single" w:color="auto" w:sz="4" w:space="0"/>
            </w:tcBorders>
            <w:noWrap/>
            <w:vAlign w:val="center"/>
          </w:tcPr>
          <w:p w14:paraId="1AA8CFFE">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1</w:t>
            </w:r>
          </w:p>
        </w:tc>
        <w:tc>
          <w:tcPr>
            <w:tcW w:w="11249" w:type="dxa"/>
            <w:gridSpan w:val="6"/>
            <w:tcBorders>
              <w:top w:val="single" w:color="auto" w:sz="4" w:space="0"/>
              <w:left w:val="nil"/>
              <w:bottom w:val="single" w:color="auto" w:sz="4" w:space="0"/>
              <w:right w:val="single" w:color="auto" w:sz="4" w:space="0"/>
            </w:tcBorders>
            <w:vAlign w:val="center"/>
          </w:tcPr>
          <w:p w14:paraId="589D0783">
            <w:pPr>
              <w:widowControl/>
              <w:jc w:val="left"/>
              <w:rPr>
                <w:rFonts w:ascii="宋体" w:cs="宋体"/>
                <w:kern w:val="0"/>
                <w:sz w:val="18"/>
                <w:szCs w:val="18"/>
              </w:rPr>
            </w:pPr>
            <w:r>
              <w:rPr>
                <w:rFonts w:hint="eastAsia" w:ascii="宋体" w:hAnsi="宋体" w:cs="宋体"/>
                <w:kern w:val="0"/>
                <w:sz w:val="18"/>
                <w:szCs w:val="18"/>
              </w:rPr>
              <w:t>内容充实</w:t>
            </w:r>
          </w:p>
        </w:tc>
      </w:tr>
      <w:tr w14:paraId="55D24F1A">
        <w:tblPrEx>
          <w:tblCellMar>
            <w:top w:w="0" w:type="dxa"/>
            <w:left w:w="108" w:type="dxa"/>
            <w:bottom w:w="0" w:type="dxa"/>
            <w:right w:w="108" w:type="dxa"/>
          </w:tblCellMar>
        </w:tblPrEx>
        <w:trPr>
          <w:trHeight w:val="300" w:hRule="atLeast"/>
        </w:trPr>
        <w:tc>
          <w:tcPr>
            <w:tcW w:w="1201" w:type="dxa"/>
            <w:vMerge w:val="continue"/>
            <w:tcBorders>
              <w:top w:val="single" w:color="auto" w:sz="4" w:space="0"/>
              <w:left w:val="single" w:color="auto" w:sz="4" w:space="0"/>
              <w:bottom w:val="single" w:color="auto" w:sz="4" w:space="0"/>
              <w:right w:val="single" w:color="auto" w:sz="4" w:space="0"/>
            </w:tcBorders>
            <w:vAlign w:val="center"/>
          </w:tcPr>
          <w:p w14:paraId="3250AC27">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2F3C16D3">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2</w:t>
            </w:r>
          </w:p>
        </w:tc>
        <w:tc>
          <w:tcPr>
            <w:tcW w:w="11249" w:type="dxa"/>
            <w:gridSpan w:val="6"/>
            <w:tcBorders>
              <w:top w:val="single" w:color="auto" w:sz="4" w:space="0"/>
              <w:left w:val="nil"/>
              <w:bottom w:val="single" w:color="auto" w:sz="4" w:space="0"/>
              <w:right w:val="single" w:color="auto" w:sz="4" w:space="0"/>
            </w:tcBorders>
            <w:vAlign w:val="center"/>
          </w:tcPr>
          <w:p w14:paraId="4E0D5973">
            <w:pPr>
              <w:widowControl/>
              <w:jc w:val="left"/>
              <w:rPr>
                <w:rFonts w:ascii="宋体" w:cs="宋体"/>
                <w:kern w:val="0"/>
                <w:sz w:val="18"/>
                <w:szCs w:val="18"/>
              </w:rPr>
            </w:pPr>
            <w:r>
              <w:rPr>
                <w:rFonts w:hint="eastAsia" w:ascii="宋体" w:hAnsi="宋体" w:cs="宋体"/>
                <w:kern w:val="0"/>
                <w:sz w:val="18"/>
                <w:szCs w:val="18"/>
              </w:rPr>
              <w:t>提升党史宣教功能</w:t>
            </w:r>
          </w:p>
        </w:tc>
      </w:tr>
      <w:tr w14:paraId="0424C507">
        <w:tblPrEx>
          <w:tblCellMar>
            <w:top w:w="0" w:type="dxa"/>
            <w:left w:w="108" w:type="dxa"/>
            <w:bottom w:w="0" w:type="dxa"/>
            <w:right w:w="108" w:type="dxa"/>
          </w:tblCellMar>
        </w:tblPrEx>
        <w:trPr>
          <w:trHeight w:val="375" w:hRule="atLeast"/>
        </w:trPr>
        <w:tc>
          <w:tcPr>
            <w:tcW w:w="1201" w:type="dxa"/>
            <w:vMerge w:val="restart"/>
            <w:tcBorders>
              <w:top w:val="nil"/>
              <w:left w:val="single" w:color="auto" w:sz="4" w:space="0"/>
              <w:bottom w:val="single" w:color="auto" w:sz="4" w:space="0"/>
              <w:right w:val="single" w:color="auto" w:sz="4" w:space="0"/>
            </w:tcBorders>
            <w:noWrap/>
            <w:vAlign w:val="center"/>
          </w:tcPr>
          <w:p w14:paraId="7D6CAA9D">
            <w:pPr>
              <w:widowControl/>
              <w:jc w:val="center"/>
              <w:rPr>
                <w:rFonts w:ascii="宋体" w:cs="宋体"/>
                <w:b/>
                <w:bCs/>
                <w:kern w:val="0"/>
                <w:sz w:val="18"/>
                <w:szCs w:val="18"/>
              </w:rPr>
            </w:pPr>
            <w:r>
              <w:rPr>
                <w:rFonts w:hint="eastAsia" w:ascii="宋体" w:hAnsi="宋体" w:cs="宋体"/>
                <w:b/>
                <w:bCs/>
                <w:kern w:val="0"/>
                <w:sz w:val="18"/>
                <w:szCs w:val="18"/>
              </w:rPr>
              <w:t>一级指标</w:t>
            </w:r>
          </w:p>
        </w:tc>
        <w:tc>
          <w:tcPr>
            <w:tcW w:w="1650" w:type="dxa"/>
            <w:vMerge w:val="restart"/>
            <w:tcBorders>
              <w:top w:val="nil"/>
              <w:left w:val="single" w:color="auto" w:sz="4" w:space="0"/>
              <w:bottom w:val="single" w:color="auto" w:sz="4" w:space="0"/>
              <w:right w:val="single" w:color="auto" w:sz="4" w:space="0"/>
            </w:tcBorders>
            <w:noWrap/>
            <w:vAlign w:val="center"/>
          </w:tcPr>
          <w:p w14:paraId="73585A33">
            <w:pPr>
              <w:widowControl/>
              <w:jc w:val="center"/>
              <w:rPr>
                <w:rFonts w:ascii="宋体" w:cs="宋体"/>
                <w:b/>
                <w:bCs/>
                <w:kern w:val="0"/>
                <w:sz w:val="18"/>
                <w:szCs w:val="18"/>
              </w:rPr>
            </w:pPr>
            <w:r>
              <w:rPr>
                <w:rFonts w:hint="eastAsia" w:ascii="宋体" w:hAnsi="宋体" w:cs="宋体"/>
                <w:b/>
                <w:bCs/>
                <w:kern w:val="0"/>
                <w:sz w:val="18"/>
                <w:szCs w:val="18"/>
              </w:rPr>
              <w:t>二级指标</w:t>
            </w:r>
          </w:p>
        </w:tc>
        <w:tc>
          <w:tcPr>
            <w:tcW w:w="1753" w:type="dxa"/>
            <w:vMerge w:val="restart"/>
            <w:tcBorders>
              <w:top w:val="nil"/>
              <w:left w:val="single" w:color="auto" w:sz="4" w:space="0"/>
              <w:bottom w:val="single" w:color="auto" w:sz="4" w:space="0"/>
              <w:right w:val="single" w:color="auto" w:sz="4" w:space="0"/>
            </w:tcBorders>
            <w:vAlign w:val="center"/>
          </w:tcPr>
          <w:p w14:paraId="22B9BBBB">
            <w:pPr>
              <w:widowControl/>
              <w:jc w:val="center"/>
              <w:rPr>
                <w:rFonts w:ascii="宋体" w:cs="宋体"/>
                <w:b/>
                <w:bCs/>
                <w:kern w:val="0"/>
                <w:sz w:val="18"/>
                <w:szCs w:val="18"/>
              </w:rPr>
            </w:pPr>
            <w:r>
              <w:rPr>
                <w:rFonts w:hint="eastAsia" w:ascii="宋体" w:hAnsi="宋体" w:cs="宋体"/>
                <w:b/>
                <w:bCs/>
                <w:kern w:val="0"/>
                <w:sz w:val="18"/>
                <w:szCs w:val="18"/>
              </w:rPr>
              <w:t>三级指标</w:t>
            </w:r>
          </w:p>
        </w:tc>
        <w:tc>
          <w:tcPr>
            <w:tcW w:w="3484" w:type="dxa"/>
            <w:vMerge w:val="restart"/>
            <w:tcBorders>
              <w:top w:val="single" w:color="auto" w:sz="4" w:space="0"/>
              <w:left w:val="single" w:color="auto" w:sz="4" w:space="0"/>
              <w:bottom w:val="single" w:color="auto" w:sz="4" w:space="0"/>
              <w:right w:val="single" w:color="auto" w:sz="4" w:space="0"/>
            </w:tcBorders>
            <w:vAlign w:val="center"/>
          </w:tcPr>
          <w:p w14:paraId="25B3AAB6">
            <w:pPr>
              <w:widowControl/>
              <w:jc w:val="center"/>
              <w:rPr>
                <w:rFonts w:ascii="宋体" w:cs="宋体"/>
                <w:b/>
                <w:bCs/>
                <w:kern w:val="0"/>
                <w:sz w:val="18"/>
                <w:szCs w:val="18"/>
              </w:rPr>
            </w:pPr>
            <w:r>
              <w:rPr>
                <w:rFonts w:hint="eastAsia" w:ascii="宋体" w:hAnsi="宋体" w:cs="宋体"/>
                <w:b/>
                <w:bCs/>
                <w:kern w:val="0"/>
                <w:sz w:val="18"/>
                <w:szCs w:val="18"/>
              </w:rPr>
              <w:t>绩效指标描述</w:t>
            </w:r>
          </w:p>
        </w:tc>
        <w:tc>
          <w:tcPr>
            <w:tcW w:w="4260" w:type="dxa"/>
            <w:gridSpan w:val="3"/>
            <w:tcBorders>
              <w:top w:val="single" w:color="auto" w:sz="4" w:space="0"/>
              <w:left w:val="nil"/>
              <w:bottom w:val="single" w:color="auto" w:sz="4" w:space="0"/>
              <w:right w:val="single" w:color="auto" w:sz="4" w:space="0"/>
            </w:tcBorders>
            <w:vAlign w:val="center"/>
          </w:tcPr>
          <w:p w14:paraId="4AE45F71">
            <w:pPr>
              <w:widowControl/>
              <w:jc w:val="center"/>
              <w:rPr>
                <w:rFonts w:ascii="宋体" w:cs="宋体"/>
                <w:b/>
                <w:bCs/>
                <w:kern w:val="0"/>
                <w:sz w:val="18"/>
                <w:szCs w:val="18"/>
              </w:rPr>
            </w:pPr>
            <w:r>
              <w:rPr>
                <w:rFonts w:hint="eastAsia" w:ascii="宋体" w:hAnsi="宋体" w:cs="宋体"/>
                <w:b/>
                <w:bCs/>
                <w:kern w:val="0"/>
                <w:sz w:val="18"/>
                <w:szCs w:val="18"/>
              </w:rPr>
              <w:t>指标值</w:t>
            </w:r>
          </w:p>
        </w:tc>
        <w:tc>
          <w:tcPr>
            <w:tcW w:w="1752" w:type="dxa"/>
            <w:vMerge w:val="restart"/>
            <w:tcBorders>
              <w:top w:val="nil"/>
              <w:left w:val="single" w:color="auto" w:sz="4" w:space="0"/>
              <w:bottom w:val="single" w:color="auto" w:sz="4" w:space="0"/>
              <w:right w:val="single" w:color="auto" w:sz="4" w:space="0"/>
            </w:tcBorders>
            <w:vAlign w:val="center"/>
          </w:tcPr>
          <w:p w14:paraId="11958440">
            <w:pPr>
              <w:widowControl/>
              <w:jc w:val="center"/>
              <w:rPr>
                <w:rFonts w:ascii="宋体" w:cs="宋体"/>
                <w:b/>
                <w:bCs/>
                <w:kern w:val="0"/>
                <w:sz w:val="18"/>
                <w:szCs w:val="18"/>
              </w:rPr>
            </w:pPr>
            <w:r>
              <w:rPr>
                <w:rFonts w:hint="eastAsia" w:ascii="宋体" w:hAnsi="宋体" w:cs="宋体"/>
                <w:b/>
                <w:bCs/>
                <w:kern w:val="0"/>
                <w:sz w:val="18"/>
                <w:szCs w:val="18"/>
              </w:rPr>
              <w:t>指标值确定依据</w:t>
            </w:r>
          </w:p>
        </w:tc>
      </w:tr>
      <w:tr w14:paraId="6DA433AA">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3EE30848">
            <w:pPr>
              <w:widowControl/>
              <w:jc w:val="left"/>
              <w:rPr>
                <w:rFonts w:ascii="宋体" w:cs="宋体"/>
                <w:b/>
                <w:bCs/>
                <w:kern w:val="0"/>
                <w:sz w:val="18"/>
                <w:szCs w:val="18"/>
              </w:rPr>
            </w:pPr>
          </w:p>
        </w:tc>
        <w:tc>
          <w:tcPr>
            <w:tcW w:w="1650" w:type="dxa"/>
            <w:vMerge w:val="continue"/>
            <w:tcBorders>
              <w:top w:val="nil"/>
              <w:left w:val="single" w:color="auto" w:sz="4" w:space="0"/>
              <w:bottom w:val="single" w:color="auto" w:sz="4" w:space="0"/>
              <w:right w:val="single" w:color="auto" w:sz="4" w:space="0"/>
            </w:tcBorders>
            <w:vAlign w:val="center"/>
          </w:tcPr>
          <w:p w14:paraId="52FF4C2A">
            <w:pPr>
              <w:widowControl/>
              <w:jc w:val="left"/>
              <w:rPr>
                <w:rFonts w:ascii="宋体" w:cs="宋体"/>
                <w:b/>
                <w:bCs/>
                <w:kern w:val="0"/>
                <w:sz w:val="18"/>
                <w:szCs w:val="18"/>
              </w:rPr>
            </w:pPr>
          </w:p>
        </w:tc>
        <w:tc>
          <w:tcPr>
            <w:tcW w:w="1753" w:type="dxa"/>
            <w:vMerge w:val="continue"/>
            <w:tcBorders>
              <w:top w:val="nil"/>
              <w:left w:val="single" w:color="auto" w:sz="4" w:space="0"/>
              <w:bottom w:val="single" w:color="auto" w:sz="4" w:space="0"/>
              <w:right w:val="single" w:color="auto" w:sz="4" w:space="0"/>
            </w:tcBorders>
            <w:vAlign w:val="center"/>
          </w:tcPr>
          <w:p w14:paraId="2493984D">
            <w:pPr>
              <w:widowControl/>
              <w:jc w:val="left"/>
              <w:rPr>
                <w:rFonts w:ascii="宋体" w:cs="宋体"/>
                <w:b/>
                <w:bCs/>
                <w:kern w:val="0"/>
                <w:sz w:val="18"/>
                <w:szCs w:val="18"/>
              </w:rPr>
            </w:pPr>
          </w:p>
        </w:tc>
        <w:tc>
          <w:tcPr>
            <w:tcW w:w="3484" w:type="dxa"/>
            <w:vMerge w:val="continue"/>
            <w:tcBorders>
              <w:top w:val="single" w:color="auto" w:sz="4" w:space="0"/>
              <w:left w:val="single" w:color="auto" w:sz="4" w:space="0"/>
              <w:bottom w:val="single" w:color="auto" w:sz="4" w:space="0"/>
              <w:right w:val="single" w:color="auto" w:sz="4" w:space="0"/>
            </w:tcBorders>
            <w:vAlign w:val="center"/>
          </w:tcPr>
          <w:p w14:paraId="3557A114">
            <w:pPr>
              <w:widowControl/>
              <w:jc w:val="left"/>
              <w:rPr>
                <w:rFonts w:ascii="宋体" w:cs="宋体"/>
                <w:b/>
                <w:bCs/>
                <w:kern w:val="0"/>
                <w:sz w:val="18"/>
                <w:szCs w:val="18"/>
              </w:rPr>
            </w:pPr>
          </w:p>
        </w:tc>
        <w:tc>
          <w:tcPr>
            <w:tcW w:w="1325" w:type="dxa"/>
            <w:tcBorders>
              <w:top w:val="nil"/>
              <w:left w:val="nil"/>
              <w:bottom w:val="single" w:color="auto" w:sz="4" w:space="0"/>
              <w:right w:val="single" w:color="auto" w:sz="4" w:space="0"/>
            </w:tcBorders>
            <w:vAlign w:val="center"/>
          </w:tcPr>
          <w:p w14:paraId="69994ED8">
            <w:pPr>
              <w:widowControl/>
              <w:jc w:val="center"/>
              <w:rPr>
                <w:rFonts w:ascii="宋体" w:cs="宋体"/>
                <w:b/>
                <w:bCs/>
                <w:kern w:val="0"/>
                <w:sz w:val="18"/>
                <w:szCs w:val="18"/>
              </w:rPr>
            </w:pPr>
            <w:r>
              <w:rPr>
                <w:rFonts w:hint="eastAsia" w:ascii="宋体" w:hAnsi="宋体" w:cs="宋体"/>
                <w:b/>
                <w:bCs/>
                <w:kern w:val="0"/>
                <w:sz w:val="18"/>
                <w:szCs w:val="18"/>
              </w:rPr>
              <w:t>符号</w:t>
            </w:r>
          </w:p>
        </w:tc>
        <w:tc>
          <w:tcPr>
            <w:tcW w:w="887" w:type="dxa"/>
            <w:tcBorders>
              <w:top w:val="nil"/>
              <w:left w:val="nil"/>
              <w:bottom w:val="single" w:color="auto" w:sz="4" w:space="0"/>
              <w:right w:val="single" w:color="auto" w:sz="4" w:space="0"/>
            </w:tcBorders>
            <w:vAlign w:val="center"/>
          </w:tcPr>
          <w:p w14:paraId="4093AA91">
            <w:pPr>
              <w:widowControl/>
              <w:jc w:val="center"/>
              <w:rPr>
                <w:rFonts w:ascii="宋体" w:cs="宋体"/>
                <w:b/>
                <w:bCs/>
                <w:kern w:val="0"/>
                <w:sz w:val="18"/>
                <w:szCs w:val="18"/>
              </w:rPr>
            </w:pPr>
            <w:r>
              <w:rPr>
                <w:rFonts w:hint="eastAsia" w:ascii="宋体" w:hAnsi="宋体" w:cs="宋体"/>
                <w:b/>
                <w:bCs/>
                <w:kern w:val="0"/>
                <w:sz w:val="18"/>
                <w:szCs w:val="18"/>
              </w:rPr>
              <w:t>值</w:t>
            </w:r>
          </w:p>
        </w:tc>
        <w:tc>
          <w:tcPr>
            <w:tcW w:w="2048" w:type="dxa"/>
            <w:tcBorders>
              <w:top w:val="nil"/>
              <w:left w:val="nil"/>
              <w:bottom w:val="single" w:color="auto" w:sz="4" w:space="0"/>
              <w:right w:val="single" w:color="auto" w:sz="4" w:space="0"/>
            </w:tcBorders>
            <w:vAlign w:val="center"/>
          </w:tcPr>
          <w:p w14:paraId="1FA0E7F6">
            <w:pPr>
              <w:widowControl/>
              <w:jc w:val="center"/>
              <w:rPr>
                <w:rFonts w:ascii="宋体" w:cs="宋体"/>
                <w:b/>
                <w:bCs/>
                <w:kern w:val="0"/>
                <w:sz w:val="18"/>
                <w:szCs w:val="18"/>
              </w:rPr>
            </w:pPr>
            <w:r>
              <w:rPr>
                <w:rFonts w:hint="eastAsia" w:ascii="宋体" w:hAnsi="宋体" w:cs="宋体"/>
                <w:b/>
                <w:bCs/>
                <w:kern w:val="0"/>
                <w:sz w:val="18"/>
                <w:szCs w:val="18"/>
              </w:rPr>
              <w:t>单位（文字描述）</w:t>
            </w:r>
          </w:p>
        </w:tc>
        <w:tc>
          <w:tcPr>
            <w:tcW w:w="1752" w:type="dxa"/>
            <w:vMerge w:val="continue"/>
            <w:tcBorders>
              <w:top w:val="nil"/>
              <w:left w:val="single" w:color="auto" w:sz="4" w:space="0"/>
              <w:bottom w:val="single" w:color="auto" w:sz="4" w:space="0"/>
              <w:right w:val="single" w:color="auto" w:sz="4" w:space="0"/>
            </w:tcBorders>
            <w:vAlign w:val="center"/>
          </w:tcPr>
          <w:p w14:paraId="519C5A60">
            <w:pPr>
              <w:widowControl/>
              <w:jc w:val="left"/>
              <w:rPr>
                <w:rFonts w:ascii="宋体" w:cs="宋体"/>
                <w:b/>
                <w:bCs/>
                <w:kern w:val="0"/>
                <w:sz w:val="18"/>
                <w:szCs w:val="18"/>
              </w:rPr>
            </w:pPr>
          </w:p>
        </w:tc>
      </w:tr>
      <w:tr w14:paraId="425282BF">
        <w:tblPrEx>
          <w:tblCellMar>
            <w:top w:w="0" w:type="dxa"/>
            <w:left w:w="108" w:type="dxa"/>
            <w:bottom w:w="0" w:type="dxa"/>
            <w:right w:w="108" w:type="dxa"/>
          </w:tblCellMar>
        </w:tblPrEx>
        <w:trPr>
          <w:trHeight w:val="855" w:hRule="atLeast"/>
        </w:trPr>
        <w:tc>
          <w:tcPr>
            <w:tcW w:w="1201" w:type="dxa"/>
            <w:vMerge w:val="restart"/>
            <w:tcBorders>
              <w:top w:val="nil"/>
              <w:left w:val="single" w:color="auto" w:sz="4" w:space="0"/>
              <w:bottom w:val="single" w:color="auto" w:sz="4" w:space="0"/>
              <w:right w:val="single" w:color="auto" w:sz="4" w:space="0"/>
            </w:tcBorders>
            <w:noWrap/>
            <w:vAlign w:val="center"/>
          </w:tcPr>
          <w:p w14:paraId="1AE11D38">
            <w:pPr>
              <w:widowControl/>
              <w:jc w:val="center"/>
              <w:rPr>
                <w:rFonts w:ascii="宋体" w:cs="宋体"/>
                <w:b/>
                <w:bCs/>
                <w:kern w:val="0"/>
                <w:sz w:val="18"/>
                <w:szCs w:val="18"/>
              </w:rPr>
            </w:pPr>
            <w:r>
              <w:rPr>
                <w:rFonts w:hint="eastAsia" w:ascii="宋体" w:hAnsi="宋体" w:cs="宋体"/>
                <w:b/>
                <w:bCs/>
                <w:kern w:val="0"/>
                <w:sz w:val="18"/>
                <w:szCs w:val="18"/>
              </w:rPr>
              <w:t>产出指标</w:t>
            </w:r>
          </w:p>
        </w:tc>
        <w:tc>
          <w:tcPr>
            <w:tcW w:w="1650" w:type="dxa"/>
            <w:tcBorders>
              <w:top w:val="nil"/>
              <w:left w:val="nil"/>
              <w:bottom w:val="single" w:color="auto" w:sz="4" w:space="0"/>
              <w:right w:val="single" w:color="auto" w:sz="4" w:space="0"/>
            </w:tcBorders>
            <w:noWrap/>
            <w:vAlign w:val="center"/>
          </w:tcPr>
          <w:p w14:paraId="47575ED1">
            <w:pPr>
              <w:widowControl/>
              <w:jc w:val="left"/>
              <w:rPr>
                <w:rFonts w:ascii="宋体" w:cs="宋体"/>
                <w:kern w:val="0"/>
                <w:sz w:val="18"/>
                <w:szCs w:val="18"/>
              </w:rPr>
            </w:pPr>
            <w:r>
              <w:rPr>
                <w:rFonts w:hint="eastAsia" w:ascii="宋体" w:hAnsi="宋体" w:cs="宋体"/>
                <w:kern w:val="0"/>
                <w:sz w:val="18"/>
                <w:szCs w:val="18"/>
              </w:rPr>
              <w:t>数量指标</w:t>
            </w:r>
          </w:p>
        </w:tc>
        <w:tc>
          <w:tcPr>
            <w:tcW w:w="1753" w:type="dxa"/>
            <w:tcBorders>
              <w:top w:val="nil"/>
              <w:left w:val="nil"/>
              <w:bottom w:val="single" w:color="auto" w:sz="4" w:space="0"/>
              <w:right w:val="single" w:color="auto" w:sz="4" w:space="0"/>
            </w:tcBorders>
            <w:vAlign w:val="center"/>
          </w:tcPr>
          <w:p w14:paraId="4DF0E7FD">
            <w:pPr>
              <w:widowControl/>
              <w:jc w:val="left"/>
              <w:rPr>
                <w:rFonts w:ascii="宋体" w:cs="宋体"/>
                <w:kern w:val="0"/>
                <w:sz w:val="18"/>
                <w:szCs w:val="18"/>
              </w:rPr>
            </w:pPr>
            <w:r>
              <w:rPr>
                <w:rFonts w:hint="eastAsia" w:ascii="宋体" w:hAnsi="宋体" w:cs="宋体"/>
                <w:kern w:val="0"/>
                <w:sz w:val="18"/>
                <w:szCs w:val="18"/>
              </w:rPr>
              <w:t>全年更新</w:t>
            </w:r>
            <w:r>
              <w:rPr>
                <w:rFonts w:ascii="宋体" w:hAnsi="宋体" w:cs="宋体"/>
                <w:kern w:val="0"/>
                <w:sz w:val="18"/>
                <w:szCs w:val="18"/>
              </w:rPr>
              <w:t>6</w:t>
            </w:r>
            <w:r>
              <w:rPr>
                <w:rFonts w:hint="eastAsia" w:ascii="宋体" w:hAnsi="宋体" w:cs="宋体"/>
                <w:kern w:val="0"/>
                <w:sz w:val="18"/>
                <w:szCs w:val="18"/>
              </w:rPr>
              <w:t>次</w:t>
            </w:r>
          </w:p>
        </w:tc>
        <w:tc>
          <w:tcPr>
            <w:tcW w:w="3484" w:type="dxa"/>
            <w:tcBorders>
              <w:top w:val="single" w:color="auto" w:sz="4" w:space="0"/>
              <w:left w:val="nil"/>
              <w:bottom w:val="single" w:color="auto" w:sz="4" w:space="0"/>
              <w:right w:val="single" w:color="auto" w:sz="4" w:space="0"/>
            </w:tcBorders>
            <w:vAlign w:val="center"/>
          </w:tcPr>
          <w:p w14:paraId="014C653D">
            <w:pPr>
              <w:widowControl/>
              <w:jc w:val="left"/>
              <w:rPr>
                <w:rFonts w:ascii="宋体" w:cs="宋体"/>
                <w:kern w:val="0"/>
                <w:sz w:val="18"/>
                <w:szCs w:val="18"/>
              </w:rPr>
            </w:pPr>
            <w:r>
              <w:rPr>
                <w:rFonts w:hint="eastAsia" w:ascii="宋体" w:hAnsi="宋体" w:cs="宋体"/>
                <w:kern w:val="0"/>
                <w:sz w:val="18"/>
                <w:szCs w:val="18"/>
              </w:rPr>
              <w:t>工作动态、党史研究、党史拾萃</w:t>
            </w:r>
          </w:p>
        </w:tc>
        <w:tc>
          <w:tcPr>
            <w:tcW w:w="1325" w:type="dxa"/>
            <w:tcBorders>
              <w:top w:val="nil"/>
              <w:left w:val="nil"/>
              <w:bottom w:val="single" w:color="auto" w:sz="4" w:space="0"/>
              <w:right w:val="single" w:color="auto" w:sz="4" w:space="0"/>
            </w:tcBorders>
            <w:noWrap/>
            <w:vAlign w:val="center"/>
          </w:tcPr>
          <w:p w14:paraId="11EEE1A8">
            <w:pPr>
              <w:widowControl/>
              <w:jc w:val="left"/>
              <w:rPr>
                <w:rFonts w:ascii="宋体" w:cs="宋体"/>
                <w:kern w:val="0"/>
                <w:sz w:val="18"/>
                <w:szCs w:val="18"/>
              </w:rPr>
            </w:pPr>
            <w:r>
              <w:rPr>
                <w:rFonts w:ascii="宋体" w:hAnsi="宋体" w:cs="宋体"/>
                <w:kern w:val="0"/>
                <w:sz w:val="18"/>
                <w:szCs w:val="18"/>
              </w:rPr>
              <w:t>=</w:t>
            </w:r>
          </w:p>
        </w:tc>
        <w:tc>
          <w:tcPr>
            <w:tcW w:w="887" w:type="dxa"/>
            <w:tcBorders>
              <w:top w:val="nil"/>
              <w:left w:val="nil"/>
              <w:bottom w:val="single" w:color="auto" w:sz="4" w:space="0"/>
              <w:right w:val="single" w:color="auto" w:sz="4" w:space="0"/>
            </w:tcBorders>
            <w:noWrap/>
            <w:vAlign w:val="center"/>
          </w:tcPr>
          <w:p w14:paraId="5B7EE2FE">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670B276B">
            <w:pPr>
              <w:widowControl/>
              <w:jc w:val="left"/>
              <w:rPr>
                <w:rFonts w:ascii="宋体" w:cs="宋体"/>
                <w:kern w:val="0"/>
                <w:sz w:val="18"/>
                <w:szCs w:val="18"/>
              </w:rPr>
            </w:pPr>
            <w:r>
              <w:rPr>
                <w:rFonts w:hint="eastAsia" w:ascii="宋体" w:hAnsi="宋体" w:cs="宋体"/>
                <w:kern w:val="0"/>
                <w:sz w:val="18"/>
                <w:szCs w:val="18"/>
              </w:rPr>
              <w:t>次</w:t>
            </w:r>
          </w:p>
        </w:tc>
        <w:tc>
          <w:tcPr>
            <w:tcW w:w="1752" w:type="dxa"/>
            <w:tcBorders>
              <w:top w:val="nil"/>
              <w:left w:val="nil"/>
              <w:bottom w:val="single" w:color="auto" w:sz="4" w:space="0"/>
              <w:right w:val="single" w:color="auto" w:sz="4" w:space="0"/>
            </w:tcBorders>
            <w:vAlign w:val="center"/>
          </w:tcPr>
          <w:p w14:paraId="1C36DF5F">
            <w:pPr>
              <w:widowControl/>
              <w:jc w:val="left"/>
              <w:rPr>
                <w:rFonts w:ascii="宋体" w:cs="宋体"/>
                <w:kern w:val="0"/>
                <w:sz w:val="18"/>
                <w:szCs w:val="18"/>
              </w:rPr>
            </w:pPr>
            <w:r>
              <w:rPr>
                <w:rFonts w:hint="eastAsia" w:ascii="宋体" w:hAnsi="宋体" w:cs="宋体"/>
                <w:kern w:val="0"/>
                <w:sz w:val="18"/>
                <w:szCs w:val="18"/>
              </w:rPr>
              <w:t>年初工作计划</w:t>
            </w:r>
          </w:p>
        </w:tc>
      </w:tr>
      <w:tr w14:paraId="5A8AECF1">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106442AE">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5797AEA2">
            <w:pPr>
              <w:widowControl/>
              <w:jc w:val="left"/>
              <w:rPr>
                <w:rFonts w:ascii="宋体" w:cs="宋体"/>
                <w:kern w:val="0"/>
                <w:sz w:val="18"/>
                <w:szCs w:val="18"/>
              </w:rPr>
            </w:pPr>
            <w:r>
              <w:rPr>
                <w:rFonts w:hint="eastAsia" w:ascii="宋体" w:hAnsi="宋体" w:cs="宋体"/>
                <w:kern w:val="0"/>
                <w:sz w:val="18"/>
                <w:szCs w:val="18"/>
              </w:rPr>
              <w:t>质量指标</w:t>
            </w:r>
          </w:p>
        </w:tc>
        <w:tc>
          <w:tcPr>
            <w:tcW w:w="1753" w:type="dxa"/>
            <w:tcBorders>
              <w:top w:val="nil"/>
              <w:left w:val="nil"/>
              <w:bottom w:val="single" w:color="auto" w:sz="4" w:space="0"/>
              <w:right w:val="single" w:color="auto" w:sz="4" w:space="0"/>
            </w:tcBorders>
            <w:vAlign w:val="center"/>
          </w:tcPr>
          <w:p w14:paraId="1F84EB7D">
            <w:pPr>
              <w:widowControl/>
              <w:jc w:val="left"/>
              <w:rPr>
                <w:rFonts w:ascii="宋体" w:cs="宋体"/>
                <w:kern w:val="0"/>
                <w:sz w:val="18"/>
                <w:szCs w:val="18"/>
              </w:rPr>
            </w:pPr>
            <w:r>
              <w:rPr>
                <w:rFonts w:hint="eastAsia" w:ascii="宋体" w:hAnsi="宋体" w:cs="宋体"/>
                <w:kern w:val="0"/>
                <w:sz w:val="18"/>
                <w:szCs w:val="18"/>
              </w:rPr>
              <w:t>及时率</w:t>
            </w:r>
          </w:p>
        </w:tc>
        <w:tc>
          <w:tcPr>
            <w:tcW w:w="3484" w:type="dxa"/>
            <w:tcBorders>
              <w:top w:val="single" w:color="auto" w:sz="4" w:space="0"/>
              <w:left w:val="nil"/>
              <w:bottom w:val="single" w:color="auto" w:sz="4" w:space="0"/>
              <w:right w:val="single" w:color="auto" w:sz="4" w:space="0"/>
            </w:tcBorders>
            <w:vAlign w:val="center"/>
          </w:tcPr>
          <w:p w14:paraId="59A4A103">
            <w:pPr>
              <w:widowControl/>
              <w:jc w:val="left"/>
              <w:rPr>
                <w:rFonts w:ascii="宋体" w:cs="宋体"/>
                <w:kern w:val="0"/>
                <w:sz w:val="18"/>
                <w:szCs w:val="18"/>
              </w:rPr>
            </w:pPr>
            <w:r>
              <w:rPr>
                <w:rFonts w:hint="eastAsia" w:ascii="宋体" w:hAnsi="宋体" w:cs="宋体"/>
                <w:kern w:val="0"/>
                <w:sz w:val="18"/>
                <w:szCs w:val="18"/>
              </w:rPr>
              <w:t>内容丰富</w:t>
            </w:r>
          </w:p>
        </w:tc>
        <w:tc>
          <w:tcPr>
            <w:tcW w:w="1325" w:type="dxa"/>
            <w:tcBorders>
              <w:top w:val="nil"/>
              <w:left w:val="nil"/>
              <w:bottom w:val="single" w:color="auto" w:sz="4" w:space="0"/>
              <w:right w:val="single" w:color="auto" w:sz="4" w:space="0"/>
            </w:tcBorders>
            <w:noWrap/>
            <w:vAlign w:val="center"/>
          </w:tcPr>
          <w:p w14:paraId="3591C802">
            <w:pPr>
              <w:widowControl/>
              <w:jc w:val="left"/>
              <w:rPr>
                <w:rFonts w:ascii="宋体" w:cs="宋体"/>
                <w:kern w:val="0"/>
                <w:sz w:val="18"/>
                <w:szCs w:val="18"/>
              </w:rPr>
            </w:pPr>
            <w:r>
              <w:rPr>
                <w:rFonts w:ascii="宋体" w:hAnsi="宋体" w:cs="宋体"/>
                <w:kern w:val="0"/>
                <w:sz w:val="18"/>
                <w:szCs w:val="18"/>
              </w:rPr>
              <w:t>=</w:t>
            </w:r>
          </w:p>
        </w:tc>
        <w:tc>
          <w:tcPr>
            <w:tcW w:w="887" w:type="dxa"/>
            <w:tcBorders>
              <w:top w:val="nil"/>
              <w:left w:val="nil"/>
              <w:bottom w:val="single" w:color="auto" w:sz="4" w:space="0"/>
              <w:right w:val="single" w:color="auto" w:sz="4" w:space="0"/>
            </w:tcBorders>
            <w:noWrap/>
            <w:vAlign w:val="center"/>
          </w:tcPr>
          <w:p w14:paraId="260DA40D">
            <w:pPr>
              <w:widowControl/>
              <w:jc w:val="right"/>
              <w:rPr>
                <w:rFonts w:ascii="宋体" w:cs="宋体"/>
                <w:kern w:val="0"/>
                <w:sz w:val="18"/>
                <w:szCs w:val="18"/>
              </w:rPr>
            </w:pPr>
            <w:r>
              <w:rPr>
                <w:rFonts w:ascii="宋体" w:hAnsi="宋体" w:cs="宋体"/>
                <w:kern w:val="0"/>
                <w:sz w:val="18"/>
                <w:szCs w:val="18"/>
              </w:rPr>
              <w:t>24.00</w:t>
            </w:r>
          </w:p>
        </w:tc>
        <w:tc>
          <w:tcPr>
            <w:tcW w:w="2048" w:type="dxa"/>
            <w:tcBorders>
              <w:top w:val="nil"/>
              <w:left w:val="nil"/>
              <w:bottom w:val="single" w:color="auto" w:sz="4" w:space="0"/>
              <w:right w:val="single" w:color="auto" w:sz="4" w:space="0"/>
            </w:tcBorders>
            <w:vAlign w:val="center"/>
          </w:tcPr>
          <w:p w14:paraId="4612556E">
            <w:pPr>
              <w:widowControl/>
              <w:jc w:val="left"/>
              <w:rPr>
                <w:rFonts w:ascii="宋体" w:cs="宋体"/>
                <w:kern w:val="0"/>
                <w:sz w:val="18"/>
                <w:szCs w:val="18"/>
              </w:rPr>
            </w:pPr>
            <w:r>
              <w:rPr>
                <w:rFonts w:hint="eastAsia" w:ascii="宋体" w:hAnsi="宋体" w:cs="宋体"/>
                <w:kern w:val="0"/>
                <w:sz w:val="18"/>
                <w:szCs w:val="18"/>
              </w:rPr>
              <w:t>小时</w:t>
            </w:r>
          </w:p>
        </w:tc>
        <w:tc>
          <w:tcPr>
            <w:tcW w:w="1752" w:type="dxa"/>
            <w:tcBorders>
              <w:top w:val="nil"/>
              <w:left w:val="nil"/>
              <w:bottom w:val="single" w:color="auto" w:sz="4" w:space="0"/>
              <w:right w:val="single" w:color="auto" w:sz="4" w:space="0"/>
            </w:tcBorders>
            <w:vAlign w:val="center"/>
          </w:tcPr>
          <w:p w14:paraId="433F93B0">
            <w:pPr>
              <w:widowControl/>
              <w:jc w:val="left"/>
              <w:rPr>
                <w:rFonts w:ascii="宋体" w:cs="宋体"/>
                <w:kern w:val="0"/>
                <w:sz w:val="18"/>
                <w:szCs w:val="18"/>
              </w:rPr>
            </w:pPr>
            <w:r>
              <w:rPr>
                <w:rFonts w:hint="eastAsia" w:ascii="宋体" w:hAnsi="宋体" w:cs="宋体"/>
                <w:kern w:val="0"/>
                <w:sz w:val="18"/>
                <w:szCs w:val="18"/>
              </w:rPr>
              <w:t>工作需要</w:t>
            </w:r>
          </w:p>
        </w:tc>
      </w:tr>
      <w:tr w14:paraId="2F5BC5BD">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69114B30">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79238618">
            <w:pPr>
              <w:widowControl/>
              <w:jc w:val="left"/>
              <w:rPr>
                <w:rFonts w:ascii="宋体" w:cs="宋体"/>
                <w:kern w:val="0"/>
                <w:sz w:val="18"/>
                <w:szCs w:val="18"/>
              </w:rPr>
            </w:pPr>
            <w:r>
              <w:rPr>
                <w:rFonts w:hint="eastAsia" w:ascii="宋体" w:hAnsi="宋体" w:cs="宋体"/>
                <w:kern w:val="0"/>
                <w:sz w:val="18"/>
                <w:szCs w:val="18"/>
              </w:rPr>
              <w:t>成本指标</w:t>
            </w:r>
          </w:p>
        </w:tc>
        <w:tc>
          <w:tcPr>
            <w:tcW w:w="1753" w:type="dxa"/>
            <w:tcBorders>
              <w:top w:val="nil"/>
              <w:left w:val="nil"/>
              <w:bottom w:val="single" w:color="auto" w:sz="4" w:space="0"/>
              <w:right w:val="single" w:color="auto" w:sz="4" w:space="0"/>
            </w:tcBorders>
            <w:vAlign w:val="center"/>
          </w:tcPr>
          <w:p w14:paraId="6B07AFCE">
            <w:pPr>
              <w:widowControl/>
              <w:jc w:val="left"/>
              <w:rPr>
                <w:rFonts w:ascii="宋体" w:cs="宋体"/>
                <w:kern w:val="0"/>
                <w:sz w:val="18"/>
                <w:szCs w:val="18"/>
              </w:rPr>
            </w:pPr>
            <w:r>
              <w:rPr>
                <w:rFonts w:hint="eastAsia" w:ascii="宋体" w:hAnsi="宋体" w:cs="宋体"/>
                <w:kern w:val="0"/>
                <w:sz w:val="18"/>
                <w:szCs w:val="18"/>
              </w:rPr>
              <w:t>总成本</w:t>
            </w:r>
          </w:p>
        </w:tc>
        <w:tc>
          <w:tcPr>
            <w:tcW w:w="3484" w:type="dxa"/>
            <w:tcBorders>
              <w:top w:val="single" w:color="auto" w:sz="4" w:space="0"/>
              <w:left w:val="nil"/>
              <w:bottom w:val="single" w:color="auto" w:sz="4" w:space="0"/>
              <w:right w:val="single" w:color="auto" w:sz="4" w:space="0"/>
            </w:tcBorders>
            <w:vAlign w:val="center"/>
          </w:tcPr>
          <w:p w14:paraId="47B461D3">
            <w:pPr>
              <w:widowControl/>
              <w:jc w:val="left"/>
              <w:rPr>
                <w:rFonts w:ascii="宋体" w:cs="宋体"/>
                <w:kern w:val="0"/>
                <w:sz w:val="18"/>
                <w:szCs w:val="18"/>
              </w:rPr>
            </w:pPr>
            <w:r>
              <w:rPr>
                <w:rFonts w:hint="eastAsia" w:ascii="宋体" w:hAnsi="宋体" w:cs="宋体"/>
                <w:kern w:val="0"/>
                <w:sz w:val="18"/>
                <w:szCs w:val="18"/>
              </w:rPr>
              <w:t>成本控制在预算以内</w:t>
            </w:r>
          </w:p>
        </w:tc>
        <w:tc>
          <w:tcPr>
            <w:tcW w:w="1325" w:type="dxa"/>
            <w:tcBorders>
              <w:top w:val="nil"/>
              <w:left w:val="nil"/>
              <w:bottom w:val="single" w:color="auto" w:sz="4" w:space="0"/>
              <w:right w:val="single" w:color="auto" w:sz="4" w:space="0"/>
            </w:tcBorders>
            <w:noWrap/>
            <w:vAlign w:val="center"/>
          </w:tcPr>
          <w:p w14:paraId="5A1FD8A9">
            <w:pPr>
              <w:widowControl/>
              <w:jc w:val="left"/>
              <w:rPr>
                <w:rFonts w:ascii="宋体" w:cs="宋体"/>
                <w:kern w:val="0"/>
                <w:sz w:val="18"/>
                <w:szCs w:val="18"/>
              </w:rPr>
            </w:pPr>
            <w:r>
              <w:rPr>
                <w:rFonts w:ascii="宋体" w:hAnsi="宋体" w:cs="宋体"/>
                <w:kern w:val="0"/>
                <w:sz w:val="18"/>
                <w:szCs w:val="18"/>
              </w:rPr>
              <w:t>&lt;=</w:t>
            </w:r>
          </w:p>
        </w:tc>
        <w:tc>
          <w:tcPr>
            <w:tcW w:w="887" w:type="dxa"/>
            <w:tcBorders>
              <w:top w:val="nil"/>
              <w:left w:val="nil"/>
              <w:bottom w:val="single" w:color="auto" w:sz="4" w:space="0"/>
              <w:right w:val="single" w:color="auto" w:sz="4" w:space="0"/>
            </w:tcBorders>
            <w:noWrap/>
            <w:vAlign w:val="center"/>
          </w:tcPr>
          <w:p w14:paraId="314615BE">
            <w:pPr>
              <w:widowControl/>
              <w:jc w:val="right"/>
              <w:rPr>
                <w:rFonts w:ascii="宋体" w:cs="宋体"/>
                <w:kern w:val="0"/>
                <w:sz w:val="18"/>
                <w:szCs w:val="18"/>
              </w:rPr>
            </w:pPr>
            <w:r>
              <w:rPr>
                <w:rFonts w:ascii="宋体" w:hAnsi="宋体" w:cs="宋体"/>
                <w:kern w:val="0"/>
                <w:sz w:val="18"/>
                <w:szCs w:val="18"/>
              </w:rPr>
              <w:t>99</w:t>
            </w:r>
          </w:p>
        </w:tc>
        <w:tc>
          <w:tcPr>
            <w:tcW w:w="2048" w:type="dxa"/>
            <w:tcBorders>
              <w:top w:val="nil"/>
              <w:left w:val="nil"/>
              <w:bottom w:val="single" w:color="auto" w:sz="4" w:space="0"/>
              <w:right w:val="single" w:color="auto" w:sz="4" w:space="0"/>
            </w:tcBorders>
            <w:vAlign w:val="center"/>
          </w:tcPr>
          <w:p w14:paraId="7A04E001">
            <w:pPr>
              <w:widowControl/>
              <w:jc w:val="left"/>
              <w:rPr>
                <w:rFonts w:ascii="宋体" w:cs="宋体"/>
                <w:kern w:val="0"/>
                <w:sz w:val="18"/>
                <w:szCs w:val="18"/>
              </w:rPr>
            </w:pPr>
            <w:r>
              <w:rPr>
                <w:rFonts w:ascii="宋体" w:hAnsi="宋体" w:cs="宋体"/>
                <w:kern w:val="0"/>
                <w:sz w:val="18"/>
                <w:szCs w:val="18"/>
              </w:rPr>
              <w:t>%</w:t>
            </w:r>
          </w:p>
        </w:tc>
        <w:tc>
          <w:tcPr>
            <w:tcW w:w="1752" w:type="dxa"/>
            <w:tcBorders>
              <w:top w:val="nil"/>
              <w:left w:val="nil"/>
              <w:bottom w:val="single" w:color="auto" w:sz="4" w:space="0"/>
              <w:right w:val="single" w:color="auto" w:sz="4" w:space="0"/>
            </w:tcBorders>
            <w:vAlign w:val="center"/>
          </w:tcPr>
          <w:p w14:paraId="0D9E7258">
            <w:pPr>
              <w:widowControl/>
              <w:jc w:val="left"/>
              <w:rPr>
                <w:rFonts w:ascii="宋体" w:cs="宋体"/>
                <w:kern w:val="0"/>
                <w:sz w:val="18"/>
                <w:szCs w:val="18"/>
              </w:rPr>
            </w:pPr>
            <w:r>
              <w:rPr>
                <w:rFonts w:hint="eastAsia" w:ascii="宋体" w:hAnsi="宋体" w:cs="宋体"/>
                <w:kern w:val="0"/>
                <w:sz w:val="18"/>
                <w:szCs w:val="18"/>
              </w:rPr>
              <w:t>协商</w:t>
            </w:r>
          </w:p>
        </w:tc>
      </w:tr>
      <w:tr w14:paraId="029BE173">
        <w:tblPrEx>
          <w:tblCellMar>
            <w:top w:w="0" w:type="dxa"/>
            <w:left w:w="108" w:type="dxa"/>
            <w:bottom w:w="0" w:type="dxa"/>
            <w:right w:w="108" w:type="dxa"/>
          </w:tblCellMar>
        </w:tblPrEx>
        <w:trPr>
          <w:trHeight w:val="1395" w:hRule="atLeast"/>
        </w:trPr>
        <w:tc>
          <w:tcPr>
            <w:tcW w:w="1201" w:type="dxa"/>
            <w:vMerge w:val="restart"/>
            <w:tcBorders>
              <w:top w:val="nil"/>
              <w:left w:val="single" w:color="auto" w:sz="4" w:space="0"/>
              <w:bottom w:val="single" w:color="auto" w:sz="4" w:space="0"/>
              <w:right w:val="single" w:color="auto" w:sz="4" w:space="0"/>
            </w:tcBorders>
            <w:noWrap/>
            <w:vAlign w:val="center"/>
          </w:tcPr>
          <w:p w14:paraId="1C311D41">
            <w:pPr>
              <w:widowControl/>
              <w:jc w:val="center"/>
              <w:rPr>
                <w:rFonts w:ascii="宋体" w:cs="宋体"/>
                <w:b/>
                <w:bCs/>
                <w:kern w:val="0"/>
                <w:sz w:val="18"/>
                <w:szCs w:val="18"/>
              </w:rPr>
            </w:pPr>
            <w:r>
              <w:rPr>
                <w:rFonts w:hint="eastAsia" w:ascii="宋体" w:hAnsi="宋体" w:cs="宋体"/>
                <w:b/>
                <w:bCs/>
                <w:kern w:val="0"/>
                <w:sz w:val="18"/>
                <w:szCs w:val="18"/>
              </w:rPr>
              <w:t>效果指标</w:t>
            </w:r>
          </w:p>
        </w:tc>
        <w:tc>
          <w:tcPr>
            <w:tcW w:w="1650" w:type="dxa"/>
            <w:tcBorders>
              <w:top w:val="nil"/>
              <w:left w:val="nil"/>
              <w:bottom w:val="single" w:color="auto" w:sz="4" w:space="0"/>
              <w:right w:val="single" w:color="auto" w:sz="4" w:space="0"/>
            </w:tcBorders>
            <w:noWrap/>
            <w:vAlign w:val="center"/>
          </w:tcPr>
          <w:p w14:paraId="1FE99470">
            <w:pPr>
              <w:widowControl/>
              <w:jc w:val="left"/>
              <w:rPr>
                <w:rFonts w:ascii="宋体" w:cs="宋体"/>
                <w:kern w:val="0"/>
                <w:sz w:val="18"/>
                <w:szCs w:val="18"/>
              </w:rPr>
            </w:pPr>
            <w:r>
              <w:rPr>
                <w:rFonts w:hint="eastAsia" w:ascii="宋体" w:hAnsi="宋体" w:cs="宋体"/>
                <w:kern w:val="0"/>
                <w:sz w:val="18"/>
                <w:szCs w:val="18"/>
              </w:rPr>
              <w:t>社会效益指标</w:t>
            </w:r>
          </w:p>
        </w:tc>
        <w:tc>
          <w:tcPr>
            <w:tcW w:w="1753" w:type="dxa"/>
            <w:tcBorders>
              <w:top w:val="nil"/>
              <w:left w:val="nil"/>
              <w:bottom w:val="single" w:color="auto" w:sz="4" w:space="0"/>
              <w:right w:val="single" w:color="auto" w:sz="4" w:space="0"/>
            </w:tcBorders>
            <w:vAlign w:val="center"/>
          </w:tcPr>
          <w:p w14:paraId="3BA5BFF6">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42A5D459">
            <w:pPr>
              <w:widowControl/>
              <w:jc w:val="left"/>
              <w:rPr>
                <w:rFonts w:ascii="宋体" w:cs="宋体"/>
                <w:kern w:val="0"/>
                <w:sz w:val="18"/>
                <w:szCs w:val="18"/>
              </w:rPr>
            </w:pPr>
            <w:r>
              <w:rPr>
                <w:rFonts w:hint="eastAsia" w:ascii="宋体" w:hAnsi="宋体" w:cs="宋体"/>
                <w:kern w:val="0"/>
                <w:sz w:val="18"/>
                <w:szCs w:val="18"/>
              </w:rPr>
              <w:t>提升党史工作的宣教平台</w:t>
            </w:r>
          </w:p>
        </w:tc>
        <w:tc>
          <w:tcPr>
            <w:tcW w:w="1325" w:type="dxa"/>
            <w:tcBorders>
              <w:top w:val="nil"/>
              <w:left w:val="nil"/>
              <w:bottom w:val="single" w:color="auto" w:sz="4" w:space="0"/>
              <w:right w:val="single" w:color="auto" w:sz="4" w:space="0"/>
            </w:tcBorders>
            <w:noWrap/>
            <w:vAlign w:val="center"/>
          </w:tcPr>
          <w:p w14:paraId="33FA3374">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49582A20">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7F555608">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2C0F73FC">
            <w:pPr>
              <w:widowControl/>
              <w:jc w:val="left"/>
              <w:rPr>
                <w:rFonts w:ascii="宋体" w:cs="宋体"/>
                <w:kern w:val="0"/>
                <w:sz w:val="18"/>
                <w:szCs w:val="18"/>
              </w:rPr>
            </w:pPr>
            <w:r>
              <w:rPr>
                <w:rFonts w:hint="eastAsia" w:ascii="宋体" w:hAnsi="宋体" w:cs="宋体"/>
                <w:kern w:val="0"/>
                <w:sz w:val="18"/>
                <w:szCs w:val="18"/>
              </w:rPr>
              <w:t>　</w:t>
            </w:r>
          </w:p>
        </w:tc>
      </w:tr>
      <w:tr w14:paraId="0DDF4985">
        <w:tblPrEx>
          <w:tblCellMar>
            <w:top w:w="0" w:type="dxa"/>
            <w:left w:w="108" w:type="dxa"/>
            <w:bottom w:w="0" w:type="dxa"/>
            <w:right w:w="108" w:type="dxa"/>
          </w:tblCellMar>
        </w:tblPrEx>
        <w:trPr>
          <w:trHeight w:val="1035" w:hRule="atLeast"/>
        </w:trPr>
        <w:tc>
          <w:tcPr>
            <w:tcW w:w="1201" w:type="dxa"/>
            <w:vMerge w:val="continue"/>
            <w:tcBorders>
              <w:top w:val="nil"/>
              <w:left w:val="single" w:color="auto" w:sz="4" w:space="0"/>
              <w:bottom w:val="single" w:color="auto" w:sz="4" w:space="0"/>
              <w:right w:val="single" w:color="auto" w:sz="4" w:space="0"/>
            </w:tcBorders>
            <w:vAlign w:val="center"/>
          </w:tcPr>
          <w:p w14:paraId="5A5D3860">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37D9A8A8">
            <w:pPr>
              <w:widowControl/>
              <w:jc w:val="left"/>
              <w:rPr>
                <w:rFonts w:ascii="宋体" w:cs="宋体"/>
                <w:kern w:val="0"/>
                <w:sz w:val="18"/>
                <w:szCs w:val="18"/>
              </w:rPr>
            </w:pPr>
            <w:r>
              <w:rPr>
                <w:rFonts w:hint="eastAsia" w:ascii="宋体" w:hAnsi="宋体" w:cs="宋体"/>
                <w:kern w:val="0"/>
                <w:sz w:val="18"/>
                <w:szCs w:val="18"/>
              </w:rPr>
              <w:t>可持续影响指标</w:t>
            </w:r>
          </w:p>
        </w:tc>
        <w:tc>
          <w:tcPr>
            <w:tcW w:w="1753" w:type="dxa"/>
            <w:tcBorders>
              <w:top w:val="nil"/>
              <w:left w:val="nil"/>
              <w:bottom w:val="single" w:color="auto" w:sz="4" w:space="0"/>
              <w:right w:val="single" w:color="auto" w:sz="4" w:space="0"/>
            </w:tcBorders>
            <w:vAlign w:val="center"/>
          </w:tcPr>
          <w:p w14:paraId="3A707637">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6A8EB81C">
            <w:pPr>
              <w:widowControl/>
              <w:jc w:val="left"/>
              <w:rPr>
                <w:rFonts w:ascii="宋体" w:cs="宋体"/>
                <w:kern w:val="0"/>
                <w:sz w:val="18"/>
                <w:szCs w:val="18"/>
              </w:rPr>
            </w:pPr>
            <w:r>
              <w:rPr>
                <w:rFonts w:hint="eastAsia" w:ascii="宋体" w:hAnsi="宋体" w:cs="宋体"/>
                <w:kern w:val="0"/>
                <w:sz w:val="18"/>
                <w:szCs w:val="18"/>
              </w:rPr>
              <w:t>更好地发挥党史工作以史鉴今，资政育人作用。</w:t>
            </w:r>
          </w:p>
        </w:tc>
        <w:tc>
          <w:tcPr>
            <w:tcW w:w="1325" w:type="dxa"/>
            <w:tcBorders>
              <w:top w:val="nil"/>
              <w:left w:val="nil"/>
              <w:bottom w:val="single" w:color="auto" w:sz="4" w:space="0"/>
              <w:right w:val="single" w:color="auto" w:sz="4" w:space="0"/>
            </w:tcBorders>
            <w:noWrap/>
            <w:vAlign w:val="center"/>
          </w:tcPr>
          <w:p w14:paraId="5F424AED">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4E4BB4A9">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5A0D9C6C">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1617A669">
            <w:pPr>
              <w:widowControl/>
              <w:jc w:val="left"/>
              <w:rPr>
                <w:rFonts w:ascii="宋体" w:cs="宋体"/>
                <w:kern w:val="0"/>
                <w:sz w:val="18"/>
                <w:szCs w:val="18"/>
              </w:rPr>
            </w:pPr>
            <w:r>
              <w:rPr>
                <w:rFonts w:hint="eastAsia" w:ascii="宋体" w:hAnsi="宋体" w:cs="宋体"/>
                <w:kern w:val="0"/>
                <w:sz w:val="18"/>
                <w:szCs w:val="18"/>
              </w:rPr>
              <w:t>　</w:t>
            </w:r>
          </w:p>
        </w:tc>
      </w:tr>
      <w:tr w14:paraId="532739E8">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1A78F6C2">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639D02F3">
            <w:pPr>
              <w:widowControl/>
              <w:jc w:val="left"/>
              <w:rPr>
                <w:rFonts w:ascii="宋体" w:cs="宋体"/>
                <w:kern w:val="0"/>
                <w:sz w:val="18"/>
                <w:szCs w:val="18"/>
              </w:rPr>
            </w:pPr>
            <w:r>
              <w:rPr>
                <w:rFonts w:hint="eastAsia" w:ascii="宋体" w:hAnsi="宋体" w:cs="宋体"/>
                <w:kern w:val="0"/>
                <w:sz w:val="18"/>
                <w:szCs w:val="18"/>
              </w:rPr>
              <w:t>　</w:t>
            </w:r>
          </w:p>
        </w:tc>
        <w:tc>
          <w:tcPr>
            <w:tcW w:w="1753" w:type="dxa"/>
            <w:tcBorders>
              <w:top w:val="nil"/>
              <w:left w:val="nil"/>
              <w:bottom w:val="single" w:color="auto" w:sz="4" w:space="0"/>
              <w:right w:val="single" w:color="auto" w:sz="4" w:space="0"/>
            </w:tcBorders>
            <w:vAlign w:val="center"/>
          </w:tcPr>
          <w:p w14:paraId="0E5CCCF1">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586261C6">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33B3C1C4">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02C53B73">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7A68F6C0">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006D27BC">
            <w:pPr>
              <w:widowControl/>
              <w:jc w:val="left"/>
              <w:rPr>
                <w:rFonts w:ascii="宋体" w:cs="宋体"/>
                <w:kern w:val="0"/>
                <w:sz w:val="18"/>
                <w:szCs w:val="18"/>
              </w:rPr>
            </w:pPr>
            <w:r>
              <w:rPr>
                <w:rFonts w:hint="eastAsia" w:ascii="宋体" w:hAnsi="宋体" w:cs="宋体"/>
                <w:kern w:val="0"/>
                <w:sz w:val="18"/>
                <w:szCs w:val="18"/>
              </w:rPr>
              <w:t>　</w:t>
            </w:r>
          </w:p>
        </w:tc>
      </w:tr>
      <w:tr w14:paraId="156A7C64">
        <w:tblPrEx>
          <w:tblCellMar>
            <w:top w:w="0" w:type="dxa"/>
            <w:left w:w="108" w:type="dxa"/>
            <w:bottom w:w="0" w:type="dxa"/>
            <w:right w:w="108" w:type="dxa"/>
          </w:tblCellMar>
        </w:tblPrEx>
        <w:trPr>
          <w:trHeight w:val="375" w:hRule="atLeast"/>
        </w:trPr>
        <w:tc>
          <w:tcPr>
            <w:tcW w:w="1201" w:type="dxa"/>
            <w:vMerge w:val="restart"/>
            <w:tcBorders>
              <w:top w:val="nil"/>
              <w:left w:val="single" w:color="auto" w:sz="4" w:space="0"/>
              <w:bottom w:val="single" w:color="auto" w:sz="4" w:space="0"/>
              <w:right w:val="single" w:color="auto" w:sz="4" w:space="0"/>
            </w:tcBorders>
            <w:noWrap/>
            <w:vAlign w:val="center"/>
          </w:tcPr>
          <w:p w14:paraId="3F79FBB0">
            <w:pPr>
              <w:widowControl/>
              <w:jc w:val="center"/>
              <w:rPr>
                <w:rFonts w:ascii="宋体" w:cs="宋体"/>
                <w:b/>
                <w:bCs/>
                <w:kern w:val="0"/>
                <w:sz w:val="18"/>
                <w:szCs w:val="18"/>
              </w:rPr>
            </w:pPr>
            <w:r>
              <w:rPr>
                <w:rFonts w:hint="eastAsia" w:ascii="宋体" w:hAnsi="宋体" w:cs="宋体"/>
                <w:b/>
                <w:bCs/>
                <w:kern w:val="0"/>
                <w:sz w:val="18"/>
                <w:szCs w:val="18"/>
              </w:rPr>
              <w:t>满意度指标</w:t>
            </w:r>
          </w:p>
        </w:tc>
        <w:tc>
          <w:tcPr>
            <w:tcW w:w="1650" w:type="dxa"/>
            <w:tcBorders>
              <w:top w:val="nil"/>
              <w:left w:val="nil"/>
              <w:bottom w:val="single" w:color="auto" w:sz="4" w:space="0"/>
              <w:right w:val="single" w:color="auto" w:sz="4" w:space="0"/>
            </w:tcBorders>
            <w:noWrap/>
            <w:vAlign w:val="center"/>
          </w:tcPr>
          <w:p w14:paraId="73AAEE84">
            <w:pPr>
              <w:widowControl/>
              <w:jc w:val="center"/>
              <w:rPr>
                <w:rFonts w:ascii="宋体" w:cs="宋体"/>
                <w:kern w:val="0"/>
                <w:sz w:val="18"/>
                <w:szCs w:val="18"/>
              </w:rPr>
            </w:pPr>
            <w:r>
              <w:rPr>
                <w:rFonts w:hint="eastAsia" w:ascii="宋体" w:hAnsi="宋体" w:cs="宋体"/>
                <w:kern w:val="0"/>
                <w:sz w:val="18"/>
                <w:szCs w:val="18"/>
              </w:rPr>
              <w:t>服务对象满意度指标</w:t>
            </w:r>
          </w:p>
        </w:tc>
        <w:tc>
          <w:tcPr>
            <w:tcW w:w="1753" w:type="dxa"/>
            <w:tcBorders>
              <w:top w:val="nil"/>
              <w:left w:val="nil"/>
              <w:bottom w:val="single" w:color="auto" w:sz="4" w:space="0"/>
              <w:right w:val="single" w:color="auto" w:sz="4" w:space="0"/>
            </w:tcBorders>
            <w:vAlign w:val="center"/>
          </w:tcPr>
          <w:p w14:paraId="101E7420">
            <w:pPr>
              <w:widowControl/>
              <w:jc w:val="left"/>
              <w:rPr>
                <w:rFonts w:ascii="宋体" w:cs="宋体"/>
                <w:kern w:val="0"/>
                <w:sz w:val="18"/>
                <w:szCs w:val="18"/>
              </w:rPr>
            </w:pPr>
            <w:r>
              <w:rPr>
                <w:rFonts w:hint="eastAsia" w:ascii="宋体" w:hAnsi="宋体" w:cs="宋体"/>
                <w:kern w:val="0"/>
                <w:sz w:val="18"/>
                <w:szCs w:val="18"/>
              </w:rPr>
              <w:t>满意率</w:t>
            </w:r>
          </w:p>
        </w:tc>
        <w:tc>
          <w:tcPr>
            <w:tcW w:w="3484" w:type="dxa"/>
            <w:tcBorders>
              <w:top w:val="single" w:color="auto" w:sz="4" w:space="0"/>
              <w:left w:val="nil"/>
              <w:bottom w:val="single" w:color="auto" w:sz="4" w:space="0"/>
              <w:right w:val="single" w:color="auto" w:sz="4" w:space="0"/>
            </w:tcBorders>
            <w:vAlign w:val="center"/>
          </w:tcPr>
          <w:p w14:paraId="29618335">
            <w:pPr>
              <w:widowControl/>
              <w:jc w:val="left"/>
              <w:rPr>
                <w:rFonts w:ascii="宋体" w:cs="宋体"/>
                <w:kern w:val="0"/>
                <w:sz w:val="18"/>
                <w:szCs w:val="18"/>
              </w:rPr>
            </w:pPr>
            <w:r>
              <w:rPr>
                <w:rFonts w:hint="eastAsia" w:ascii="宋体" w:hAnsi="宋体" w:cs="宋体"/>
                <w:kern w:val="0"/>
                <w:sz w:val="18"/>
                <w:szCs w:val="18"/>
              </w:rPr>
              <w:t>观众浏览网页学到党史知识</w:t>
            </w:r>
          </w:p>
        </w:tc>
        <w:tc>
          <w:tcPr>
            <w:tcW w:w="1325" w:type="dxa"/>
            <w:tcBorders>
              <w:top w:val="nil"/>
              <w:left w:val="nil"/>
              <w:bottom w:val="single" w:color="auto" w:sz="4" w:space="0"/>
              <w:right w:val="single" w:color="auto" w:sz="4" w:space="0"/>
            </w:tcBorders>
            <w:noWrap/>
            <w:vAlign w:val="center"/>
          </w:tcPr>
          <w:p w14:paraId="4A53ABA2">
            <w:pPr>
              <w:widowControl/>
              <w:jc w:val="left"/>
              <w:rPr>
                <w:rFonts w:ascii="宋体" w:cs="宋体"/>
                <w:kern w:val="0"/>
                <w:sz w:val="18"/>
                <w:szCs w:val="18"/>
              </w:rPr>
            </w:pPr>
            <w:r>
              <w:rPr>
                <w:rFonts w:ascii="宋体" w:hAnsi="宋体" w:cs="宋体"/>
                <w:kern w:val="0"/>
                <w:sz w:val="18"/>
                <w:szCs w:val="18"/>
              </w:rPr>
              <w:t>&gt;=</w:t>
            </w:r>
          </w:p>
        </w:tc>
        <w:tc>
          <w:tcPr>
            <w:tcW w:w="887" w:type="dxa"/>
            <w:tcBorders>
              <w:top w:val="nil"/>
              <w:left w:val="nil"/>
              <w:bottom w:val="single" w:color="auto" w:sz="4" w:space="0"/>
              <w:right w:val="single" w:color="auto" w:sz="4" w:space="0"/>
            </w:tcBorders>
            <w:noWrap/>
            <w:vAlign w:val="center"/>
          </w:tcPr>
          <w:p w14:paraId="730C7F44">
            <w:pPr>
              <w:widowControl/>
              <w:jc w:val="right"/>
              <w:rPr>
                <w:rFonts w:ascii="宋体" w:cs="宋体"/>
                <w:kern w:val="0"/>
                <w:sz w:val="18"/>
                <w:szCs w:val="18"/>
              </w:rPr>
            </w:pPr>
            <w:r>
              <w:rPr>
                <w:rFonts w:ascii="宋体" w:hAnsi="宋体" w:cs="宋体"/>
                <w:kern w:val="0"/>
                <w:sz w:val="18"/>
                <w:szCs w:val="18"/>
              </w:rPr>
              <w:t>95.00</w:t>
            </w:r>
          </w:p>
        </w:tc>
        <w:tc>
          <w:tcPr>
            <w:tcW w:w="2048" w:type="dxa"/>
            <w:tcBorders>
              <w:top w:val="nil"/>
              <w:left w:val="nil"/>
              <w:bottom w:val="single" w:color="auto" w:sz="4" w:space="0"/>
              <w:right w:val="single" w:color="auto" w:sz="4" w:space="0"/>
            </w:tcBorders>
            <w:vAlign w:val="center"/>
          </w:tcPr>
          <w:p w14:paraId="5C32A01F">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1488F910">
            <w:pPr>
              <w:widowControl/>
              <w:jc w:val="left"/>
              <w:rPr>
                <w:rFonts w:ascii="宋体" w:cs="宋体"/>
                <w:kern w:val="0"/>
                <w:sz w:val="18"/>
                <w:szCs w:val="18"/>
              </w:rPr>
            </w:pPr>
            <w:r>
              <w:rPr>
                <w:rFonts w:hint="eastAsia" w:ascii="宋体" w:hAnsi="宋体" w:cs="宋体"/>
                <w:kern w:val="0"/>
                <w:sz w:val="18"/>
                <w:szCs w:val="18"/>
              </w:rPr>
              <w:t>根据往年观众反馈意见</w:t>
            </w:r>
          </w:p>
        </w:tc>
      </w:tr>
      <w:tr w14:paraId="46767A96">
        <w:tblPrEx>
          <w:tblCellMar>
            <w:top w:w="0" w:type="dxa"/>
            <w:left w:w="108" w:type="dxa"/>
            <w:bottom w:w="0" w:type="dxa"/>
            <w:right w:w="108" w:type="dxa"/>
          </w:tblCellMar>
        </w:tblPrEx>
        <w:trPr>
          <w:trHeight w:val="300" w:hRule="atLeast"/>
        </w:trPr>
        <w:tc>
          <w:tcPr>
            <w:tcW w:w="1201" w:type="dxa"/>
            <w:vMerge w:val="continue"/>
            <w:tcBorders>
              <w:top w:val="nil"/>
              <w:left w:val="single" w:color="auto" w:sz="4" w:space="0"/>
              <w:bottom w:val="single" w:color="auto" w:sz="4" w:space="0"/>
              <w:right w:val="single" w:color="auto" w:sz="4" w:space="0"/>
            </w:tcBorders>
            <w:vAlign w:val="center"/>
          </w:tcPr>
          <w:p w14:paraId="00DA9D3E">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702DDCD8">
            <w:pPr>
              <w:widowControl/>
              <w:jc w:val="left"/>
              <w:rPr>
                <w:rFonts w:ascii="宋体" w:cs="宋体"/>
                <w:kern w:val="0"/>
                <w:sz w:val="18"/>
                <w:szCs w:val="18"/>
              </w:rPr>
            </w:pPr>
            <w:r>
              <w:rPr>
                <w:rFonts w:hint="eastAsia" w:ascii="宋体" w:hAnsi="宋体" w:cs="宋体"/>
                <w:kern w:val="0"/>
                <w:sz w:val="18"/>
                <w:szCs w:val="18"/>
              </w:rPr>
              <w:t>　</w:t>
            </w:r>
          </w:p>
        </w:tc>
        <w:tc>
          <w:tcPr>
            <w:tcW w:w="1753" w:type="dxa"/>
            <w:tcBorders>
              <w:top w:val="nil"/>
              <w:left w:val="nil"/>
              <w:bottom w:val="single" w:color="auto" w:sz="4" w:space="0"/>
              <w:right w:val="single" w:color="auto" w:sz="4" w:space="0"/>
            </w:tcBorders>
            <w:vAlign w:val="center"/>
          </w:tcPr>
          <w:p w14:paraId="5D4CBA26">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60ADC10E">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6F1701EA">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44D308D7">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09340556">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75A56A16">
            <w:pPr>
              <w:widowControl/>
              <w:jc w:val="left"/>
              <w:rPr>
                <w:rFonts w:ascii="宋体" w:cs="宋体"/>
                <w:kern w:val="0"/>
                <w:sz w:val="18"/>
                <w:szCs w:val="18"/>
              </w:rPr>
            </w:pPr>
            <w:r>
              <w:rPr>
                <w:rFonts w:hint="eastAsia" w:ascii="宋体" w:hAnsi="宋体" w:cs="宋体"/>
                <w:kern w:val="0"/>
                <w:sz w:val="18"/>
                <w:szCs w:val="18"/>
              </w:rPr>
              <w:t>　</w:t>
            </w:r>
          </w:p>
        </w:tc>
      </w:tr>
      <w:tr w14:paraId="3DACD06B">
        <w:tblPrEx>
          <w:tblCellMar>
            <w:top w:w="0" w:type="dxa"/>
            <w:left w:w="108" w:type="dxa"/>
            <w:bottom w:w="0" w:type="dxa"/>
            <w:right w:w="108" w:type="dxa"/>
          </w:tblCellMar>
        </w:tblPrEx>
        <w:trPr>
          <w:trHeight w:val="300" w:hRule="atLeast"/>
        </w:trPr>
        <w:tc>
          <w:tcPr>
            <w:tcW w:w="1201" w:type="dxa"/>
            <w:vMerge w:val="continue"/>
            <w:tcBorders>
              <w:top w:val="nil"/>
              <w:left w:val="single" w:color="auto" w:sz="4" w:space="0"/>
              <w:bottom w:val="single" w:color="auto" w:sz="4" w:space="0"/>
              <w:right w:val="single" w:color="auto" w:sz="4" w:space="0"/>
            </w:tcBorders>
            <w:vAlign w:val="center"/>
          </w:tcPr>
          <w:p w14:paraId="20D43499">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0F1DC4D9">
            <w:pPr>
              <w:widowControl/>
              <w:jc w:val="left"/>
              <w:rPr>
                <w:rFonts w:ascii="宋体" w:cs="宋体"/>
                <w:kern w:val="0"/>
                <w:sz w:val="18"/>
                <w:szCs w:val="18"/>
              </w:rPr>
            </w:pPr>
            <w:r>
              <w:rPr>
                <w:rFonts w:hint="eastAsia" w:ascii="宋体" w:hAnsi="宋体" w:cs="宋体"/>
                <w:kern w:val="0"/>
                <w:sz w:val="18"/>
                <w:szCs w:val="18"/>
              </w:rPr>
              <w:t>　</w:t>
            </w:r>
          </w:p>
        </w:tc>
        <w:tc>
          <w:tcPr>
            <w:tcW w:w="1753" w:type="dxa"/>
            <w:tcBorders>
              <w:top w:val="nil"/>
              <w:left w:val="nil"/>
              <w:bottom w:val="single" w:color="auto" w:sz="4" w:space="0"/>
              <w:right w:val="single" w:color="auto" w:sz="4" w:space="0"/>
            </w:tcBorders>
            <w:vAlign w:val="center"/>
          </w:tcPr>
          <w:p w14:paraId="6F40226B">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7AAC1230">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3D6612D0">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32E9A2FA">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67277CC6">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396176E0">
            <w:pPr>
              <w:widowControl/>
              <w:jc w:val="left"/>
              <w:rPr>
                <w:rFonts w:ascii="宋体" w:cs="宋体"/>
                <w:kern w:val="0"/>
                <w:sz w:val="18"/>
                <w:szCs w:val="18"/>
              </w:rPr>
            </w:pPr>
            <w:r>
              <w:rPr>
                <w:rFonts w:hint="eastAsia" w:ascii="宋体" w:hAnsi="宋体" w:cs="宋体"/>
                <w:kern w:val="0"/>
                <w:sz w:val="18"/>
                <w:szCs w:val="18"/>
              </w:rPr>
              <w:t>　</w:t>
            </w:r>
          </w:p>
        </w:tc>
      </w:tr>
    </w:tbl>
    <w:p w14:paraId="67BFD9CD">
      <w:pPr>
        <w:ind w:firstLine="560" w:firstLineChars="200"/>
        <w:jc w:val="left"/>
        <w:outlineLvl w:val="1"/>
        <w:rPr>
          <w:rFonts w:ascii="Times New Roman" w:hAnsi="Times New Roman" w:eastAsia="仿宋_GB2312"/>
          <w:sz w:val="28"/>
        </w:rPr>
      </w:pPr>
      <w:r>
        <w:rPr>
          <w:rFonts w:ascii="Times New Roman" w:hAnsi="Times New Roman" w:eastAsia="仿宋_GB2312"/>
          <w:sz w:val="28"/>
        </w:rPr>
        <w:t>8.</w:t>
      </w:r>
      <w:r>
        <w:rPr>
          <w:rFonts w:hint="eastAsia" w:ascii="Times New Roman" w:hAnsi="Times New Roman" w:eastAsia="仿宋_GB2312"/>
          <w:sz w:val="28"/>
        </w:rPr>
        <w:t>党史业务培训经费绩效目标表</w:t>
      </w:r>
    </w:p>
    <w:tbl>
      <w:tblPr>
        <w:tblStyle w:val="8"/>
        <w:tblW w:w="14100" w:type="dxa"/>
        <w:tblInd w:w="423" w:type="dxa"/>
        <w:tblLayout w:type="autofit"/>
        <w:tblCellMar>
          <w:top w:w="0" w:type="dxa"/>
          <w:left w:w="108" w:type="dxa"/>
          <w:bottom w:w="0" w:type="dxa"/>
          <w:right w:w="108" w:type="dxa"/>
        </w:tblCellMar>
      </w:tblPr>
      <w:tblGrid>
        <w:gridCol w:w="1201"/>
        <w:gridCol w:w="1650"/>
        <w:gridCol w:w="1753"/>
        <w:gridCol w:w="3484"/>
        <w:gridCol w:w="1325"/>
        <w:gridCol w:w="887"/>
        <w:gridCol w:w="2048"/>
        <w:gridCol w:w="1752"/>
      </w:tblGrid>
      <w:tr w14:paraId="29CD7CE2">
        <w:tblPrEx>
          <w:tblCellMar>
            <w:top w:w="0" w:type="dxa"/>
            <w:left w:w="108" w:type="dxa"/>
            <w:bottom w:w="0" w:type="dxa"/>
            <w:right w:w="108" w:type="dxa"/>
          </w:tblCellMar>
        </w:tblPrEx>
        <w:trPr>
          <w:trHeight w:val="300" w:hRule="atLeast"/>
        </w:trPr>
        <w:tc>
          <w:tcPr>
            <w:tcW w:w="1201" w:type="dxa"/>
            <w:vMerge w:val="restart"/>
            <w:tcBorders>
              <w:top w:val="single" w:color="auto" w:sz="4" w:space="0"/>
              <w:left w:val="single" w:color="auto" w:sz="4" w:space="0"/>
              <w:bottom w:val="single" w:color="auto" w:sz="4" w:space="0"/>
              <w:right w:val="single" w:color="auto" w:sz="4" w:space="0"/>
            </w:tcBorders>
            <w:noWrap/>
            <w:vAlign w:val="center"/>
          </w:tcPr>
          <w:p w14:paraId="218BD41F">
            <w:pPr>
              <w:widowControl/>
              <w:jc w:val="center"/>
              <w:rPr>
                <w:rFonts w:ascii="宋体" w:cs="宋体"/>
                <w:b/>
                <w:bCs/>
                <w:kern w:val="0"/>
                <w:sz w:val="18"/>
                <w:szCs w:val="18"/>
              </w:rPr>
            </w:pPr>
            <w:r>
              <w:rPr>
                <w:rFonts w:hint="eastAsia" w:ascii="宋体" w:hAnsi="宋体" w:cs="宋体"/>
                <w:b/>
                <w:bCs/>
                <w:kern w:val="0"/>
                <w:sz w:val="18"/>
                <w:szCs w:val="18"/>
              </w:rPr>
              <w:t>绩效目标</w:t>
            </w:r>
          </w:p>
        </w:tc>
        <w:tc>
          <w:tcPr>
            <w:tcW w:w="1650" w:type="dxa"/>
            <w:tcBorders>
              <w:top w:val="single" w:color="auto" w:sz="4" w:space="0"/>
              <w:left w:val="nil"/>
              <w:bottom w:val="single" w:color="auto" w:sz="4" w:space="0"/>
              <w:right w:val="single" w:color="auto" w:sz="4" w:space="0"/>
            </w:tcBorders>
            <w:noWrap/>
            <w:vAlign w:val="center"/>
          </w:tcPr>
          <w:p w14:paraId="09F929FC">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1</w:t>
            </w:r>
          </w:p>
        </w:tc>
        <w:tc>
          <w:tcPr>
            <w:tcW w:w="11249" w:type="dxa"/>
            <w:gridSpan w:val="6"/>
            <w:tcBorders>
              <w:top w:val="single" w:color="auto" w:sz="4" w:space="0"/>
              <w:left w:val="nil"/>
              <w:bottom w:val="single" w:color="auto" w:sz="4" w:space="0"/>
              <w:right w:val="single" w:color="auto" w:sz="4" w:space="0"/>
            </w:tcBorders>
            <w:vAlign w:val="center"/>
          </w:tcPr>
          <w:p w14:paraId="55CF3058">
            <w:pPr>
              <w:widowControl/>
              <w:jc w:val="left"/>
              <w:rPr>
                <w:rFonts w:ascii="宋体" w:cs="宋体"/>
                <w:kern w:val="0"/>
                <w:sz w:val="18"/>
                <w:szCs w:val="18"/>
              </w:rPr>
            </w:pPr>
            <w:r>
              <w:rPr>
                <w:rFonts w:hint="eastAsia" w:ascii="宋体" w:hAnsi="宋体" w:cs="宋体"/>
                <w:kern w:val="0"/>
                <w:sz w:val="18"/>
                <w:szCs w:val="18"/>
              </w:rPr>
              <w:t>提高业务水平</w:t>
            </w:r>
          </w:p>
        </w:tc>
      </w:tr>
      <w:tr w14:paraId="6EAA04BA">
        <w:tblPrEx>
          <w:tblCellMar>
            <w:top w:w="0" w:type="dxa"/>
            <w:left w:w="108" w:type="dxa"/>
            <w:bottom w:w="0" w:type="dxa"/>
            <w:right w:w="108" w:type="dxa"/>
          </w:tblCellMar>
        </w:tblPrEx>
        <w:trPr>
          <w:trHeight w:val="300" w:hRule="atLeast"/>
        </w:trPr>
        <w:tc>
          <w:tcPr>
            <w:tcW w:w="1201" w:type="dxa"/>
            <w:vMerge w:val="continue"/>
            <w:tcBorders>
              <w:top w:val="single" w:color="auto" w:sz="4" w:space="0"/>
              <w:left w:val="single" w:color="auto" w:sz="4" w:space="0"/>
              <w:bottom w:val="single" w:color="auto" w:sz="4" w:space="0"/>
              <w:right w:val="single" w:color="auto" w:sz="4" w:space="0"/>
            </w:tcBorders>
            <w:vAlign w:val="center"/>
          </w:tcPr>
          <w:p w14:paraId="3F394D1E">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4EADE1CF">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2</w:t>
            </w:r>
          </w:p>
        </w:tc>
        <w:tc>
          <w:tcPr>
            <w:tcW w:w="11249" w:type="dxa"/>
            <w:gridSpan w:val="6"/>
            <w:tcBorders>
              <w:top w:val="single" w:color="auto" w:sz="4" w:space="0"/>
              <w:left w:val="nil"/>
              <w:bottom w:val="single" w:color="auto" w:sz="4" w:space="0"/>
              <w:right w:val="single" w:color="auto" w:sz="4" w:space="0"/>
            </w:tcBorders>
            <w:vAlign w:val="center"/>
          </w:tcPr>
          <w:p w14:paraId="25DC3C1F">
            <w:pPr>
              <w:widowControl/>
              <w:jc w:val="left"/>
              <w:rPr>
                <w:rFonts w:ascii="宋体" w:cs="宋体"/>
                <w:kern w:val="0"/>
                <w:sz w:val="18"/>
                <w:szCs w:val="18"/>
              </w:rPr>
            </w:pPr>
            <w:r>
              <w:rPr>
                <w:rFonts w:hint="eastAsia" w:ascii="宋体" w:hAnsi="宋体" w:cs="宋体"/>
                <w:kern w:val="0"/>
                <w:sz w:val="18"/>
                <w:szCs w:val="18"/>
              </w:rPr>
              <w:t>规范《中共廊坊年鉴》</w:t>
            </w:r>
            <w:r>
              <w:rPr>
                <w:rFonts w:ascii="宋体" w:hAnsi="宋体" w:cs="宋体"/>
                <w:kern w:val="0"/>
                <w:sz w:val="18"/>
                <w:szCs w:val="18"/>
              </w:rPr>
              <w:t xml:space="preserve"> </w:t>
            </w:r>
            <w:r>
              <w:rPr>
                <w:rFonts w:hint="eastAsia" w:ascii="宋体" w:hAnsi="宋体" w:cs="宋体"/>
                <w:kern w:val="0"/>
                <w:sz w:val="18"/>
                <w:szCs w:val="18"/>
              </w:rPr>
              <w:t>编纂体例</w:t>
            </w:r>
          </w:p>
        </w:tc>
      </w:tr>
      <w:tr w14:paraId="37386BE7">
        <w:tblPrEx>
          <w:tblCellMar>
            <w:top w:w="0" w:type="dxa"/>
            <w:left w:w="108" w:type="dxa"/>
            <w:bottom w:w="0" w:type="dxa"/>
            <w:right w:w="108" w:type="dxa"/>
          </w:tblCellMar>
        </w:tblPrEx>
        <w:trPr>
          <w:trHeight w:val="375" w:hRule="atLeast"/>
        </w:trPr>
        <w:tc>
          <w:tcPr>
            <w:tcW w:w="1201" w:type="dxa"/>
            <w:vMerge w:val="restart"/>
            <w:tcBorders>
              <w:top w:val="nil"/>
              <w:left w:val="single" w:color="auto" w:sz="4" w:space="0"/>
              <w:bottom w:val="single" w:color="auto" w:sz="4" w:space="0"/>
              <w:right w:val="single" w:color="auto" w:sz="4" w:space="0"/>
            </w:tcBorders>
            <w:noWrap/>
            <w:vAlign w:val="center"/>
          </w:tcPr>
          <w:p w14:paraId="5503EF7D">
            <w:pPr>
              <w:widowControl/>
              <w:jc w:val="center"/>
              <w:rPr>
                <w:rFonts w:ascii="宋体" w:cs="宋体"/>
                <w:b/>
                <w:bCs/>
                <w:kern w:val="0"/>
                <w:sz w:val="18"/>
                <w:szCs w:val="18"/>
              </w:rPr>
            </w:pPr>
            <w:r>
              <w:rPr>
                <w:rFonts w:hint="eastAsia" w:ascii="宋体" w:hAnsi="宋体" w:cs="宋体"/>
                <w:b/>
                <w:bCs/>
                <w:kern w:val="0"/>
                <w:sz w:val="18"/>
                <w:szCs w:val="18"/>
              </w:rPr>
              <w:t>一级指标</w:t>
            </w:r>
          </w:p>
        </w:tc>
        <w:tc>
          <w:tcPr>
            <w:tcW w:w="1650" w:type="dxa"/>
            <w:vMerge w:val="restart"/>
            <w:tcBorders>
              <w:top w:val="nil"/>
              <w:left w:val="single" w:color="auto" w:sz="4" w:space="0"/>
              <w:bottom w:val="single" w:color="auto" w:sz="4" w:space="0"/>
              <w:right w:val="single" w:color="auto" w:sz="4" w:space="0"/>
            </w:tcBorders>
            <w:noWrap/>
            <w:vAlign w:val="center"/>
          </w:tcPr>
          <w:p w14:paraId="7BEEFB34">
            <w:pPr>
              <w:widowControl/>
              <w:jc w:val="center"/>
              <w:rPr>
                <w:rFonts w:ascii="宋体" w:cs="宋体"/>
                <w:b/>
                <w:bCs/>
                <w:kern w:val="0"/>
                <w:sz w:val="18"/>
                <w:szCs w:val="18"/>
              </w:rPr>
            </w:pPr>
            <w:r>
              <w:rPr>
                <w:rFonts w:hint="eastAsia" w:ascii="宋体" w:hAnsi="宋体" w:cs="宋体"/>
                <w:b/>
                <w:bCs/>
                <w:kern w:val="0"/>
                <w:sz w:val="18"/>
                <w:szCs w:val="18"/>
              </w:rPr>
              <w:t>二级指标</w:t>
            </w:r>
          </w:p>
        </w:tc>
        <w:tc>
          <w:tcPr>
            <w:tcW w:w="1753" w:type="dxa"/>
            <w:vMerge w:val="restart"/>
            <w:tcBorders>
              <w:top w:val="nil"/>
              <w:left w:val="single" w:color="auto" w:sz="4" w:space="0"/>
              <w:bottom w:val="single" w:color="auto" w:sz="4" w:space="0"/>
              <w:right w:val="single" w:color="auto" w:sz="4" w:space="0"/>
            </w:tcBorders>
            <w:vAlign w:val="center"/>
          </w:tcPr>
          <w:p w14:paraId="1A533B2C">
            <w:pPr>
              <w:widowControl/>
              <w:jc w:val="center"/>
              <w:rPr>
                <w:rFonts w:ascii="宋体" w:cs="宋体"/>
                <w:b/>
                <w:bCs/>
                <w:kern w:val="0"/>
                <w:sz w:val="18"/>
                <w:szCs w:val="18"/>
              </w:rPr>
            </w:pPr>
            <w:r>
              <w:rPr>
                <w:rFonts w:hint="eastAsia" w:ascii="宋体" w:hAnsi="宋体" w:cs="宋体"/>
                <w:b/>
                <w:bCs/>
                <w:kern w:val="0"/>
                <w:sz w:val="18"/>
                <w:szCs w:val="18"/>
              </w:rPr>
              <w:t>三级指标</w:t>
            </w:r>
          </w:p>
        </w:tc>
        <w:tc>
          <w:tcPr>
            <w:tcW w:w="3484" w:type="dxa"/>
            <w:vMerge w:val="restart"/>
            <w:tcBorders>
              <w:top w:val="single" w:color="auto" w:sz="4" w:space="0"/>
              <w:left w:val="single" w:color="auto" w:sz="4" w:space="0"/>
              <w:bottom w:val="single" w:color="auto" w:sz="4" w:space="0"/>
              <w:right w:val="single" w:color="auto" w:sz="4" w:space="0"/>
            </w:tcBorders>
            <w:vAlign w:val="center"/>
          </w:tcPr>
          <w:p w14:paraId="6903CD86">
            <w:pPr>
              <w:widowControl/>
              <w:jc w:val="center"/>
              <w:rPr>
                <w:rFonts w:ascii="宋体" w:cs="宋体"/>
                <w:b/>
                <w:bCs/>
                <w:kern w:val="0"/>
                <w:sz w:val="18"/>
                <w:szCs w:val="18"/>
              </w:rPr>
            </w:pPr>
            <w:r>
              <w:rPr>
                <w:rFonts w:hint="eastAsia" w:ascii="宋体" w:hAnsi="宋体" w:cs="宋体"/>
                <w:b/>
                <w:bCs/>
                <w:kern w:val="0"/>
                <w:sz w:val="18"/>
                <w:szCs w:val="18"/>
              </w:rPr>
              <w:t>绩效指标描述</w:t>
            </w:r>
          </w:p>
        </w:tc>
        <w:tc>
          <w:tcPr>
            <w:tcW w:w="4260" w:type="dxa"/>
            <w:gridSpan w:val="3"/>
            <w:tcBorders>
              <w:top w:val="single" w:color="auto" w:sz="4" w:space="0"/>
              <w:left w:val="nil"/>
              <w:bottom w:val="single" w:color="auto" w:sz="4" w:space="0"/>
              <w:right w:val="single" w:color="auto" w:sz="4" w:space="0"/>
            </w:tcBorders>
            <w:vAlign w:val="center"/>
          </w:tcPr>
          <w:p w14:paraId="2E3FA337">
            <w:pPr>
              <w:widowControl/>
              <w:jc w:val="center"/>
              <w:rPr>
                <w:rFonts w:ascii="宋体" w:cs="宋体"/>
                <w:b/>
                <w:bCs/>
                <w:kern w:val="0"/>
                <w:sz w:val="18"/>
                <w:szCs w:val="18"/>
              </w:rPr>
            </w:pPr>
            <w:r>
              <w:rPr>
                <w:rFonts w:hint="eastAsia" w:ascii="宋体" w:hAnsi="宋体" w:cs="宋体"/>
                <w:b/>
                <w:bCs/>
                <w:kern w:val="0"/>
                <w:sz w:val="18"/>
                <w:szCs w:val="18"/>
              </w:rPr>
              <w:t>指标值</w:t>
            </w:r>
          </w:p>
        </w:tc>
        <w:tc>
          <w:tcPr>
            <w:tcW w:w="1752" w:type="dxa"/>
            <w:vMerge w:val="restart"/>
            <w:tcBorders>
              <w:top w:val="nil"/>
              <w:left w:val="single" w:color="auto" w:sz="4" w:space="0"/>
              <w:bottom w:val="single" w:color="auto" w:sz="4" w:space="0"/>
              <w:right w:val="single" w:color="auto" w:sz="4" w:space="0"/>
            </w:tcBorders>
            <w:vAlign w:val="center"/>
          </w:tcPr>
          <w:p w14:paraId="1DCFBAF2">
            <w:pPr>
              <w:widowControl/>
              <w:jc w:val="center"/>
              <w:rPr>
                <w:rFonts w:ascii="宋体" w:cs="宋体"/>
                <w:b/>
                <w:bCs/>
                <w:kern w:val="0"/>
                <w:sz w:val="18"/>
                <w:szCs w:val="18"/>
              </w:rPr>
            </w:pPr>
            <w:r>
              <w:rPr>
                <w:rFonts w:hint="eastAsia" w:ascii="宋体" w:hAnsi="宋体" w:cs="宋体"/>
                <w:b/>
                <w:bCs/>
                <w:kern w:val="0"/>
                <w:sz w:val="18"/>
                <w:szCs w:val="18"/>
              </w:rPr>
              <w:t>指标值确定依据</w:t>
            </w:r>
          </w:p>
        </w:tc>
      </w:tr>
      <w:tr w14:paraId="7FA6FA1F">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73971E25">
            <w:pPr>
              <w:widowControl/>
              <w:jc w:val="left"/>
              <w:rPr>
                <w:rFonts w:ascii="宋体" w:cs="宋体"/>
                <w:b/>
                <w:bCs/>
                <w:kern w:val="0"/>
                <w:sz w:val="18"/>
                <w:szCs w:val="18"/>
              </w:rPr>
            </w:pPr>
          </w:p>
        </w:tc>
        <w:tc>
          <w:tcPr>
            <w:tcW w:w="1650" w:type="dxa"/>
            <w:vMerge w:val="continue"/>
            <w:tcBorders>
              <w:top w:val="nil"/>
              <w:left w:val="single" w:color="auto" w:sz="4" w:space="0"/>
              <w:bottom w:val="single" w:color="auto" w:sz="4" w:space="0"/>
              <w:right w:val="single" w:color="auto" w:sz="4" w:space="0"/>
            </w:tcBorders>
            <w:vAlign w:val="center"/>
          </w:tcPr>
          <w:p w14:paraId="0266EB0E">
            <w:pPr>
              <w:widowControl/>
              <w:jc w:val="left"/>
              <w:rPr>
                <w:rFonts w:ascii="宋体" w:cs="宋体"/>
                <w:b/>
                <w:bCs/>
                <w:kern w:val="0"/>
                <w:sz w:val="18"/>
                <w:szCs w:val="18"/>
              </w:rPr>
            </w:pPr>
          </w:p>
        </w:tc>
        <w:tc>
          <w:tcPr>
            <w:tcW w:w="1753" w:type="dxa"/>
            <w:vMerge w:val="continue"/>
            <w:tcBorders>
              <w:top w:val="nil"/>
              <w:left w:val="single" w:color="auto" w:sz="4" w:space="0"/>
              <w:bottom w:val="single" w:color="auto" w:sz="4" w:space="0"/>
              <w:right w:val="single" w:color="auto" w:sz="4" w:space="0"/>
            </w:tcBorders>
            <w:vAlign w:val="center"/>
          </w:tcPr>
          <w:p w14:paraId="6455A59F">
            <w:pPr>
              <w:widowControl/>
              <w:jc w:val="left"/>
              <w:rPr>
                <w:rFonts w:ascii="宋体" w:cs="宋体"/>
                <w:b/>
                <w:bCs/>
                <w:kern w:val="0"/>
                <w:sz w:val="18"/>
                <w:szCs w:val="18"/>
              </w:rPr>
            </w:pPr>
          </w:p>
        </w:tc>
        <w:tc>
          <w:tcPr>
            <w:tcW w:w="3484" w:type="dxa"/>
            <w:vMerge w:val="continue"/>
            <w:tcBorders>
              <w:top w:val="single" w:color="auto" w:sz="4" w:space="0"/>
              <w:left w:val="single" w:color="auto" w:sz="4" w:space="0"/>
              <w:bottom w:val="single" w:color="auto" w:sz="4" w:space="0"/>
              <w:right w:val="single" w:color="auto" w:sz="4" w:space="0"/>
            </w:tcBorders>
            <w:vAlign w:val="center"/>
          </w:tcPr>
          <w:p w14:paraId="0E7B0CE0">
            <w:pPr>
              <w:widowControl/>
              <w:jc w:val="left"/>
              <w:rPr>
                <w:rFonts w:ascii="宋体" w:cs="宋体"/>
                <w:b/>
                <w:bCs/>
                <w:kern w:val="0"/>
                <w:sz w:val="18"/>
                <w:szCs w:val="18"/>
              </w:rPr>
            </w:pPr>
          </w:p>
        </w:tc>
        <w:tc>
          <w:tcPr>
            <w:tcW w:w="1325" w:type="dxa"/>
            <w:tcBorders>
              <w:top w:val="nil"/>
              <w:left w:val="nil"/>
              <w:bottom w:val="single" w:color="auto" w:sz="4" w:space="0"/>
              <w:right w:val="single" w:color="auto" w:sz="4" w:space="0"/>
            </w:tcBorders>
            <w:vAlign w:val="center"/>
          </w:tcPr>
          <w:p w14:paraId="0E3E17E5">
            <w:pPr>
              <w:widowControl/>
              <w:jc w:val="center"/>
              <w:rPr>
                <w:rFonts w:ascii="宋体" w:cs="宋体"/>
                <w:b/>
                <w:bCs/>
                <w:kern w:val="0"/>
                <w:sz w:val="18"/>
                <w:szCs w:val="18"/>
              </w:rPr>
            </w:pPr>
            <w:r>
              <w:rPr>
                <w:rFonts w:hint="eastAsia" w:ascii="宋体" w:hAnsi="宋体" w:cs="宋体"/>
                <w:b/>
                <w:bCs/>
                <w:kern w:val="0"/>
                <w:sz w:val="18"/>
                <w:szCs w:val="18"/>
              </w:rPr>
              <w:t>符号</w:t>
            </w:r>
          </w:p>
        </w:tc>
        <w:tc>
          <w:tcPr>
            <w:tcW w:w="887" w:type="dxa"/>
            <w:tcBorders>
              <w:top w:val="nil"/>
              <w:left w:val="nil"/>
              <w:bottom w:val="single" w:color="auto" w:sz="4" w:space="0"/>
              <w:right w:val="single" w:color="auto" w:sz="4" w:space="0"/>
            </w:tcBorders>
            <w:vAlign w:val="center"/>
          </w:tcPr>
          <w:p w14:paraId="1D3405B1">
            <w:pPr>
              <w:widowControl/>
              <w:jc w:val="center"/>
              <w:rPr>
                <w:rFonts w:ascii="宋体" w:cs="宋体"/>
                <w:b/>
                <w:bCs/>
                <w:kern w:val="0"/>
                <w:sz w:val="18"/>
                <w:szCs w:val="18"/>
              </w:rPr>
            </w:pPr>
            <w:r>
              <w:rPr>
                <w:rFonts w:hint="eastAsia" w:ascii="宋体" w:hAnsi="宋体" w:cs="宋体"/>
                <w:b/>
                <w:bCs/>
                <w:kern w:val="0"/>
                <w:sz w:val="18"/>
                <w:szCs w:val="18"/>
              </w:rPr>
              <w:t>值</w:t>
            </w:r>
          </w:p>
        </w:tc>
        <w:tc>
          <w:tcPr>
            <w:tcW w:w="2048" w:type="dxa"/>
            <w:tcBorders>
              <w:top w:val="nil"/>
              <w:left w:val="nil"/>
              <w:bottom w:val="single" w:color="auto" w:sz="4" w:space="0"/>
              <w:right w:val="single" w:color="auto" w:sz="4" w:space="0"/>
            </w:tcBorders>
            <w:vAlign w:val="center"/>
          </w:tcPr>
          <w:p w14:paraId="32BA7F31">
            <w:pPr>
              <w:widowControl/>
              <w:jc w:val="center"/>
              <w:rPr>
                <w:rFonts w:ascii="宋体" w:cs="宋体"/>
                <w:b/>
                <w:bCs/>
                <w:kern w:val="0"/>
                <w:sz w:val="18"/>
                <w:szCs w:val="18"/>
              </w:rPr>
            </w:pPr>
            <w:r>
              <w:rPr>
                <w:rFonts w:hint="eastAsia" w:ascii="宋体" w:hAnsi="宋体" w:cs="宋体"/>
                <w:b/>
                <w:bCs/>
                <w:kern w:val="0"/>
                <w:sz w:val="18"/>
                <w:szCs w:val="18"/>
              </w:rPr>
              <w:t>单位（文字描述）</w:t>
            </w:r>
          </w:p>
        </w:tc>
        <w:tc>
          <w:tcPr>
            <w:tcW w:w="1752" w:type="dxa"/>
            <w:vMerge w:val="continue"/>
            <w:tcBorders>
              <w:top w:val="nil"/>
              <w:left w:val="single" w:color="auto" w:sz="4" w:space="0"/>
              <w:bottom w:val="single" w:color="auto" w:sz="4" w:space="0"/>
              <w:right w:val="single" w:color="auto" w:sz="4" w:space="0"/>
            </w:tcBorders>
            <w:vAlign w:val="center"/>
          </w:tcPr>
          <w:p w14:paraId="4B62C20C">
            <w:pPr>
              <w:widowControl/>
              <w:jc w:val="left"/>
              <w:rPr>
                <w:rFonts w:ascii="宋体" w:cs="宋体"/>
                <w:b/>
                <w:bCs/>
                <w:kern w:val="0"/>
                <w:sz w:val="18"/>
                <w:szCs w:val="18"/>
              </w:rPr>
            </w:pPr>
          </w:p>
        </w:tc>
      </w:tr>
      <w:tr w14:paraId="37D87A4F">
        <w:tblPrEx>
          <w:tblCellMar>
            <w:top w:w="0" w:type="dxa"/>
            <w:left w:w="108" w:type="dxa"/>
            <w:bottom w:w="0" w:type="dxa"/>
            <w:right w:w="108" w:type="dxa"/>
          </w:tblCellMar>
        </w:tblPrEx>
        <w:trPr>
          <w:trHeight w:val="855" w:hRule="atLeast"/>
        </w:trPr>
        <w:tc>
          <w:tcPr>
            <w:tcW w:w="1201" w:type="dxa"/>
            <w:vMerge w:val="restart"/>
            <w:tcBorders>
              <w:top w:val="nil"/>
              <w:left w:val="single" w:color="auto" w:sz="4" w:space="0"/>
              <w:bottom w:val="single" w:color="auto" w:sz="4" w:space="0"/>
              <w:right w:val="single" w:color="auto" w:sz="4" w:space="0"/>
            </w:tcBorders>
            <w:noWrap/>
            <w:vAlign w:val="center"/>
          </w:tcPr>
          <w:p w14:paraId="55AD2EBC">
            <w:pPr>
              <w:widowControl/>
              <w:jc w:val="center"/>
              <w:rPr>
                <w:rFonts w:ascii="宋体" w:cs="宋体"/>
                <w:b/>
                <w:bCs/>
                <w:kern w:val="0"/>
                <w:sz w:val="18"/>
                <w:szCs w:val="18"/>
              </w:rPr>
            </w:pPr>
            <w:r>
              <w:rPr>
                <w:rFonts w:hint="eastAsia" w:ascii="宋体" w:hAnsi="宋体" w:cs="宋体"/>
                <w:b/>
                <w:bCs/>
                <w:kern w:val="0"/>
                <w:sz w:val="18"/>
                <w:szCs w:val="18"/>
              </w:rPr>
              <w:t>产出指标</w:t>
            </w:r>
          </w:p>
        </w:tc>
        <w:tc>
          <w:tcPr>
            <w:tcW w:w="1650" w:type="dxa"/>
            <w:tcBorders>
              <w:top w:val="nil"/>
              <w:left w:val="nil"/>
              <w:bottom w:val="single" w:color="auto" w:sz="4" w:space="0"/>
              <w:right w:val="single" w:color="auto" w:sz="4" w:space="0"/>
            </w:tcBorders>
            <w:noWrap/>
            <w:vAlign w:val="center"/>
          </w:tcPr>
          <w:p w14:paraId="22DE8D4C">
            <w:pPr>
              <w:widowControl/>
              <w:jc w:val="left"/>
              <w:rPr>
                <w:rFonts w:ascii="宋体" w:cs="宋体"/>
                <w:kern w:val="0"/>
                <w:sz w:val="18"/>
                <w:szCs w:val="18"/>
              </w:rPr>
            </w:pPr>
            <w:r>
              <w:rPr>
                <w:rFonts w:hint="eastAsia" w:ascii="宋体" w:hAnsi="宋体" w:cs="宋体"/>
                <w:kern w:val="0"/>
                <w:sz w:val="18"/>
                <w:szCs w:val="18"/>
              </w:rPr>
              <w:t>数量指标</w:t>
            </w:r>
          </w:p>
        </w:tc>
        <w:tc>
          <w:tcPr>
            <w:tcW w:w="1753" w:type="dxa"/>
            <w:tcBorders>
              <w:top w:val="nil"/>
              <w:left w:val="nil"/>
              <w:bottom w:val="single" w:color="auto" w:sz="4" w:space="0"/>
              <w:right w:val="single" w:color="auto" w:sz="4" w:space="0"/>
            </w:tcBorders>
            <w:vAlign w:val="center"/>
          </w:tcPr>
          <w:p w14:paraId="6E43371D">
            <w:pPr>
              <w:widowControl/>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次</w:t>
            </w:r>
          </w:p>
        </w:tc>
        <w:tc>
          <w:tcPr>
            <w:tcW w:w="3484" w:type="dxa"/>
            <w:tcBorders>
              <w:top w:val="single" w:color="auto" w:sz="4" w:space="0"/>
              <w:left w:val="nil"/>
              <w:bottom w:val="single" w:color="auto" w:sz="4" w:space="0"/>
              <w:right w:val="single" w:color="auto" w:sz="4" w:space="0"/>
            </w:tcBorders>
            <w:vAlign w:val="center"/>
          </w:tcPr>
          <w:p w14:paraId="098EEF63">
            <w:pPr>
              <w:widowControl/>
              <w:jc w:val="left"/>
              <w:rPr>
                <w:rFonts w:ascii="宋体" w:cs="宋体"/>
                <w:kern w:val="0"/>
                <w:sz w:val="18"/>
                <w:szCs w:val="18"/>
              </w:rPr>
            </w:pPr>
            <w:r>
              <w:rPr>
                <w:rFonts w:hint="eastAsia" w:ascii="宋体" w:hAnsi="宋体" w:cs="宋体"/>
                <w:kern w:val="0"/>
                <w:sz w:val="18"/>
                <w:szCs w:val="18"/>
              </w:rPr>
              <w:t>党史业务培训</w:t>
            </w:r>
          </w:p>
        </w:tc>
        <w:tc>
          <w:tcPr>
            <w:tcW w:w="1325" w:type="dxa"/>
            <w:tcBorders>
              <w:top w:val="nil"/>
              <w:left w:val="nil"/>
              <w:bottom w:val="single" w:color="auto" w:sz="4" w:space="0"/>
              <w:right w:val="single" w:color="auto" w:sz="4" w:space="0"/>
            </w:tcBorders>
            <w:noWrap/>
            <w:vAlign w:val="center"/>
          </w:tcPr>
          <w:p w14:paraId="3F498621">
            <w:pPr>
              <w:widowControl/>
              <w:jc w:val="left"/>
              <w:rPr>
                <w:rFonts w:ascii="宋体" w:cs="宋体"/>
                <w:kern w:val="0"/>
                <w:sz w:val="18"/>
                <w:szCs w:val="18"/>
              </w:rPr>
            </w:pPr>
            <w:r>
              <w:rPr>
                <w:rFonts w:ascii="宋体" w:hAnsi="宋体" w:cs="宋体"/>
                <w:kern w:val="0"/>
                <w:sz w:val="18"/>
                <w:szCs w:val="18"/>
              </w:rPr>
              <w:t>=</w:t>
            </w:r>
          </w:p>
        </w:tc>
        <w:tc>
          <w:tcPr>
            <w:tcW w:w="887" w:type="dxa"/>
            <w:tcBorders>
              <w:top w:val="nil"/>
              <w:left w:val="nil"/>
              <w:bottom w:val="single" w:color="auto" w:sz="4" w:space="0"/>
              <w:right w:val="single" w:color="auto" w:sz="4" w:space="0"/>
            </w:tcBorders>
            <w:noWrap/>
            <w:vAlign w:val="center"/>
          </w:tcPr>
          <w:p w14:paraId="091BAE48">
            <w:pPr>
              <w:widowControl/>
              <w:jc w:val="right"/>
              <w:rPr>
                <w:rFonts w:ascii="宋体" w:cs="宋体"/>
                <w:kern w:val="0"/>
                <w:sz w:val="18"/>
                <w:szCs w:val="18"/>
              </w:rPr>
            </w:pPr>
            <w:r>
              <w:rPr>
                <w:rFonts w:ascii="宋体" w:hAnsi="宋体" w:cs="宋体"/>
                <w:kern w:val="0"/>
                <w:sz w:val="18"/>
                <w:szCs w:val="18"/>
              </w:rPr>
              <w:t>1.00</w:t>
            </w:r>
          </w:p>
        </w:tc>
        <w:tc>
          <w:tcPr>
            <w:tcW w:w="2048" w:type="dxa"/>
            <w:tcBorders>
              <w:top w:val="nil"/>
              <w:left w:val="nil"/>
              <w:bottom w:val="single" w:color="auto" w:sz="4" w:space="0"/>
              <w:right w:val="single" w:color="auto" w:sz="4" w:space="0"/>
            </w:tcBorders>
            <w:vAlign w:val="center"/>
          </w:tcPr>
          <w:p w14:paraId="58E33725">
            <w:pPr>
              <w:widowControl/>
              <w:jc w:val="left"/>
              <w:rPr>
                <w:rFonts w:ascii="宋体" w:cs="宋体"/>
                <w:kern w:val="0"/>
                <w:sz w:val="18"/>
                <w:szCs w:val="18"/>
              </w:rPr>
            </w:pPr>
            <w:r>
              <w:rPr>
                <w:rFonts w:hint="eastAsia" w:ascii="宋体" w:hAnsi="宋体" w:cs="宋体"/>
                <w:kern w:val="0"/>
                <w:sz w:val="18"/>
                <w:szCs w:val="18"/>
              </w:rPr>
              <w:t>次</w:t>
            </w:r>
          </w:p>
        </w:tc>
        <w:tc>
          <w:tcPr>
            <w:tcW w:w="1752" w:type="dxa"/>
            <w:tcBorders>
              <w:top w:val="nil"/>
              <w:left w:val="nil"/>
              <w:bottom w:val="single" w:color="auto" w:sz="4" w:space="0"/>
              <w:right w:val="single" w:color="auto" w:sz="4" w:space="0"/>
            </w:tcBorders>
            <w:vAlign w:val="center"/>
          </w:tcPr>
          <w:p w14:paraId="67B25C8C">
            <w:pPr>
              <w:widowControl/>
              <w:jc w:val="left"/>
              <w:rPr>
                <w:rFonts w:ascii="宋体" w:cs="宋体"/>
                <w:kern w:val="0"/>
                <w:sz w:val="18"/>
                <w:szCs w:val="18"/>
              </w:rPr>
            </w:pPr>
            <w:r>
              <w:rPr>
                <w:rFonts w:hint="eastAsia" w:ascii="宋体" w:hAnsi="宋体" w:cs="宋体"/>
                <w:kern w:val="0"/>
                <w:sz w:val="18"/>
                <w:szCs w:val="18"/>
              </w:rPr>
              <w:t>往年标准</w:t>
            </w:r>
          </w:p>
        </w:tc>
      </w:tr>
      <w:tr w14:paraId="19E76257">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6A69B5D4">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55434B15">
            <w:pPr>
              <w:widowControl/>
              <w:jc w:val="left"/>
              <w:rPr>
                <w:rFonts w:ascii="宋体" w:cs="宋体"/>
                <w:kern w:val="0"/>
                <w:sz w:val="18"/>
                <w:szCs w:val="18"/>
              </w:rPr>
            </w:pPr>
            <w:r>
              <w:rPr>
                <w:rFonts w:hint="eastAsia" w:ascii="宋体" w:hAnsi="宋体" w:cs="宋体"/>
                <w:kern w:val="0"/>
                <w:sz w:val="18"/>
                <w:szCs w:val="18"/>
              </w:rPr>
              <w:t>质量指标</w:t>
            </w:r>
          </w:p>
        </w:tc>
        <w:tc>
          <w:tcPr>
            <w:tcW w:w="1753" w:type="dxa"/>
            <w:tcBorders>
              <w:top w:val="nil"/>
              <w:left w:val="nil"/>
              <w:bottom w:val="single" w:color="auto" w:sz="4" w:space="0"/>
              <w:right w:val="single" w:color="auto" w:sz="4" w:space="0"/>
            </w:tcBorders>
            <w:vAlign w:val="center"/>
          </w:tcPr>
          <w:p w14:paraId="6A5E042C">
            <w:pPr>
              <w:widowControl/>
              <w:jc w:val="left"/>
              <w:rPr>
                <w:rFonts w:ascii="宋体" w:cs="宋体"/>
                <w:kern w:val="0"/>
                <w:sz w:val="18"/>
                <w:szCs w:val="18"/>
              </w:rPr>
            </w:pPr>
            <w:r>
              <w:rPr>
                <w:rFonts w:hint="eastAsia" w:ascii="宋体" w:hAnsi="宋体" w:cs="宋体"/>
                <w:kern w:val="0"/>
                <w:sz w:val="18"/>
                <w:szCs w:val="18"/>
              </w:rPr>
              <w:t>受益率</w:t>
            </w:r>
          </w:p>
        </w:tc>
        <w:tc>
          <w:tcPr>
            <w:tcW w:w="3484" w:type="dxa"/>
            <w:tcBorders>
              <w:top w:val="single" w:color="auto" w:sz="4" w:space="0"/>
              <w:left w:val="nil"/>
              <w:bottom w:val="single" w:color="auto" w:sz="4" w:space="0"/>
              <w:right w:val="single" w:color="auto" w:sz="4" w:space="0"/>
            </w:tcBorders>
            <w:vAlign w:val="center"/>
          </w:tcPr>
          <w:p w14:paraId="19426FC2">
            <w:pPr>
              <w:widowControl/>
              <w:jc w:val="left"/>
              <w:rPr>
                <w:rFonts w:ascii="宋体" w:cs="宋体"/>
                <w:kern w:val="0"/>
                <w:sz w:val="18"/>
                <w:szCs w:val="18"/>
              </w:rPr>
            </w:pPr>
            <w:r>
              <w:rPr>
                <w:rFonts w:hint="eastAsia" w:ascii="宋体" w:hAnsi="宋体" w:cs="宋体"/>
                <w:kern w:val="0"/>
                <w:sz w:val="18"/>
                <w:szCs w:val="18"/>
              </w:rPr>
              <w:t>参加培训后顺利完成工作任务</w:t>
            </w:r>
          </w:p>
        </w:tc>
        <w:tc>
          <w:tcPr>
            <w:tcW w:w="1325" w:type="dxa"/>
            <w:tcBorders>
              <w:top w:val="nil"/>
              <w:left w:val="nil"/>
              <w:bottom w:val="single" w:color="auto" w:sz="4" w:space="0"/>
              <w:right w:val="single" w:color="auto" w:sz="4" w:space="0"/>
            </w:tcBorders>
            <w:noWrap/>
            <w:vAlign w:val="center"/>
          </w:tcPr>
          <w:p w14:paraId="348E6C9F">
            <w:pPr>
              <w:widowControl/>
              <w:jc w:val="left"/>
              <w:rPr>
                <w:rFonts w:ascii="宋体" w:cs="宋体"/>
                <w:kern w:val="0"/>
                <w:sz w:val="18"/>
                <w:szCs w:val="18"/>
              </w:rPr>
            </w:pPr>
            <w:r>
              <w:rPr>
                <w:rFonts w:ascii="宋体" w:hAnsi="宋体" w:cs="宋体"/>
                <w:kern w:val="0"/>
                <w:sz w:val="18"/>
                <w:szCs w:val="18"/>
              </w:rPr>
              <w:t>&gt;=</w:t>
            </w:r>
          </w:p>
        </w:tc>
        <w:tc>
          <w:tcPr>
            <w:tcW w:w="887" w:type="dxa"/>
            <w:tcBorders>
              <w:top w:val="nil"/>
              <w:left w:val="nil"/>
              <w:bottom w:val="single" w:color="auto" w:sz="4" w:space="0"/>
              <w:right w:val="single" w:color="auto" w:sz="4" w:space="0"/>
            </w:tcBorders>
            <w:noWrap/>
            <w:vAlign w:val="center"/>
          </w:tcPr>
          <w:p w14:paraId="133ED692">
            <w:pPr>
              <w:widowControl/>
              <w:jc w:val="right"/>
              <w:rPr>
                <w:rFonts w:ascii="宋体" w:cs="宋体"/>
                <w:kern w:val="0"/>
                <w:sz w:val="18"/>
                <w:szCs w:val="18"/>
              </w:rPr>
            </w:pPr>
            <w:r>
              <w:rPr>
                <w:rFonts w:ascii="宋体" w:hAnsi="宋体" w:cs="宋体"/>
                <w:kern w:val="0"/>
                <w:sz w:val="18"/>
                <w:szCs w:val="18"/>
              </w:rPr>
              <w:t>90.00</w:t>
            </w:r>
          </w:p>
        </w:tc>
        <w:tc>
          <w:tcPr>
            <w:tcW w:w="2048" w:type="dxa"/>
            <w:tcBorders>
              <w:top w:val="nil"/>
              <w:left w:val="nil"/>
              <w:bottom w:val="single" w:color="auto" w:sz="4" w:space="0"/>
              <w:right w:val="single" w:color="auto" w:sz="4" w:space="0"/>
            </w:tcBorders>
            <w:vAlign w:val="center"/>
          </w:tcPr>
          <w:p w14:paraId="651C6506">
            <w:pPr>
              <w:widowControl/>
              <w:jc w:val="left"/>
              <w:rPr>
                <w:rFonts w:ascii="宋体" w:cs="宋体"/>
                <w:kern w:val="0"/>
                <w:sz w:val="18"/>
                <w:szCs w:val="18"/>
              </w:rPr>
            </w:pPr>
            <w:r>
              <w:rPr>
                <w:rFonts w:ascii="宋体" w:hAnsi="宋体" w:cs="宋体"/>
                <w:kern w:val="0"/>
                <w:sz w:val="18"/>
                <w:szCs w:val="18"/>
              </w:rPr>
              <w:t>%</w:t>
            </w:r>
          </w:p>
        </w:tc>
        <w:tc>
          <w:tcPr>
            <w:tcW w:w="1752" w:type="dxa"/>
            <w:tcBorders>
              <w:top w:val="nil"/>
              <w:left w:val="nil"/>
              <w:bottom w:val="single" w:color="auto" w:sz="4" w:space="0"/>
              <w:right w:val="single" w:color="auto" w:sz="4" w:space="0"/>
            </w:tcBorders>
            <w:vAlign w:val="center"/>
          </w:tcPr>
          <w:p w14:paraId="16BF7682">
            <w:pPr>
              <w:widowControl/>
              <w:jc w:val="left"/>
              <w:rPr>
                <w:rFonts w:ascii="宋体" w:cs="宋体"/>
                <w:kern w:val="0"/>
                <w:sz w:val="18"/>
                <w:szCs w:val="18"/>
              </w:rPr>
            </w:pPr>
            <w:r>
              <w:rPr>
                <w:rFonts w:hint="eastAsia" w:ascii="宋体" w:hAnsi="宋体" w:cs="宋体"/>
                <w:kern w:val="0"/>
                <w:sz w:val="18"/>
                <w:szCs w:val="18"/>
              </w:rPr>
              <w:t>　</w:t>
            </w:r>
          </w:p>
        </w:tc>
      </w:tr>
      <w:tr w14:paraId="3833D1AA">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6A35E8EE">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57EA13B1">
            <w:pPr>
              <w:widowControl/>
              <w:jc w:val="left"/>
              <w:rPr>
                <w:rFonts w:ascii="宋体" w:cs="宋体"/>
                <w:kern w:val="0"/>
                <w:sz w:val="18"/>
                <w:szCs w:val="18"/>
              </w:rPr>
            </w:pPr>
            <w:r>
              <w:rPr>
                <w:rFonts w:hint="eastAsia" w:ascii="宋体" w:hAnsi="宋体" w:cs="宋体"/>
                <w:kern w:val="0"/>
                <w:sz w:val="18"/>
                <w:szCs w:val="18"/>
              </w:rPr>
              <w:t>成本指标</w:t>
            </w:r>
          </w:p>
        </w:tc>
        <w:tc>
          <w:tcPr>
            <w:tcW w:w="1753" w:type="dxa"/>
            <w:tcBorders>
              <w:top w:val="nil"/>
              <w:left w:val="nil"/>
              <w:bottom w:val="single" w:color="auto" w:sz="4" w:space="0"/>
              <w:right w:val="single" w:color="auto" w:sz="4" w:space="0"/>
            </w:tcBorders>
            <w:vAlign w:val="center"/>
          </w:tcPr>
          <w:p w14:paraId="20798DBD">
            <w:pPr>
              <w:widowControl/>
              <w:jc w:val="left"/>
              <w:rPr>
                <w:rFonts w:ascii="宋体" w:cs="宋体"/>
                <w:kern w:val="0"/>
                <w:sz w:val="18"/>
                <w:szCs w:val="18"/>
              </w:rPr>
            </w:pPr>
            <w:r>
              <w:rPr>
                <w:rFonts w:hint="eastAsia" w:ascii="宋体" w:hAnsi="宋体" w:cs="宋体"/>
                <w:kern w:val="0"/>
                <w:sz w:val="18"/>
                <w:szCs w:val="18"/>
              </w:rPr>
              <w:t>总成本</w:t>
            </w:r>
          </w:p>
        </w:tc>
        <w:tc>
          <w:tcPr>
            <w:tcW w:w="3484" w:type="dxa"/>
            <w:tcBorders>
              <w:top w:val="single" w:color="auto" w:sz="4" w:space="0"/>
              <w:left w:val="nil"/>
              <w:bottom w:val="single" w:color="auto" w:sz="4" w:space="0"/>
              <w:right w:val="single" w:color="auto" w:sz="4" w:space="0"/>
            </w:tcBorders>
            <w:vAlign w:val="center"/>
          </w:tcPr>
          <w:p w14:paraId="5BB66351">
            <w:pPr>
              <w:widowControl/>
              <w:jc w:val="left"/>
              <w:rPr>
                <w:rFonts w:ascii="宋体" w:cs="宋体"/>
                <w:kern w:val="0"/>
                <w:sz w:val="18"/>
                <w:szCs w:val="18"/>
              </w:rPr>
            </w:pPr>
            <w:r>
              <w:rPr>
                <w:rFonts w:hint="eastAsia" w:ascii="宋体" w:hAnsi="宋体" w:cs="宋体"/>
                <w:kern w:val="0"/>
                <w:sz w:val="18"/>
                <w:szCs w:val="18"/>
              </w:rPr>
              <w:t>包括场地费、餐费、住宿费</w:t>
            </w:r>
          </w:p>
        </w:tc>
        <w:tc>
          <w:tcPr>
            <w:tcW w:w="1325" w:type="dxa"/>
            <w:tcBorders>
              <w:top w:val="nil"/>
              <w:left w:val="nil"/>
              <w:bottom w:val="single" w:color="auto" w:sz="4" w:space="0"/>
              <w:right w:val="single" w:color="auto" w:sz="4" w:space="0"/>
            </w:tcBorders>
            <w:noWrap/>
            <w:vAlign w:val="center"/>
          </w:tcPr>
          <w:p w14:paraId="77A528BA">
            <w:pPr>
              <w:widowControl/>
              <w:jc w:val="left"/>
              <w:rPr>
                <w:rFonts w:ascii="宋体" w:cs="宋体"/>
                <w:kern w:val="0"/>
                <w:sz w:val="18"/>
                <w:szCs w:val="18"/>
              </w:rPr>
            </w:pPr>
            <w:r>
              <w:rPr>
                <w:rFonts w:ascii="宋体" w:hAnsi="宋体" w:cs="宋体"/>
                <w:kern w:val="0"/>
                <w:sz w:val="18"/>
                <w:szCs w:val="18"/>
              </w:rPr>
              <w:t>&lt;=</w:t>
            </w:r>
          </w:p>
        </w:tc>
        <w:tc>
          <w:tcPr>
            <w:tcW w:w="887" w:type="dxa"/>
            <w:tcBorders>
              <w:top w:val="nil"/>
              <w:left w:val="nil"/>
              <w:bottom w:val="single" w:color="auto" w:sz="4" w:space="0"/>
              <w:right w:val="single" w:color="auto" w:sz="4" w:space="0"/>
            </w:tcBorders>
            <w:noWrap/>
            <w:vAlign w:val="center"/>
          </w:tcPr>
          <w:p w14:paraId="4615D596">
            <w:pPr>
              <w:widowControl/>
              <w:jc w:val="right"/>
              <w:rPr>
                <w:rFonts w:ascii="宋体" w:cs="宋体"/>
                <w:kern w:val="0"/>
                <w:sz w:val="18"/>
                <w:szCs w:val="18"/>
              </w:rPr>
            </w:pPr>
            <w:r>
              <w:rPr>
                <w:rFonts w:ascii="宋体" w:hAnsi="宋体" w:cs="宋体"/>
                <w:kern w:val="0"/>
                <w:sz w:val="18"/>
                <w:szCs w:val="18"/>
              </w:rPr>
              <w:t>99</w:t>
            </w:r>
          </w:p>
        </w:tc>
        <w:tc>
          <w:tcPr>
            <w:tcW w:w="2048" w:type="dxa"/>
            <w:tcBorders>
              <w:top w:val="nil"/>
              <w:left w:val="nil"/>
              <w:bottom w:val="single" w:color="auto" w:sz="4" w:space="0"/>
              <w:right w:val="single" w:color="auto" w:sz="4" w:space="0"/>
            </w:tcBorders>
            <w:vAlign w:val="center"/>
          </w:tcPr>
          <w:p w14:paraId="616848F1">
            <w:pPr>
              <w:widowControl/>
              <w:jc w:val="left"/>
              <w:rPr>
                <w:rFonts w:ascii="宋体" w:cs="宋体"/>
                <w:kern w:val="0"/>
                <w:sz w:val="18"/>
                <w:szCs w:val="18"/>
              </w:rPr>
            </w:pPr>
            <w:r>
              <w:rPr>
                <w:rFonts w:ascii="宋体" w:hAnsi="宋体" w:cs="宋体"/>
                <w:kern w:val="0"/>
                <w:sz w:val="18"/>
                <w:szCs w:val="18"/>
              </w:rPr>
              <w:t>%</w:t>
            </w:r>
          </w:p>
        </w:tc>
        <w:tc>
          <w:tcPr>
            <w:tcW w:w="1752" w:type="dxa"/>
            <w:tcBorders>
              <w:top w:val="nil"/>
              <w:left w:val="nil"/>
              <w:bottom w:val="single" w:color="auto" w:sz="4" w:space="0"/>
              <w:right w:val="single" w:color="auto" w:sz="4" w:space="0"/>
            </w:tcBorders>
            <w:vAlign w:val="center"/>
          </w:tcPr>
          <w:p w14:paraId="2BD02D5B">
            <w:pPr>
              <w:widowControl/>
              <w:jc w:val="left"/>
              <w:rPr>
                <w:rFonts w:ascii="宋体" w:cs="宋体"/>
                <w:kern w:val="0"/>
                <w:sz w:val="18"/>
                <w:szCs w:val="18"/>
              </w:rPr>
            </w:pPr>
            <w:r>
              <w:rPr>
                <w:rFonts w:hint="eastAsia" w:ascii="宋体" w:hAnsi="宋体" w:cs="宋体"/>
                <w:kern w:val="0"/>
                <w:sz w:val="18"/>
                <w:szCs w:val="18"/>
              </w:rPr>
              <w:t>　</w:t>
            </w:r>
          </w:p>
        </w:tc>
      </w:tr>
      <w:tr w14:paraId="3D644F5E">
        <w:tblPrEx>
          <w:tblCellMar>
            <w:top w:w="0" w:type="dxa"/>
            <w:left w:w="108" w:type="dxa"/>
            <w:bottom w:w="0" w:type="dxa"/>
            <w:right w:w="108" w:type="dxa"/>
          </w:tblCellMar>
        </w:tblPrEx>
        <w:trPr>
          <w:trHeight w:val="1395" w:hRule="atLeast"/>
        </w:trPr>
        <w:tc>
          <w:tcPr>
            <w:tcW w:w="1201" w:type="dxa"/>
            <w:vMerge w:val="restart"/>
            <w:tcBorders>
              <w:top w:val="nil"/>
              <w:left w:val="single" w:color="auto" w:sz="4" w:space="0"/>
              <w:bottom w:val="single" w:color="auto" w:sz="4" w:space="0"/>
              <w:right w:val="single" w:color="auto" w:sz="4" w:space="0"/>
            </w:tcBorders>
            <w:noWrap/>
            <w:vAlign w:val="center"/>
          </w:tcPr>
          <w:p w14:paraId="50D68131">
            <w:pPr>
              <w:widowControl/>
              <w:jc w:val="center"/>
              <w:rPr>
                <w:rFonts w:ascii="宋体" w:cs="宋体"/>
                <w:b/>
                <w:bCs/>
                <w:kern w:val="0"/>
                <w:sz w:val="18"/>
                <w:szCs w:val="18"/>
              </w:rPr>
            </w:pPr>
            <w:r>
              <w:rPr>
                <w:rFonts w:hint="eastAsia" w:ascii="宋体" w:hAnsi="宋体" w:cs="宋体"/>
                <w:b/>
                <w:bCs/>
                <w:kern w:val="0"/>
                <w:sz w:val="18"/>
                <w:szCs w:val="18"/>
              </w:rPr>
              <w:t>效果指标</w:t>
            </w:r>
          </w:p>
        </w:tc>
        <w:tc>
          <w:tcPr>
            <w:tcW w:w="1650" w:type="dxa"/>
            <w:tcBorders>
              <w:top w:val="nil"/>
              <w:left w:val="nil"/>
              <w:bottom w:val="single" w:color="auto" w:sz="4" w:space="0"/>
              <w:right w:val="single" w:color="auto" w:sz="4" w:space="0"/>
            </w:tcBorders>
            <w:noWrap/>
            <w:vAlign w:val="center"/>
          </w:tcPr>
          <w:p w14:paraId="320529AD">
            <w:pPr>
              <w:widowControl/>
              <w:jc w:val="left"/>
              <w:rPr>
                <w:rFonts w:ascii="宋体" w:cs="宋体"/>
                <w:kern w:val="0"/>
                <w:sz w:val="18"/>
                <w:szCs w:val="18"/>
              </w:rPr>
            </w:pPr>
            <w:r>
              <w:rPr>
                <w:rFonts w:hint="eastAsia" w:ascii="宋体" w:hAnsi="宋体" w:cs="宋体"/>
                <w:kern w:val="0"/>
                <w:sz w:val="18"/>
                <w:szCs w:val="18"/>
              </w:rPr>
              <w:t>社会效益指标</w:t>
            </w:r>
          </w:p>
        </w:tc>
        <w:tc>
          <w:tcPr>
            <w:tcW w:w="1753" w:type="dxa"/>
            <w:tcBorders>
              <w:top w:val="nil"/>
              <w:left w:val="nil"/>
              <w:bottom w:val="single" w:color="auto" w:sz="4" w:space="0"/>
              <w:right w:val="single" w:color="auto" w:sz="4" w:space="0"/>
            </w:tcBorders>
            <w:vAlign w:val="center"/>
          </w:tcPr>
          <w:p w14:paraId="7281AF7D">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71E317F3">
            <w:pPr>
              <w:widowControl/>
              <w:jc w:val="left"/>
              <w:rPr>
                <w:rFonts w:ascii="宋体" w:cs="宋体"/>
                <w:kern w:val="0"/>
                <w:sz w:val="18"/>
                <w:szCs w:val="18"/>
              </w:rPr>
            </w:pPr>
            <w:r>
              <w:rPr>
                <w:rFonts w:hint="eastAsia" w:ascii="宋体" w:hAnsi="宋体" w:cs="宋体"/>
                <w:kern w:val="0"/>
                <w:sz w:val="18"/>
                <w:szCs w:val="18"/>
              </w:rPr>
              <w:t>规范《中共廊坊年鉴》编纂体例</w:t>
            </w:r>
          </w:p>
        </w:tc>
        <w:tc>
          <w:tcPr>
            <w:tcW w:w="1325" w:type="dxa"/>
            <w:tcBorders>
              <w:top w:val="nil"/>
              <w:left w:val="nil"/>
              <w:bottom w:val="single" w:color="auto" w:sz="4" w:space="0"/>
              <w:right w:val="single" w:color="auto" w:sz="4" w:space="0"/>
            </w:tcBorders>
            <w:noWrap/>
            <w:vAlign w:val="center"/>
          </w:tcPr>
          <w:p w14:paraId="611333BD">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018A5E02">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73C98F3F">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1E009D49">
            <w:pPr>
              <w:widowControl/>
              <w:jc w:val="left"/>
              <w:rPr>
                <w:rFonts w:ascii="宋体" w:cs="宋体"/>
                <w:kern w:val="0"/>
                <w:sz w:val="18"/>
                <w:szCs w:val="18"/>
              </w:rPr>
            </w:pPr>
            <w:r>
              <w:rPr>
                <w:rFonts w:hint="eastAsia" w:ascii="宋体" w:hAnsi="宋体" w:cs="宋体"/>
                <w:kern w:val="0"/>
                <w:sz w:val="18"/>
                <w:szCs w:val="18"/>
              </w:rPr>
              <w:t>　</w:t>
            </w:r>
          </w:p>
        </w:tc>
      </w:tr>
      <w:tr w14:paraId="0820E87F">
        <w:tblPrEx>
          <w:tblCellMar>
            <w:top w:w="0" w:type="dxa"/>
            <w:left w:w="108" w:type="dxa"/>
            <w:bottom w:w="0" w:type="dxa"/>
            <w:right w:w="108" w:type="dxa"/>
          </w:tblCellMar>
        </w:tblPrEx>
        <w:trPr>
          <w:trHeight w:val="1035" w:hRule="atLeast"/>
        </w:trPr>
        <w:tc>
          <w:tcPr>
            <w:tcW w:w="1201" w:type="dxa"/>
            <w:vMerge w:val="continue"/>
            <w:tcBorders>
              <w:top w:val="nil"/>
              <w:left w:val="single" w:color="auto" w:sz="4" w:space="0"/>
              <w:bottom w:val="single" w:color="auto" w:sz="4" w:space="0"/>
              <w:right w:val="single" w:color="auto" w:sz="4" w:space="0"/>
            </w:tcBorders>
            <w:vAlign w:val="center"/>
          </w:tcPr>
          <w:p w14:paraId="0E34F0D4">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447811C9">
            <w:pPr>
              <w:widowControl/>
              <w:jc w:val="left"/>
              <w:rPr>
                <w:rFonts w:ascii="宋体" w:cs="宋体"/>
                <w:kern w:val="0"/>
                <w:sz w:val="18"/>
                <w:szCs w:val="18"/>
              </w:rPr>
            </w:pPr>
            <w:r>
              <w:rPr>
                <w:rFonts w:hint="eastAsia" w:ascii="宋体" w:hAnsi="宋体" w:cs="宋体"/>
                <w:kern w:val="0"/>
                <w:sz w:val="18"/>
                <w:szCs w:val="18"/>
              </w:rPr>
              <w:t>可持续影响指标</w:t>
            </w:r>
          </w:p>
        </w:tc>
        <w:tc>
          <w:tcPr>
            <w:tcW w:w="1753" w:type="dxa"/>
            <w:tcBorders>
              <w:top w:val="nil"/>
              <w:left w:val="nil"/>
              <w:bottom w:val="single" w:color="auto" w:sz="4" w:space="0"/>
              <w:right w:val="single" w:color="auto" w:sz="4" w:space="0"/>
            </w:tcBorders>
            <w:vAlign w:val="center"/>
          </w:tcPr>
          <w:p w14:paraId="086F93C5">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6661FD11">
            <w:pPr>
              <w:widowControl/>
              <w:jc w:val="left"/>
              <w:rPr>
                <w:rFonts w:ascii="宋体" w:cs="宋体"/>
                <w:kern w:val="0"/>
                <w:sz w:val="18"/>
                <w:szCs w:val="18"/>
              </w:rPr>
            </w:pPr>
            <w:r>
              <w:rPr>
                <w:rFonts w:hint="eastAsia" w:ascii="宋体" w:hAnsi="宋体" w:cs="宋体"/>
                <w:kern w:val="0"/>
                <w:sz w:val="18"/>
                <w:szCs w:val="18"/>
              </w:rPr>
              <w:t>提升党史业务水平</w:t>
            </w:r>
          </w:p>
        </w:tc>
        <w:tc>
          <w:tcPr>
            <w:tcW w:w="1325" w:type="dxa"/>
            <w:tcBorders>
              <w:top w:val="nil"/>
              <w:left w:val="nil"/>
              <w:bottom w:val="single" w:color="auto" w:sz="4" w:space="0"/>
              <w:right w:val="single" w:color="auto" w:sz="4" w:space="0"/>
            </w:tcBorders>
            <w:noWrap/>
            <w:vAlign w:val="center"/>
          </w:tcPr>
          <w:p w14:paraId="3C71934F">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7762CC19">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5101C079">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15D729AA">
            <w:pPr>
              <w:widowControl/>
              <w:jc w:val="left"/>
              <w:rPr>
                <w:rFonts w:ascii="宋体" w:cs="宋体"/>
                <w:kern w:val="0"/>
                <w:sz w:val="18"/>
                <w:szCs w:val="18"/>
              </w:rPr>
            </w:pPr>
            <w:r>
              <w:rPr>
                <w:rFonts w:hint="eastAsia" w:ascii="宋体" w:hAnsi="宋体" w:cs="宋体"/>
                <w:kern w:val="0"/>
                <w:sz w:val="18"/>
                <w:szCs w:val="18"/>
              </w:rPr>
              <w:t>　</w:t>
            </w:r>
          </w:p>
        </w:tc>
      </w:tr>
      <w:tr w14:paraId="665FB8EB">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12C928B6">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459A5D61">
            <w:pPr>
              <w:widowControl/>
              <w:jc w:val="left"/>
              <w:rPr>
                <w:rFonts w:ascii="宋体" w:cs="宋体"/>
                <w:kern w:val="0"/>
                <w:sz w:val="18"/>
                <w:szCs w:val="18"/>
              </w:rPr>
            </w:pPr>
            <w:r>
              <w:rPr>
                <w:rFonts w:hint="eastAsia" w:ascii="宋体" w:hAnsi="宋体" w:cs="宋体"/>
                <w:kern w:val="0"/>
                <w:sz w:val="18"/>
                <w:szCs w:val="18"/>
              </w:rPr>
              <w:t>　</w:t>
            </w:r>
          </w:p>
        </w:tc>
        <w:tc>
          <w:tcPr>
            <w:tcW w:w="1753" w:type="dxa"/>
            <w:tcBorders>
              <w:top w:val="nil"/>
              <w:left w:val="nil"/>
              <w:bottom w:val="single" w:color="auto" w:sz="4" w:space="0"/>
              <w:right w:val="single" w:color="auto" w:sz="4" w:space="0"/>
            </w:tcBorders>
            <w:vAlign w:val="center"/>
          </w:tcPr>
          <w:p w14:paraId="4B3039B6">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504F8057">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0B089F0B">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22765069">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71108F68">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2914BF64">
            <w:pPr>
              <w:widowControl/>
              <w:jc w:val="left"/>
              <w:rPr>
                <w:rFonts w:ascii="宋体" w:cs="宋体"/>
                <w:kern w:val="0"/>
                <w:sz w:val="18"/>
                <w:szCs w:val="18"/>
              </w:rPr>
            </w:pPr>
            <w:r>
              <w:rPr>
                <w:rFonts w:hint="eastAsia" w:ascii="宋体" w:hAnsi="宋体" w:cs="宋体"/>
                <w:kern w:val="0"/>
                <w:sz w:val="18"/>
                <w:szCs w:val="18"/>
              </w:rPr>
              <w:t>　</w:t>
            </w:r>
          </w:p>
        </w:tc>
      </w:tr>
      <w:tr w14:paraId="67998CA4">
        <w:tblPrEx>
          <w:tblCellMar>
            <w:top w:w="0" w:type="dxa"/>
            <w:left w:w="108" w:type="dxa"/>
            <w:bottom w:w="0" w:type="dxa"/>
            <w:right w:w="108" w:type="dxa"/>
          </w:tblCellMar>
        </w:tblPrEx>
        <w:trPr>
          <w:trHeight w:val="375" w:hRule="atLeast"/>
        </w:trPr>
        <w:tc>
          <w:tcPr>
            <w:tcW w:w="1201" w:type="dxa"/>
            <w:vMerge w:val="restart"/>
            <w:tcBorders>
              <w:top w:val="nil"/>
              <w:left w:val="single" w:color="auto" w:sz="4" w:space="0"/>
              <w:bottom w:val="single" w:color="auto" w:sz="4" w:space="0"/>
              <w:right w:val="single" w:color="auto" w:sz="4" w:space="0"/>
            </w:tcBorders>
            <w:noWrap/>
            <w:vAlign w:val="center"/>
          </w:tcPr>
          <w:p w14:paraId="344A80CA">
            <w:pPr>
              <w:widowControl/>
              <w:jc w:val="center"/>
              <w:rPr>
                <w:rFonts w:ascii="宋体" w:cs="宋体"/>
                <w:b/>
                <w:bCs/>
                <w:kern w:val="0"/>
                <w:sz w:val="18"/>
                <w:szCs w:val="18"/>
              </w:rPr>
            </w:pPr>
            <w:r>
              <w:rPr>
                <w:rFonts w:hint="eastAsia" w:ascii="宋体" w:hAnsi="宋体" w:cs="宋体"/>
                <w:b/>
                <w:bCs/>
                <w:kern w:val="0"/>
                <w:sz w:val="18"/>
                <w:szCs w:val="18"/>
              </w:rPr>
              <w:t>满意度指标</w:t>
            </w:r>
          </w:p>
        </w:tc>
        <w:tc>
          <w:tcPr>
            <w:tcW w:w="1650" w:type="dxa"/>
            <w:tcBorders>
              <w:top w:val="nil"/>
              <w:left w:val="nil"/>
              <w:bottom w:val="single" w:color="auto" w:sz="4" w:space="0"/>
              <w:right w:val="single" w:color="auto" w:sz="4" w:space="0"/>
            </w:tcBorders>
            <w:noWrap/>
            <w:vAlign w:val="center"/>
          </w:tcPr>
          <w:p w14:paraId="49189055">
            <w:pPr>
              <w:widowControl/>
              <w:jc w:val="center"/>
              <w:rPr>
                <w:rFonts w:ascii="宋体" w:cs="宋体"/>
                <w:kern w:val="0"/>
                <w:sz w:val="18"/>
                <w:szCs w:val="18"/>
              </w:rPr>
            </w:pPr>
            <w:r>
              <w:rPr>
                <w:rFonts w:hint="eastAsia" w:ascii="宋体" w:hAnsi="宋体" w:cs="宋体"/>
                <w:kern w:val="0"/>
                <w:sz w:val="18"/>
                <w:szCs w:val="18"/>
              </w:rPr>
              <w:t>服务对象满意度指标</w:t>
            </w:r>
          </w:p>
        </w:tc>
        <w:tc>
          <w:tcPr>
            <w:tcW w:w="1753" w:type="dxa"/>
            <w:tcBorders>
              <w:top w:val="nil"/>
              <w:left w:val="nil"/>
              <w:bottom w:val="single" w:color="auto" w:sz="4" w:space="0"/>
              <w:right w:val="single" w:color="auto" w:sz="4" w:space="0"/>
            </w:tcBorders>
            <w:vAlign w:val="center"/>
          </w:tcPr>
          <w:p w14:paraId="63658AFB">
            <w:pPr>
              <w:widowControl/>
              <w:jc w:val="left"/>
              <w:rPr>
                <w:rFonts w:ascii="宋体" w:cs="宋体"/>
                <w:kern w:val="0"/>
                <w:sz w:val="18"/>
                <w:szCs w:val="18"/>
              </w:rPr>
            </w:pPr>
            <w:r>
              <w:rPr>
                <w:rFonts w:hint="eastAsia" w:ascii="宋体" w:hAnsi="宋体" w:cs="宋体"/>
                <w:kern w:val="0"/>
                <w:sz w:val="18"/>
                <w:szCs w:val="18"/>
              </w:rPr>
              <w:t>满意率</w:t>
            </w:r>
          </w:p>
        </w:tc>
        <w:tc>
          <w:tcPr>
            <w:tcW w:w="3484" w:type="dxa"/>
            <w:tcBorders>
              <w:top w:val="single" w:color="auto" w:sz="4" w:space="0"/>
              <w:left w:val="nil"/>
              <w:bottom w:val="single" w:color="auto" w:sz="4" w:space="0"/>
              <w:right w:val="single" w:color="auto" w:sz="4" w:space="0"/>
            </w:tcBorders>
            <w:vAlign w:val="center"/>
          </w:tcPr>
          <w:p w14:paraId="3D8CF034">
            <w:pPr>
              <w:widowControl/>
              <w:jc w:val="left"/>
              <w:rPr>
                <w:rFonts w:ascii="宋体" w:cs="宋体"/>
                <w:kern w:val="0"/>
                <w:sz w:val="18"/>
                <w:szCs w:val="18"/>
              </w:rPr>
            </w:pPr>
            <w:r>
              <w:rPr>
                <w:rFonts w:hint="eastAsia" w:ascii="宋体" w:hAnsi="宋体" w:cs="宋体"/>
                <w:kern w:val="0"/>
                <w:sz w:val="18"/>
                <w:szCs w:val="18"/>
              </w:rPr>
              <w:t>参加培训后对工作开展有促进</w:t>
            </w:r>
          </w:p>
        </w:tc>
        <w:tc>
          <w:tcPr>
            <w:tcW w:w="1325" w:type="dxa"/>
            <w:tcBorders>
              <w:top w:val="nil"/>
              <w:left w:val="nil"/>
              <w:bottom w:val="single" w:color="auto" w:sz="4" w:space="0"/>
              <w:right w:val="single" w:color="auto" w:sz="4" w:space="0"/>
            </w:tcBorders>
            <w:noWrap/>
            <w:vAlign w:val="center"/>
          </w:tcPr>
          <w:p w14:paraId="016D7F5D">
            <w:pPr>
              <w:widowControl/>
              <w:jc w:val="left"/>
              <w:rPr>
                <w:rFonts w:ascii="宋体" w:cs="宋体"/>
                <w:kern w:val="0"/>
                <w:sz w:val="18"/>
                <w:szCs w:val="18"/>
              </w:rPr>
            </w:pPr>
            <w:r>
              <w:rPr>
                <w:rFonts w:ascii="宋体" w:hAnsi="宋体" w:cs="宋体"/>
                <w:kern w:val="0"/>
                <w:sz w:val="18"/>
                <w:szCs w:val="18"/>
              </w:rPr>
              <w:t>&gt;=</w:t>
            </w:r>
          </w:p>
        </w:tc>
        <w:tc>
          <w:tcPr>
            <w:tcW w:w="887" w:type="dxa"/>
            <w:tcBorders>
              <w:top w:val="nil"/>
              <w:left w:val="nil"/>
              <w:bottom w:val="single" w:color="auto" w:sz="4" w:space="0"/>
              <w:right w:val="single" w:color="auto" w:sz="4" w:space="0"/>
            </w:tcBorders>
            <w:noWrap/>
            <w:vAlign w:val="center"/>
          </w:tcPr>
          <w:p w14:paraId="4E23CEAB">
            <w:pPr>
              <w:widowControl/>
              <w:jc w:val="right"/>
              <w:rPr>
                <w:rFonts w:ascii="宋体" w:cs="宋体"/>
                <w:kern w:val="0"/>
                <w:sz w:val="18"/>
                <w:szCs w:val="18"/>
              </w:rPr>
            </w:pPr>
            <w:r>
              <w:rPr>
                <w:rFonts w:ascii="宋体" w:hAnsi="宋体" w:cs="宋体"/>
                <w:kern w:val="0"/>
                <w:sz w:val="18"/>
                <w:szCs w:val="18"/>
              </w:rPr>
              <w:t>90.00</w:t>
            </w:r>
          </w:p>
        </w:tc>
        <w:tc>
          <w:tcPr>
            <w:tcW w:w="2048" w:type="dxa"/>
            <w:tcBorders>
              <w:top w:val="nil"/>
              <w:left w:val="nil"/>
              <w:bottom w:val="single" w:color="auto" w:sz="4" w:space="0"/>
              <w:right w:val="single" w:color="auto" w:sz="4" w:space="0"/>
            </w:tcBorders>
            <w:vAlign w:val="center"/>
          </w:tcPr>
          <w:p w14:paraId="0D92B404">
            <w:pPr>
              <w:widowControl/>
              <w:jc w:val="left"/>
              <w:rPr>
                <w:rFonts w:ascii="宋体" w:cs="宋体"/>
                <w:kern w:val="0"/>
                <w:sz w:val="18"/>
                <w:szCs w:val="18"/>
              </w:rPr>
            </w:pPr>
            <w:r>
              <w:rPr>
                <w:rFonts w:ascii="宋体" w:hAnsi="宋体" w:cs="宋体"/>
                <w:kern w:val="0"/>
                <w:sz w:val="18"/>
                <w:szCs w:val="18"/>
              </w:rPr>
              <w:t>%</w:t>
            </w:r>
          </w:p>
        </w:tc>
        <w:tc>
          <w:tcPr>
            <w:tcW w:w="1752" w:type="dxa"/>
            <w:tcBorders>
              <w:top w:val="nil"/>
              <w:left w:val="nil"/>
              <w:bottom w:val="single" w:color="auto" w:sz="4" w:space="0"/>
              <w:right w:val="single" w:color="auto" w:sz="4" w:space="0"/>
            </w:tcBorders>
            <w:vAlign w:val="center"/>
          </w:tcPr>
          <w:p w14:paraId="0963CE99">
            <w:pPr>
              <w:widowControl/>
              <w:jc w:val="left"/>
              <w:rPr>
                <w:rFonts w:ascii="宋体" w:cs="宋体"/>
                <w:kern w:val="0"/>
                <w:sz w:val="18"/>
                <w:szCs w:val="18"/>
              </w:rPr>
            </w:pPr>
            <w:r>
              <w:rPr>
                <w:rFonts w:hint="eastAsia" w:ascii="宋体" w:hAnsi="宋体" w:cs="宋体"/>
                <w:kern w:val="0"/>
                <w:sz w:val="18"/>
                <w:szCs w:val="18"/>
              </w:rPr>
              <w:t>依据培训人员反馈</w:t>
            </w:r>
          </w:p>
        </w:tc>
      </w:tr>
      <w:tr w14:paraId="17479DD9">
        <w:tblPrEx>
          <w:tblCellMar>
            <w:top w:w="0" w:type="dxa"/>
            <w:left w:w="108" w:type="dxa"/>
            <w:bottom w:w="0" w:type="dxa"/>
            <w:right w:w="108" w:type="dxa"/>
          </w:tblCellMar>
        </w:tblPrEx>
        <w:trPr>
          <w:trHeight w:val="300" w:hRule="atLeast"/>
        </w:trPr>
        <w:tc>
          <w:tcPr>
            <w:tcW w:w="1201" w:type="dxa"/>
            <w:vMerge w:val="continue"/>
            <w:tcBorders>
              <w:top w:val="nil"/>
              <w:left w:val="single" w:color="auto" w:sz="4" w:space="0"/>
              <w:bottom w:val="single" w:color="auto" w:sz="4" w:space="0"/>
              <w:right w:val="single" w:color="auto" w:sz="4" w:space="0"/>
            </w:tcBorders>
            <w:vAlign w:val="center"/>
          </w:tcPr>
          <w:p w14:paraId="1C268557">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0C42D2BE">
            <w:pPr>
              <w:widowControl/>
              <w:jc w:val="left"/>
              <w:rPr>
                <w:rFonts w:ascii="宋体" w:cs="宋体"/>
                <w:kern w:val="0"/>
                <w:sz w:val="18"/>
                <w:szCs w:val="18"/>
              </w:rPr>
            </w:pPr>
            <w:r>
              <w:rPr>
                <w:rFonts w:hint="eastAsia" w:ascii="宋体" w:hAnsi="宋体" w:cs="宋体"/>
                <w:kern w:val="0"/>
                <w:sz w:val="18"/>
                <w:szCs w:val="18"/>
              </w:rPr>
              <w:t>　</w:t>
            </w:r>
          </w:p>
        </w:tc>
        <w:tc>
          <w:tcPr>
            <w:tcW w:w="1753" w:type="dxa"/>
            <w:tcBorders>
              <w:top w:val="nil"/>
              <w:left w:val="nil"/>
              <w:bottom w:val="single" w:color="auto" w:sz="4" w:space="0"/>
              <w:right w:val="single" w:color="auto" w:sz="4" w:space="0"/>
            </w:tcBorders>
            <w:vAlign w:val="center"/>
          </w:tcPr>
          <w:p w14:paraId="7AC1B3EC">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0A7205F7">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164A66F5">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64444D80">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064506A5">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1E1E016A">
            <w:pPr>
              <w:widowControl/>
              <w:jc w:val="left"/>
              <w:rPr>
                <w:rFonts w:ascii="宋体" w:cs="宋体"/>
                <w:kern w:val="0"/>
                <w:sz w:val="18"/>
                <w:szCs w:val="18"/>
              </w:rPr>
            </w:pPr>
            <w:r>
              <w:rPr>
                <w:rFonts w:hint="eastAsia" w:ascii="宋体" w:hAnsi="宋体" w:cs="宋体"/>
                <w:kern w:val="0"/>
                <w:sz w:val="18"/>
                <w:szCs w:val="18"/>
              </w:rPr>
              <w:t>　</w:t>
            </w:r>
          </w:p>
        </w:tc>
      </w:tr>
      <w:tr w14:paraId="411084D7">
        <w:tblPrEx>
          <w:tblCellMar>
            <w:top w:w="0" w:type="dxa"/>
            <w:left w:w="108" w:type="dxa"/>
            <w:bottom w:w="0" w:type="dxa"/>
            <w:right w:w="108" w:type="dxa"/>
          </w:tblCellMar>
        </w:tblPrEx>
        <w:trPr>
          <w:trHeight w:val="300" w:hRule="atLeast"/>
        </w:trPr>
        <w:tc>
          <w:tcPr>
            <w:tcW w:w="1201" w:type="dxa"/>
            <w:vMerge w:val="continue"/>
            <w:tcBorders>
              <w:top w:val="nil"/>
              <w:left w:val="single" w:color="auto" w:sz="4" w:space="0"/>
              <w:bottom w:val="single" w:color="auto" w:sz="4" w:space="0"/>
              <w:right w:val="single" w:color="auto" w:sz="4" w:space="0"/>
            </w:tcBorders>
            <w:vAlign w:val="center"/>
          </w:tcPr>
          <w:p w14:paraId="06AB13C6">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4010EE30">
            <w:pPr>
              <w:widowControl/>
              <w:jc w:val="left"/>
              <w:rPr>
                <w:rFonts w:ascii="宋体" w:cs="宋体"/>
                <w:kern w:val="0"/>
                <w:sz w:val="18"/>
                <w:szCs w:val="18"/>
              </w:rPr>
            </w:pPr>
            <w:r>
              <w:rPr>
                <w:rFonts w:hint="eastAsia" w:ascii="宋体" w:hAnsi="宋体" w:cs="宋体"/>
                <w:kern w:val="0"/>
                <w:sz w:val="18"/>
                <w:szCs w:val="18"/>
              </w:rPr>
              <w:t>　</w:t>
            </w:r>
          </w:p>
        </w:tc>
        <w:tc>
          <w:tcPr>
            <w:tcW w:w="1753" w:type="dxa"/>
            <w:tcBorders>
              <w:top w:val="nil"/>
              <w:left w:val="nil"/>
              <w:bottom w:val="single" w:color="auto" w:sz="4" w:space="0"/>
              <w:right w:val="single" w:color="auto" w:sz="4" w:space="0"/>
            </w:tcBorders>
            <w:vAlign w:val="center"/>
          </w:tcPr>
          <w:p w14:paraId="40668BBC">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466FFE43">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55D0141C">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40E4E964">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51F3A89F">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2CC06AD1">
            <w:pPr>
              <w:widowControl/>
              <w:jc w:val="left"/>
              <w:rPr>
                <w:rFonts w:ascii="宋体" w:cs="宋体"/>
                <w:kern w:val="0"/>
                <w:sz w:val="18"/>
                <w:szCs w:val="18"/>
              </w:rPr>
            </w:pPr>
            <w:r>
              <w:rPr>
                <w:rFonts w:hint="eastAsia" w:ascii="宋体" w:hAnsi="宋体" w:cs="宋体"/>
                <w:kern w:val="0"/>
                <w:sz w:val="18"/>
                <w:szCs w:val="18"/>
              </w:rPr>
              <w:t>　</w:t>
            </w:r>
          </w:p>
        </w:tc>
      </w:tr>
    </w:tbl>
    <w:p w14:paraId="66CB8D9C">
      <w:pPr>
        <w:ind w:firstLine="560" w:firstLineChars="200"/>
        <w:jc w:val="left"/>
        <w:outlineLvl w:val="1"/>
        <w:rPr>
          <w:rFonts w:ascii="Times New Roman" w:hAnsi="Times New Roman" w:eastAsia="仿宋_GB2312"/>
          <w:sz w:val="28"/>
        </w:rPr>
      </w:pPr>
      <w:r>
        <w:rPr>
          <w:rFonts w:ascii="Times New Roman" w:hAnsi="Times New Roman" w:eastAsia="仿宋_GB2312"/>
          <w:sz w:val="28"/>
        </w:rPr>
        <w:t>9.</w:t>
      </w:r>
      <w:r>
        <w:t xml:space="preserve"> </w:t>
      </w:r>
      <w:r>
        <w:rPr>
          <w:rFonts w:hint="eastAsia" w:ascii="Times New Roman" w:hAnsi="Times New Roman" w:eastAsia="仿宋_GB2312"/>
          <w:sz w:val="28"/>
        </w:rPr>
        <w:t>开展廊坊历次党代会、建市前历任地委书记专题研究工作经费绩效目标表</w:t>
      </w:r>
    </w:p>
    <w:tbl>
      <w:tblPr>
        <w:tblStyle w:val="8"/>
        <w:tblW w:w="14100" w:type="dxa"/>
        <w:tblInd w:w="423" w:type="dxa"/>
        <w:tblLayout w:type="autofit"/>
        <w:tblCellMar>
          <w:top w:w="0" w:type="dxa"/>
          <w:left w:w="108" w:type="dxa"/>
          <w:bottom w:w="0" w:type="dxa"/>
          <w:right w:w="108" w:type="dxa"/>
        </w:tblCellMar>
      </w:tblPr>
      <w:tblGrid>
        <w:gridCol w:w="1201"/>
        <w:gridCol w:w="1650"/>
        <w:gridCol w:w="1752"/>
        <w:gridCol w:w="3484"/>
        <w:gridCol w:w="1325"/>
        <w:gridCol w:w="887"/>
        <w:gridCol w:w="2049"/>
        <w:gridCol w:w="1752"/>
      </w:tblGrid>
      <w:tr w14:paraId="63C89440">
        <w:tblPrEx>
          <w:tblCellMar>
            <w:top w:w="0" w:type="dxa"/>
            <w:left w:w="108" w:type="dxa"/>
            <w:bottom w:w="0" w:type="dxa"/>
            <w:right w:w="108" w:type="dxa"/>
          </w:tblCellMar>
        </w:tblPrEx>
        <w:trPr>
          <w:trHeight w:val="300" w:hRule="atLeast"/>
        </w:trPr>
        <w:tc>
          <w:tcPr>
            <w:tcW w:w="1201" w:type="dxa"/>
            <w:vMerge w:val="restart"/>
            <w:tcBorders>
              <w:top w:val="single" w:color="auto" w:sz="4" w:space="0"/>
              <w:left w:val="single" w:color="auto" w:sz="4" w:space="0"/>
              <w:bottom w:val="single" w:color="auto" w:sz="4" w:space="0"/>
              <w:right w:val="single" w:color="auto" w:sz="4" w:space="0"/>
            </w:tcBorders>
            <w:noWrap/>
            <w:vAlign w:val="center"/>
          </w:tcPr>
          <w:p w14:paraId="75294563">
            <w:pPr>
              <w:widowControl/>
              <w:jc w:val="center"/>
              <w:rPr>
                <w:rFonts w:ascii="宋体" w:cs="宋体"/>
                <w:b/>
                <w:bCs/>
                <w:kern w:val="0"/>
                <w:sz w:val="18"/>
                <w:szCs w:val="18"/>
              </w:rPr>
            </w:pPr>
            <w:r>
              <w:rPr>
                <w:rFonts w:hint="eastAsia" w:ascii="宋体" w:hAnsi="宋体" w:cs="宋体"/>
                <w:b/>
                <w:bCs/>
                <w:kern w:val="0"/>
                <w:sz w:val="18"/>
                <w:szCs w:val="18"/>
              </w:rPr>
              <w:t>绩效目标</w:t>
            </w:r>
          </w:p>
        </w:tc>
        <w:tc>
          <w:tcPr>
            <w:tcW w:w="1650" w:type="dxa"/>
            <w:tcBorders>
              <w:top w:val="single" w:color="auto" w:sz="4" w:space="0"/>
              <w:left w:val="nil"/>
              <w:bottom w:val="single" w:color="auto" w:sz="4" w:space="0"/>
              <w:right w:val="single" w:color="auto" w:sz="4" w:space="0"/>
            </w:tcBorders>
            <w:noWrap/>
            <w:vAlign w:val="center"/>
          </w:tcPr>
          <w:p w14:paraId="347D887F">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1</w:t>
            </w:r>
          </w:p>
        </w:tc>
        <w:tc>
          <w:tcPr>
            <w:tcW w:w="11249" w:type="dxa"/>
            <w:gridSpan w:val="6"/>
            <w:tcBorders>
              <w:top w:val="single" w:color="auto" w:sz="4" w:space="0"/>
              <w:left w:val="nil"/>
              <w:bottom w:val="single" w:color="auto" w:sz="4" w:space="0"/>
              <w:right w:val="single" w:color="auto" w:sz="4" w:space="0"/>
            </w:tcBorders>
            <w:vAlign w:val="center"/>
          </w:tcPr>
          <w:p w14:paraId="2D17BD14">
            <w:pPr>
              <w:widowControl/>
              <w:jc w:val="left"/>
              <w:rPr>
                <w:rFonts w:ascii="宋体" w:cs="宋体"/>
                <w:kern w:val="0"/>
                <w:sz w:val="18"/>
                <w:szCs w:val="18"/>
              </w:rPr>
            </w:pPr>
            <w:r>
              <w:rPr>
                <w:rFonts w:hint="eastAsia" w:ascii="宋体" w:hAnsi="宋体" w:cs="宋体"/>
                <w:kern w:val="0"/>
                <w:sz w:val="18"/>
                <w:szCs w:val="18"/>
              </w:rPr>
              <w:t>弄清廊坊党史上中华人民共和国成立</w:t>
            </w:r>
            <w:bookmarkStart w:id="3" w:name="_GoBack"/>
            <w:bookmarkEnd w:id="3"/>
            <w:r>
              <w:rPr>
                <w:rFonts w:hint="eastAsia" w:ascii="宋体" w:hAnsi="宋体" w:cs="宋体"/>
                <w:kern w:val="0"/>
                <w:sz w:val="18"/>
                <w:szCs w:val="18"/>
              </w:rPr>
              <w:t>以来重要会议。</w:t>
            </w:r>
          </w:p>
        </w:tc>
      </w:tr>
      <w:tr w14:paraId="666CDEEF">
        <w:tblPrEx>
          <w:tblCellMar>
            <w:top w:w="0" w:type="dxa"/>
            <w:left w:w="108" w:type="dxa"/>
            <w:bottom w:w="0" w:type="dxa"/>
            <w:right w:w="108" w:type="dxa"/>
          </w:tblCellMar>
        </w:tblPrEx>
        <w:trPr>
          <w:trHeight w:val="300" w:hRule="atLeast"/>
        </w:trPr>
        <w:tc>
          <w:tcPr>
            <w:tcW w:w="1201" w:type="dxa"/>
            <w:vMerge w:val="continue"/>
            <w:tcBorders>
              <w:top w:val="single" w:color="auto" w:sz="4" w:space="0"/>
              <w:left w:val="single" w:color="auto" w:sz="4" w:space="0"/>
              <w:bottom w:val="single" w:color="auto" w:sz="4" w:space="0"/>
              <w:right w:val="single" w:color="auto" w:sz="4" w:space="0"/>
            </w:tcBorders>
            <w:vAlign w:val="center"/>
          </w:tcPr>
          <w:p w14:paraId="436EA036">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14EA15BE">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2</w:t>
            </w:r>
          </w:p>
        </w:tc>
        <w:tc>
          <w:tcPr>
            <w:tcW w:w="11249" w:type="dxa"/>
            <w:gridSpan w:val="6"/>
            <w:tcBorders>
              <w:top w:val="single" w:color="auto" w:sz="4" w:space="0"/>
              <w:left w:val="nil"/>
              <w:bottom w:val="single" w:color="auto" w:sz="4" w:space="0"/>
              <w:right w:val="single" w:color="auto" w:sz="4" w:space="0"/>
            </w:tcBorders>
            <w:vAlign w:val="center"/>
          </w:tcPr>
          <w:p w14:paraId="19C71352">
            <w:pPr>
              <w:widowControl/>
              <w:jc w:val="left"/>
              <w:rPr>
                <w:rFonts w:ascii="宋体" w:cs="宋体"/>
                <w:kern w:val="0"/>
                <w:sz w:val="18"/>
                <w:szCs w:val="18"/>
              </w:rPr>
            </w:pPr>
            <w:r>
              <w:rPr>
                <w:rFonts w:hint="eastAsia" w:ascii="宋体" w:hAnsi="宋体" w:cs="宋体"/>
                <w:kern w:val="0"/>
                <w:sz w:val="18"/>
                <w:szCs w:val="18"/>
              </w:rPr>
              <w:t>弄清廊坊党史上重要人物的历史贡献。</w:t>
            </w:r>
          </w:p>
        </w:tc>
      </w:tr>
      <w:tr w14:paraId="32AA055B">
        <w:tblPrEx>
          <w:tblCellMar>
            <w:top w:w="0" w:type="dxa"/>
            <w:left w:w="108" w:type="dxa"/>
            <w:bottom w:w="0" w:type="dxa"/>
            <w:right w:w="108" w:type="dxa"/>
          </w:tblCellMar>
        </w:tblPrEx>
        <w:trPr>
          <w:trHeight w:val="375" w:hRule="atLeast"/>
        </w:trPr>
        <w:tc>
          <w:tcPr>
            <w:tcW w:w="1201" w:type="dxa"/>
            <w:vMerge w:val="restart"/>
            <w:tcBorders>
              <w:top w:val="nil"/>
              <w:left w:val="single" w:color="auto" w:sz="4" w:space="0"/>
              <w:bottom w:val="single" w:color="auto" w:sz="4" w:space="0"/>
              <w:right w:val="single" w:color="auto" w:sz="4" w:space="0"/>
            </w:tcBorders>
            <w:noWrap/>
            <w:vAlign w:val="center"/>
          </w:tcPr>
          <w:p w14:paraId="4A720EBB">
            <w:pPr>
              <w:widowControl/>
              <w:jc w:val="center"/>
              <w:rPr>
                <w:rFonts w:ascii="宋体" w:cs="宋体"/>
                <w:b/>
                <w:bCs/>
                <w:kern w:val="0"/>
                <w:sz w:val="18"/>
                <w:szCs w:val="18"/>
              </w:rPr>
            </w:pPr>
            <w:r>
              <w:rPr>
                <w:rFonts w:hint="eastAsia" w:ascii="宋体" w:hAnsi="宋体" w:cs="宋体"/>
                <w:b/>
                <w:bCs/>
                <w:kern w:val="0"/>
                <w:sz w:val="18"/>
                <w:szCs w:val="18"/>
              </w:rPr>
              <w:t>一级指标</w:t>
            </w:r>
          </w:p>
        </w:tc>
        <w:tc>
          <w:tcPr>
            <w:tcW w:w="1650" w:type="dxa"/>
            <w:vMerge w:val="restart"/>
            <w:tcBorders>
              <w:top w:val="nil"/>
              <w:left w:val="single" w:color="auto" w:sz="4" w:space="0"/>
              <w:bottom w:val="single" w:color="auto" w:sz="4" w:space="0"/>
              <w:right w:val="single" w:color="auto" w:sz="4" w:space="0"/>
            </w:tcBorders>
            <w:noWrap/>
            <w:vAlign w:val="center"/>
          </w:tcPr>
          <w:p w14:paraId="24199A5E">
            <w:pPr>
              <w:widowControl/>
              <w:jc w:val="center"/>
              <w:rPr>
                <w:rFonts w:ascii="宋体" w:cs="宋体"/>
                <w:b/>
                <w:bCs/>
                <w:kern w:val="0"/>
                <w:sz w:val="18"/>
                <w:szCs w:val="18"/>
              </w:rPr>
            </w:pPr>
            <w:r>
              <w:rPr>
                <w:rFonts w:hint="eastAsia" w:ascii="宋体" w:hAnsi="宋体" w:cs="宋体"/>
                <w:b/>
                <w:bCs/>
                <w:kern w:val="0"/>
                <w:sz w:val="18"/>
                <w:szCs w:val="18"/>
              </w:rPr>
              <w:t>二级指标</w:t>
            </w:r>
          </w:p>
        </w:tc>
        <w:tc>
          <w:tcPr>
            <w:tcW w:w="1752" w:type="dxa"/>
            <w:vMerge w:val="restart"/>
            <w:tcBorders>
              <w:top w:val="nil"/>
              <w:left w:val="single" w:color="auto" w:sz="4" w:space="0"/>
              <w:bottom w:val="single" w:color="auto" w:sz="4" w:space="0"/>
              <w:right w:val="single" w:color="auto" w:sz="4" w:space="0"/>
            </w:tcBorders>
            <w:vAlign w:val="center"/>
          </w:tcPr>
          <w:p w14:paraId="0E145558">
            <w:pPr>
              <w:widowControl/>
              <w:jc w:val="center"/>
              <w:rPr>
                <w:rFonts w:ascii="宋体" w:cs="宋体"/>
                <w:b/>
                <w:bCs/>
                <w:kern w:val="0"/>
                <w:sz w:val="18"/>
                <w:szCs w:val="18"/>
              </w:rPr>
            </w:pPr>
            <w:r>
              <w:rPr>
                <w:rFonts w:hint="eastAsia" w:ascii="宋体" w:hAnsi="宋体" w:cs="宋体"/>
                <w:b/>
                <w:bCs/>
                <w:kern w:val="0"/>
                <w:sz w:val="18"/>
                <w:szCs w:val="18"/>
              </w:rPr>
              <w:t>三级指标</w:t>
            </w:r>
          </w:p>
        </w:tc>
        <w:tc>
          <w:tcPr>
            <w:tcW w:w="3484" w:type="dxa"/>
            <w:vMerge w:val="restart"/>
            <w:tcBorders>
              <w:top w:val="single" w:color="auto" w:sz="4" w:space="0"/>
              <w:left w:val="single" w:color="auto" w:sz="4" w:space="0"/>
              <w:bottom w:val="single" w:color="auto" w:sz="4" w:space="0"/>
              <w:right w:val="single" w:color="auto" w:sz="4" w:space="0"/>
            </w:tcBorders>
            <w:vAlign w:val="center"/>
          </w:tcPr>
          <w:p w14:paraId="16EAF66C">
            <w:pPr>
              <w:widowControl/>
              <w:jc w:val="center"/>
              <w:rPr>
                <w:rFonts w:ascii="宋体" w:cs="宋体"/>
                <w:b/>
                <w:bCs/>
                <w:kern w:val="0"/>
                <w:sz w:val="18"/>
                <w:szCs w:val="18"/>
              </w:rPr>
            </w:pPr>
            <w:r>
              <w:rPr>
                <w:rFonts w:hint="eastAsia" w:ascii="宋体" w:hAnsi="宋体" w:cs="宋体"/>
                <w:b/>
                <w:bCs/>
                <w:kern w:val="0"/>
                <w:sz w:val="18"/>
                <w:szCs w:val="18"/>
              </w:rPr>
              <w:t>绩效指标描述</w:t>
            </w:r>
          </w:p>
        </w:tc>
        <w:tc>
          <w:tcPr>
            <w:tcW w:w="4261" w:type="dxa"/>
            <w:gridSpan w:val="3"/>
            <w:tcBorders>
              <w:top w:val="single" w:color="auto" w:sz="4" w:space="0"/>
              <w:left w:val="nil"/>
              <w:bottom w:val="single" w:color="auto" w:sz="4" w:space="0"/>
              <w:right w:val="single" w:color="auto" w:sz="4" w:space="0"/>
            </w:tcBorders>
            <w:vAlign w:val="center"/>
          </w:tcPr>
          <w:p w14:paraId="29EC42BE">
            <w:pPr>
              <w:widowControl/>
              <w:jc w:val="center"/>
              <w:rPr>
                <w:rFonts w:ascii="宋体" w:cs="宋体"/>
                <w:b/>
                <w:bCs/>
                <w:kern w:val="0"/>
                <w:sz w:val="18"/>
                <w:szCs w:val="18"/>
              </w:rPr>
            </w:pPr>
            <w:r>
              <w:rPr>
                <w:rFonts w:hint="eastAsia" w:ascii="宋体" w:hAnsi="宋体" w:cs="宋体"/>
                <w:b/>
                <w:bCs/>
                <w:kern w:val="0"/>
                <w:sz w:val="18"/>
                <w:szCs w:val="18"/>
              </w:rPr>
              <w:t>指标值</w:t>
            </w:r>
          </w:p>
        </w:tc>
        <w:tc>
          <w:tcPr>
            <w:tcW w:w="1752" w:type="dxa"/>
            <w:vMerge w:val="restart"/>
            <w:tcBorders>
              <w:top w:val="nil"/>
              <w:left w:val="single" w:color="auto" w:sz="4" w:space="0"/>
              <w:bottom w:val="single" w:color="auto" w:sz="4" w:space="0"/>
              <w:right w:val="single" w:color="auto" w:sz="4" w:space="0"/>
            </w:tcBorders>
            <w:vAlign w:val="center"/>
          </w:tcPr>
          <w:p w14:paraId="7CB552C7">
            <w:pPr>
              <w:widowControl/>
              <w:jc w:val="center"/>
              <w:rPr>
                <w:rFonts w:ascii="宋体" w:cs="宋体"/>
                <w:b/>
                <w:bCs/>
                <w:kern w:val="0"/>
                <w:sz w:val="18"/>
                <w:szCs w:val="18"/>
              </w:rPr>
            </w:pPr>
            <w:r>
              <w:rPr>
                <w:rFonts w:hint="eastAsia" w:ascii="宋体" w:hAnsi="宋体" w:cs="宋体"/>
                <w:b/>
                <w:bCs/>
                <w:kern w:val="0"/>
                <w:sz w:val="18"/>
                <w:szCs w:val="18"/>
              </w:rPr>
              <w:t>指标值确定依据</w:t>
            </w:r>
          </w:p>
        </w:tc>
      </w:tr>
      <w:tr w14:paraId="0CD639E0">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740469A2">
            <w:pPr>
              <w:widowControl/>
              <w:jc w:val="left"/>
              <w:rPr>
                <w:rFonts w:ascii="宋体" w:cs="宋体"/>
                <w:b/>
                <w:bCs/>
                <w:kern w:val="0"/>
                <w:sz w:val="18"/>
                <w:szCs w:val="18"/>
              </w:rPr>
            </w:pPr>
          </w:p>
        </w:tc>
        <w:tc>
          <w:tcPr>
            <w:tcW w:w="1650" w:type="dxa"/>
            <w:vMerge w:val="continue"/>
            <w:tcBorders>
              <w:top w:val="nil"/>
              <w:left w:val="single" w:color="auto" w:sz="4" w:space="0"/>
              <w:bottom w:val="single" w:color="auto" w:sz="4" w:space="0"/>
              <w:right w:val="single" w:color="auto" w:sz="4" w:space="0"/>
            </w:tcBorders>
            <w:vAlign w:val="center"/>
          </w:tcPr>
          <w:p w14:paraId="1245CC77">
            <w:pPr>
              <w:widowControl/>
              <w:jc w:val="left"/>
              <w:rPr>
                <w:rFonts w:ascii="宋体" w:cs="宋体"/>
                <w:b/>
                <w:bCs/>
                <w:kern w:val="0"/>
                <w:sz w:val="18"/>
                <w:szCs w:val="18"/>
              </w:rPr>
            </w:pPr>
          </w:p>
        </w:tc>
        <w:tc>
          <w:tcPr>
            <w:tcW w:w="1752" w:type="dxa"/>
            <w:vMerge w:val="continue"/>
            <w:tcBorders>
              <w:top w:val="nil"/>
              <w:left w:val="single" w:color="auto" w:sz="4" w:space="0"/>
              <w:bottom w:val="single" w:color="auto" w:sz="4" w:space="0"/>
              <w:right w:val="single" w:color="auto" w:sz="4" w:space="0"/>
            </w:tcBorders>
            <w:vAlign w:val="center"/>
          </w:tcPr>
          <w:p w14:paraId="63D31BAE">
            <w:pPr>
              <w:widowControl/>
              <w:jc w:val="left"/>
              <w:rPr>
                <w:rFonts w:ascii="宋体" w:cs="宋体"/>
                <w:b/>
                <w:bCs/>
                <w:kern w:val="0"/>
                <w:sz w:val="18"/>
                <w:szCs w:val="18"/>
              </w:rPr>
            </w:pPr>
          </w:p>
        </w:tc>
        <w:tc>
          <w:tcPr>
            <w:tcW w:w="3484" w:type="dxa"/>
            <w:vMerge w:val="continue"/>
            <w:tcBorders>
              <w:top w:val="single" w:color="auto" w:sz="4" w:space="0"/>
              <w:left w:val="single" w:color="auto" w:sz="4" w:space="0"/>
              <w:bottom w:val="single" w:color="auto" w:sz="4" w:space="0"/>
              <w:right w:val="single" w:color="auto" w:sz="4" w:space="0"/>
            </w:tcBorders>
            <w:vAlign w:val="center"/>
          </w:tcPr>
          <w:p w14:paraId="7BE0D8C4">
            <w:pPr>
              <w:widowControl/>
              <w:jc w:val="left"/>
              <w:rPr>
                <w:rFonts w:ascii="宋体" w:cs="宋体"/>
                <w:b/>
                <w:bCs/>
                <w:kern w:val="0"/>
                <w:sz w:val="18"/>
                <w:szCs w:val="18"/>
              </w:rPr>
            </w:pPr>
          </w:p>
        </w:tc>
        <w:tc>
          <w:tcPr>
            <w:tcW w:w="1325" w:type="dxa"/>
            <w:tcBorders>
              <w:top w:val="nil"/>
              <w:left w:val="nil"/>
              <w:bottom w:val="single" w:color="auto" w:sz="4" w:space="0"/>
              <w:right w:val="single" w:color="auto" w:sz="4" w:space="0"/>
            </w:tcBorders>
            <w:vAlign w:val="center"/>
          </w:tcPr>
          <w:p w14:paraId="24995F60">
            <w:pPr>
              <w:widowControl/>
              <w:jc w:val="center"/>
              <w:rPr>
                <w:rFonts w:ascii="宋体" w:cs="宋体"/>
                <w:b/>
                <w:bCs/>
                <w:kern w:val="0"/>
                <w:sz w:val="18"/>
                <w:szCs w:val="18"/>
              </w:rPr>
            </w:pPr>
            <w:r>
              <w:rPr>
                <w:rFonts w:hint="eastAsia" w:ascii="宋体" w:hAnsi="宋体" w:cs="宋体"/>
                <w:b/>
                <w:bCs/>
                <w:kern w:val="0"/>
                <w:sz w:val="18"/>
                <w:szCs w:val="18"/>
              </w:rPr>
              <w:t>符号</w:t>
            </w:r>
          </w:p>
        </w:tc>
        <w:tc>
          <w:tcPr>
            <w:tcW w:w="887" w:type="dxa"/>
            <w:tcBorders>
              <w:top w:val="nil"/>
              <w:left w:val="nil"/>
              <w:bottom w:val="single" w:color="auto" w:sz="4" w:space="0"/>
              <w:right w:val="single" w:color="auto" w:sz="4" w:space="0"/>
            </w:tcBorders>
            <w:vAlign w:val="center"/>
          </w:tcPr>
          <w:p w14:paraId="0428EF2C">
            <w:pPr>
              <w:widowControl/>
              <w:jc w:val="center"/>
              <w:rPr>
                <w:rFonts w:ascii="宋体" w:cs="宋体"/>
                <w:b/>
                <w:bCs/>
                <w:kern w:val="0"/>
                <w:sz w:val="18"/>
                <w:szCs w:val="18"/>
              </w:rPr>
            </w:pPr>
            <w:r>
              <w:rPr>
                <w:rFonts w:hint="eastAsia" w:ascii="宋体" w:hAnsi="宋体" w:cs="宋体"/>
                <w:b/>
                <w:bCs/>
                <w:kern w:val="0"/>
                <w:sz w:val="18"/>
                <w:szCs w:val="18"/>
              </w:rPr>
              <w:t>值</w:t>
            </w:r>
          </w:p>
        </w:tc>
        <w:tc>
          <w:tcPr>
            <w:tcW w:w="2049" w:type="dxa"/>
            <w:tcBorders>
              <w:top w:val="nil"/>
              <w:left w:val="nil"/>
              <w:bottom w:val="single" w:color="auto" w:sz="4" w:space="0"/>
              <w:right w:val="single" w:color="auto" w:sz="4" w:space="0"/>
            </w:tcBorders>
            <w:vAlign w:val="center"/>
          </w:tcPr>
          <w:p w14:paraId="67A73F0D">
            <w:pPr>
              <w:widowControl/>
              <w:jc w:val="center"/>
              <w:rPr>
                <w:rFonts w:ascii="宋体" w:cs="宋体"/>
                <w:b/>
                <w:bCs/>
                <w:kern w:val="0"/>
                <w:sz w:val="18"/>
                <w:szCs w:val="18"/>
              </w:rPr>
            </w:pPr>
            <w:r>
              <w:rPr>
                <w:rFonts w:hint="eastAsia" w:ascii="宋体" w:hAnsi="宋体" w:cs="宋体"/>
                <w:b/>
                <w:bCs/>
                <w:kern w:val="0"/>
                <w:sz w:val="18"/>
                <w:szCs w:val="18"/>
              </w:rPr>
              <w:t>单位（文字描述）</w:t>
            </w:r>
          </w:p>
        </w:tc>
        <w:tc>
          <w:tcPr>
            <w:tcW w:w="1752" w:type="dxa"/>
            <w:vMerge w:val="continue"/>
            <w:tcBorders>
              <w:top w:val="nil"/>
              <w:left w:val="single" w:color="auto" w:sz="4" w:space="0"/>
              <w:bottom w:val="single" w:color="auto" w:sz="4" w:space="0"/>
              <w:right w:val="single" w:color="auto" w:sz="4" w:space="0"/>
            </w:tcBorders>
            <w:vAlign w:val="center"/>
          </w:tcPr>
          <w:p w14:paraId="3E870233">
            <w:pPr>
              <w:widowControl/>
              <w:jc w:val="left"/>
              <w:rPr>
                <w:rFonts w:ascii="宋体" w:cs="宋体"/>
                <w:b/>
                <w:bCs/>
                <w:kern w:val="0"/>
                <w:sz w:val="18"/>
                <w:szCs w:val="18"/>
              </w:rPr>
            </w:pPr>
          </w:p>
        </w:tc>
      </w:tr>
      <w:tr w14:paraId="1958C366">
        <w:tblPrEx>
          <w:tblCellMar>
            <w:top w:w="0" w:type="dxa"/>
            <w:left w:w="108" w:type="dxa"/>
            <w:bottom w:w="0" w:type="dxa"/>
            <w:right w:w="108" w:type="dxa"/>
          </w:tblCellMar>
        </w:tblPrEx>
        <w:trPr>
          <w:trHeight w:val="855" w:hRule="atLeast"/>
        </w:trPr>
        <w:tc>
          <w:tcPr>
            <w:tcW w:w="1201" w:type="dxa"/>
            <w:vMerge w:val="restart"/>
            <w:tcBorders>
              <w:top w:val="nil"/>
              <w:left w:val="single" w:color="auto" w:sz="4" w:space="0"/>
              <w:bottom w:val="single" w:color="auto" w:sz="4" w:space="0"/>
              <w:right w:val="single" w:color="auto" w:sz="4" w:space="0"/>
            </w:tcBorders>
            <w:noWrap/>
            <w:vAlign w:val="center"/>
          </w:tcPr>
          <w:p w14:paraId="0DB810EF">
            <w:pPr>
              <w:widowControl/>
              <w:jc w:val="center"/>
              <w:rPr>
                <w:rFonts w:ascii="宋体" w:cs="宋体"/>
                <w:b/>
                <w:bCs/>
                <w:kern w:val="0"/>
                <w:sz w:val="18"/>
                <w:szCs w:val="18"/>
              </w:rPr>
            </w:pPr>
            <w:r>
              <w:rPr>
                <w:rFonts w:hint="eastAsia" w:ascii="宋体" w:hAnsi="宋体" w:cs="宋体"/>
                <w:b/>
                <w:bCs/>
                <w:kern w:val="0"/>
                <w:sz w:val="18"/>
                <w:szCs w:val="18"/>
              </w:rPr>
              <w:t>产出指标</w:t>
            </w:r>
          </w:p>
        </w:tc>
        <w:tc>
          <w:tcPr>
            <w:tcW w:w="1650" w:type="dxa"/>
            <w:tcBorders>
              <w:top w:val="nil"/>
              <w:left w:val="nil"/>
              <w:bottom w:val="single" w:color="auto" w:sz="4" w:space="0"/>
              <w:right w:val="single" w:color="auto" w:sz="4" w:space="0"/>
            </w:tcBorders>
            <w:noWrap/>
            <w:vAlign w:val="center"/>
          </w:tcPr>
          <w:p w14:paraId="47A1ED03">
            <w:pPr>
              <w:widowControl/>
              <w:jc w:val="left"/>
              <w:rPr>
                <w:rFonts w:ascii="宋体" w:cs="宋体"/>
                <w:kern w:val="0"/>
                <w:sz w:val="18"/>
                <w:szCs w:val="18"/>
              </w:rPr>
            </w:pPr>
            <w:r>
              <w:rPr>
                <w:rFonts w:hint="eastAsia" w:ascii="宋体" w:hAnsi="宋体" w:cs="宋体"/>
                <w:kern w:val="0"/>
                <w:sz w:val="18"/>
                <w:szCs w:val="18"/>
              </w:rPr>
              <w:t>成本指标</w:t>
            </w:r>
          </w:p>
        </w:tc>
        <w:tc>
          <w:tcPr>
            <w:tcW w:w="1752" w:type="dxa"/>
            <w:tcBorders>
              <w:top w:val="nil"/>
              <w:left w:val="nil"/>
              <w:bottom w:val="single" w:color="auto" w:sz="4" w:space="0"/>
              <w:right w:val="single" w:color="auto" w:sz="4" w:space="0"/>
            </w:tcBorders>
            <w:vAlign w:val="center"/>
          </w:tcPr>
          <w:p w14:paraId="491D581F">
            <w:pPr>
              <w:widowControl/>
              <w:jc w:val="left"/>
              <w:rPr>
                <w:rFonts w:ascii="宋体" w:cs="宋体"/>
                <w:kern w:val="0"/>
                <w:sz w:val="18"/>
                <w:szCs w:val="18"/>
              </w:rPr>
            </w:pPr>
            <w:r>
              <w:rPr>
                <w:rFonts w:hint="eastAsia" w:ascii="宋体" w:hAnsi="宋体" w:cs="宋体"/>
                <w:kern w:val="0"/>
                <w:sz w:val="18"/>
                <w:szCs w:val="18"/>
              </w:rPr>
              <w:t>总成本</w:t>
            </w:r>
          </w:p>
        </w:tc>
        <w:tc>
          <w:tcPr>
            <w:tcW w:w="3484" w:type="dxa"/>
            <w:tcBorders>
              <w:top w:val="single" w:color="auto" w:sz="4" w:space="0"/>
              <w:left w:val="nil"/>
              <w:bottom w:val="single" w:color="auto" w:sz="4" w:space="0"/>
              <w:right w:val="single" w:color="auto" w:sz="4" w:space="0"/>
            </w:tcBorders>
            <w:vAlign w:val="center"/>
          </w:tcPr>
          <w:p w14:paraId="607E46A8">
            <w:pPr>
              <w:widowControl/>
              <w:jc w:val="left"/>
              <w:rPr>
                <w:rFonts w:ascii="宋体" w:cs="宋体"/>
                <w:kern w:val="0"/>
                <w:sz w:val="18"/>
                <w:szCs w:val="18"/>
              </w:rPr>
            </w:pPr>
            <w:r>
              <w:rPr>
                <w:rFonts w:hint="eastAsia" w:ascii="宋体" w:hAnsi="宋体" w:cs="宋体"/>
                <w:kern w:val="0"/>
                <w:sz w:val="18"/>
                <w:szCs w:val="18"/>
              </w:rPr>
              <w:t>排版、印刷、发放费用</w:t>
            </w:r>
          </w:p>
        </w:tc>
        <w:tc>
          <w:tcPr>
            <w:tcW w:w="1325" w:type="dxa"/>
            <w:tcBorders>
              <w:top w:val="nil"/>
              <w:left w:val="nil"/>
              <w:bottom w:val="single" w:color="auto" w:sz="4" w:space="0"/>
              <w:right w:val="single" w:color="auto" w:sz="4" w:space="0"/>
            </w:tcBorders>
            <w:noWrap/>
            <w:vAlign w:val="center"/>
          </w:tcPr>
          <w:p w14:paraId="13AB66DD">
            <w:pPr>
              <w:widowControl/>
              <w:jc w:val="left"/>
              <w:rPr>
                <w:rFonts w:ascii="宋体" w:cs="宋体"/>
                <w:kern w:val="0"/>
                <w:sz w:val="18"/>
                <w:szCs w:val="18"/>
              </w:rPr>
            </w:pPr>
            <w:r>
              <w:rPr>
                <w:rFonts w:ascii="宋体" w:hAnsi="宋体" w:cs="宋体"/>
                <w:kern w:val="0"/>
                <w:sz w:val="18"/>
                <w:szCs w:val="18"/>
              </w:rPr>
              <w:t>&lt;=</w:t>
            </w:r>
          </w:p>
        </w:tc>
        <w:tc>
          <w:tcPr>
            <w:tcW w:w="887" w:type="dxa"/>
            <w:tcBorders>
              <w:top w:val="nil"/>
              <w:left w:val="nil"/>
              <w:bottom w:val="single" w:color="auto" w:sz="4" w:space="0"/>
              <w:right w:val="single" w:color="auto" w:sz="4" w:space="0"/>
            </w:tcBorders>
            <w:noWrap/>
            <w:vAlign w:val="center"/>
          </w:tcPr>
          <w:p w14:paraId="0EE714AA">
            <w:pPr>
              <w:widowControl/>
              <w:jc w:val="right"/>
              <w:rPr>
                <w:rFonts w:ascii="宋体" w:cs="宋体"/>
                <w:kern w:val="0"/>
                <w:sz w:val="18"/>
                <w:szCs w:val="18"/>
              </w:rPr>
            </w:pPr>
            <w:r>
              <w:rPr>
                <w:rFonts w:ascii="宋体" w:hAnsi="宋体" w:cs="宋体"/>
                <w:kern w:val="0"/>
                <w:sz w:val="18"/>
                <w:szCs w:val="18"/>
              </w:rPr>
              <w:t>12.00</w:t>
            </w:r>
          </w:p>
        </w:tc>
        <w:tc>
          <w:tcPr>
            <w:tcW w:w="2049" w:type="dxa"/>
            <w:tcBorders>
              <w:top w:val="nil"/>
              <w:left w:val="nil"/>
              <w:bottom w:val="single" w:color="auto" w:sz="4" w:space="0"/>
              <w:right w:val="single" w:color="auto" w:sz="4" w:space="0"/>
            </w:tcBorders>
            <w:vAlign w:val="center"/>
          </w:tcPr>
          <w:p w14:paraId="3AE872AC">
            <w:pPr>
              <w:widowControl/>
              <w:jc w:val="left"/>
              <w:rPr>
                <w:rFonts w:ascii="宋体" w:cs="宋体"/>
                <w:kern w:val="0"/>
                <w:sz w:val="18"/>
                <w:szCs w:val="18"/>
              </w:rPr>
            </w:pPr>
            <w:r>
              <w:rPr>
                <w:rFonts w:hint="eastAsia" w:ascii="宋体" w:hAnsi="宋体" w:cs="宋体"/>
                <w:kern w:val="0"/>
                <w:sz w:val="18"/>
                <w:szCs w:val="18"/>
              </w:rPr>
              <w:t>万元</w:t>
            </w:r>
          </w:p>
        </w:tc>
        <w:tc>
          <w:tcPr>
            <w:tcW w:w="1752" w:type="dxa"/>
            <w:tcBorders>
              <w:top w:val="nil"/>
              <w:left w:val="nil"/>
              <w:bottom w:val="single" w:color="auto" w:sz="4" w:space="0"/>
              <w:right w:val="single" w:color="auto" w:sz="4" w:space="0"/>
            </w:tcBorders>
            <w:vAlign w:val="center"/>
          </w:tcPr>
          <w:p w14:paraId="6CD433B3">
            <w:pPr>
              <w:widowControl/>
              <w:jc w:val="left"/>
              <w:rPr>
                <w:rFonts w:ascii="宋体" w:cs="宋体"/>
                <w:kern w:val="0"/>
                <w:sz w:val="18"/>
                <w:szCs w:val="18"/>
              </w:rPr>
            </w:pPr>
            <w:r>
              <w:rPr>
                <w:rFonts w:hint="eastAsia" w:ascii="宋体" w:hAnsi="宋体" w:cs="宋体"/>
                <w:kern w:val="0"/>
                <w:sz w:val="18"/>
                <w:szCs w:val="18"/>
              </w:rPr>
              <w:t>年初计划</w:t>
            </w:r>
          </w:p>
        </w:tc>
      </w:tr>
      <w:tr w14:paraId="6DD2E6FC">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53BB25B5">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5BA99D44">
            <w:pPr>
              <w:widowControl/>
              <w:jc w:val="left"/>
              <w:rPr>
                <w:rFonts w:ascii="宋体" w:cs="宋体"/>
                <w:kern w:val="0"/>
                <w:sz w:val="18"/>
                <w:szCs w:val="18"/>
              </w:rPr>
            </w:pPr>
            <w:r>
              <w:rPr>
                <w:rFonts w:hint="eastAsia" w:ascii="宋体" w:hAnsi="宋体" w:cs="宋体"/>
                <w:kern w:val="0"/>
                <w:sz w:val="18"/>
                <w:szCs w:val="18"/>
              </w:rPr>
              <w:t>数量指标</w:t>
            </w:r>
          </w:p>
        </w:tc>
        <w:tc>
          <w:tcPr>
            <w:tcW w:w="1752" w:type="dxa"/>
            <w:tcBorders>
              <w:top w:val="nil"/>
              <w:left w:val="nil"/>
              <w:bottom w:val="single" w:color="auto" w:sz="4" w:space="0"/>
              <w:right w:val="single" w:color="auto" w:sz="4" w:space="0"/>
            </w:tcBorders>
            <w:vAlign w:val="center"/>
          </w:tcPr>
          <w:p w14:paraId="6ADC139C">
            <w:pPr>
              <w:widowControl/>
              <w:jc w:val="left"/>
              <w:rPr>
                <w:rFonts w:ascii="宋体" w:cs="宋体"/>
                <w:kern w:val="0"/>
                <w:sz w:val="18"/>
                <w:szCs w:val="18"/>
              </w:rPr>
            </w:pPr>
            <w:r>
              <w:rPr>
                <w:rFonts w:hint="eastAsia" w:ascii="宋体" w:hAnsi="宋体" w:cs="宋体"/>
                <w:kern w:val="0"/>
                <w:sz w:val="18"/>
                <w:szCs w:val="18"/>
              </w:rPr>
              <w:t>专题送审稿</w:t>
            </w:r>
          </w:p>
        </w:tc>
        <w:tc>
          <w:tcPr>
            <w:tcW w:w="3484" w:type="dxa"/>
            <w:tcBorders>
              <w:top w:val="single" w:color="auto" w:sz="4" w:space="0"/>
              <w:left w:val="nil"/>
              <w:bottom w:val="single" w:color="auto" w:sz="4" w:space="0"/>
              <w:right w:val="single" w:color="auto" w:sz="4" w:space="0"/>
            </w:tcBorders>
            <w:vAlign w:val="center"/>
          </w:tcPr>
          <w:p w14:paraId="2F407173">
            <w:pPr>
              <w:widowControl/>
              <w:jc w:val="left"/>
              <w:rPr>
                <w:rFonts w:ascii="宋体" w:cs="宋体"/>
                <w:kern w:val="0"/>
                <w:sz w:val="18"/>
                <w:szCs w:val="18"/>
              </w:rPr>
            </w:pPr>
            <w:r>
              <w:rPr>
                <w:rFonts w:hint="eastAsia" w:ascii="宋体" w:hAnsi="宋体" w:cs="宋体"/>
                <w:kern w:val="0"/>
                <w:sz w:val="18"/>
                <w:szCs w:val="18"/>
              </w:rPr>
              <w:t>符合史实，结构合理，得到的结论得到认可</w:t>
            </w:r>
          </w:p>
        </w:tc>
        <w:tc>
          <w:tcPr>
            <w:tcW w:w="1325" w:type="dxa"/>
            <w:tcBorders>
              <w:top w:val="nil"/>
              <w:left w:val="nil"/>
              <w:bottom w:val="single" w:color="auto" w:sz="4" w:space="0"/>
              <w:right w:val="single" w:color="auto" w:sz="4" w:space="0"/>
            </w:tcBorders>
            <w:noWrap/>
            <w:vAlign w:val="center"/>
          </w:tcPr>
          <w:p w14:paraId="182C4F5C">
            <w:pPr>
              <w:widowControl/>
              <w:jc w:val="left"/>
              <w:rPr>
                <w:rFonts w:ascii="宋体" w:cs="宋体"/>
                <w:kern w:val="0"/>
                <w:sz w:val="18"/>
                <w:szCs w:val="18"/>
              </w:rPr>
            </w:pPr>
            <w:r>
              <w:rPr>
                <w:rFonts w:ascii="宋体" w:hAnsi="宋体" w:cs="宋体"/>
                <w:kern w:val="0"/>
                <w:sz w:val="18"/>
                <w:szCs w:val="18"/>
              </w:rPr>
              <w:t>=</w:t>
            </w:r>
          </w:p>
        </w:tc>
        <w:tc>
          <w:tcPr>
            <w:tcW w:w="887" w:type="dxa"/>
            <w:tcBorders>
              <w:top w:val="nil"/>
              <w:left w:val="nil"/>
              <w:bottom w:val="single" w:color="auto" w:sz="4" w:space="0"/>
              <w:right w:val="single" w:color="auto" w:sz="4" w:space="0"/>
            </w:tcBorders>
            <w:noWrap/>
            <w:vAlign w:val="center"/>
          </w:tcPr>
          <w:p w14:paraId="484E0E48">
            <w:pPr>
              <w:widowControl/>
              <w:jc w:val="right"/>
              <w:rPr>
                <w:rFonts w:ascii="宋体" w:cs="宋体"/>
                <w:kern w:val="0"/>
                <w:sz w:val="18"/>
                <w:szCs w:val="18"/>
              </w:rPr>
            </w:pPr>
            <w:r>
              <w:rPr>
                <w:rFonts w:ascii="宋体" w:hAnsi="宋体" w:cs="宋体"/>
                <w:kern w:val="0"/>
                <w:sz w:val="18"/>
                <w:szCs w:val="18"/>
              </w:rPr>
              <w:t>2.00</w:t>
            </w:r>
          </w:p>
        </w:tc>
        <w:tc>
          <w:tcPr>
            <w:tcW w:w="2049" w:type="dxa"/>
            <w:tcBorders>
              <w:top w:val="nil"/>
              <w:left w:val="nil"/>
              <w:bottom w:val="single" w:color="auto" w:sz="4" w:space="0"/>
              <w:right w:val="single" w:color="auto" w:sz="4" w:space="0"/>
            </w:tcBorders>
            <w:vAlign w:val="center"/>
          </w:tcPr>
          <w:p w14:paraId="3129B2D1">
            <w:pPr>
              <w:widowControl/>
              <w:jc w:val="left"/>
              <w:rPr>
                <w:rFonts w:ascii="宋体" w:cs="宋体"/>
                <w:kern w:val="0"/>
                <w:sz w:val="18"/>
                <w:szCs w:val="18"/>
              </w:rPr>
            </w:pPr>
            <w:r>
              <w:rPr>
                <w:rFonts w:hint="eastAsia" w:ascii="宋体" w:hAnsi="宋体" w:cs="宋体"/>
                <w:kern w:val="0"/>
                <w:sz w:val="18"/>
                <w:szCs w:val="18"/>
              </w:rPr>
              <w:t>个</w:t>
            </w:r>
          </w:p>
        </w:tc>
        <w:tc>
          <w:tcPr>
            <w:tcW w:w="1752" w:type="dxa"/>
            <w:tcBorders>
              <w:top w:val="nil"/>
              <w:left w:val="nil"/>
              <w:bottom w:val="single" w:color="auto" w:sz="4" w:space="0"/>
              <w:right w:val="single" w:color="auto" w:sz="4" w:space="0"/>
            </w:tcBorders>
            <w:vAlign w:val="center"/>
          </w:tcPr>
          <w:p w14:paraId="3D0734CE">
            <w:pPr>
              <w:widowControl/>
              <w:jc w:val="left"/>
              <w:rPr>
                <w:rFonts w:ascii="宋体" w:cs="宋体"/>
                <w:kern w:val="0"/>
                <w:sz w:val="18"/>
                <w:szCs w:val="18"/>
              </w:rPr>
            </w:pPr>
            <w:r>
              <w:rPr>
                <w:rFonts w:hint="eastAsia" w:ascii="宋体" w:hAnsi="宋体" w:cs="宋体"/>
                <w:kern w:val="0"/>
                <w:sz w:val="18"/>
                <w:szCs w:val="18"/>
              </w:rPr>
              <w:t>　</w:t>
            </w:r>
          </w:p>
        </w:tc>
      </w:tr>
      <w:tr w14:paraId="24599A59">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5AD19C6B">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013337AE">
            <w:pPr>
              <w:widowControl/>
              <w:jc w:val="left"/>
              <w:rPr>
                <w:rFonts w:ascii="宋体" w:cs="宋体"/>
                <w:kern w:val="0"/>
                <w:sz w:val="18"/>
                <w:szCs w:val="18"/>
              </w:rPr>
            </w:pPr>
            <w:r>
              <w:rPr>
                <w:rFonts w:hint="eastAsia" w:ascii="宋体" w:hAnsi="宋体" w:cs="宋体"/>
                <w:kern w:val="0"/>
                <w:sz w:val="18"/>
                <w:szCs w:val="18"/>
              </w:rPr>
              <w:t>质量指标</w:t>
            </w:r>
          </w:p>
        </w:tc>
        <w:tc>
          <w:tcPr>
            <w:tcW w:w="1752" w:type="dxa"/>
            <w:tcBorders>
              <w:top w:val="nil"/>
              <w:left w:val="nil"/>
              <w:bottom w:val="single" w:color="auto" w:sz="4" w:space="0"/>
              <w:right w:val="single" w:color="auto" w:sz="4" w:space="0"/>
            </w:tcBorders>
            <w:vAlign w:val="center"/>
          </w:tcPr>
          <w:p w14:paraId="7BF6F5BD">
            <w:pPr>
              <w:widowControl/>
              <w:jc w:val="left"/>
              <w:rPr>
                <w:rFonts w:ascii="宋体" w:cs="宋体"/>
                <w:kern w:val="0"/>
                <w:sz w:val="18"/>
                <w:szCs w:val="18"/>
              </w:rPr>
            </w:pPr>
            <w:r>
              <w:rPr>
                <w:rFonts w:hint="eastAsia" w:ascii="宋体" w:hAnsi="宋体" w:cs="宋体"/>
                <w:kern w:val="0"/>
                <w:sz w:val="18"/>
                <w:szCs w:val="18"/>
              </w:rPr>
              <w:t>史实正确率</w:t>
            </w:r>
          </w:p>
        </w:tc>
        <w:tc>
          <w:tcPr>
            <w:tcW w:w="3484" w:type="dxa"/>
            <w:tcBorders>
              <w:top w:val="single" w:color="auto" w:sz="4" w:space="0"/>
              <w:left w:val="nil"/>
              <w:bottom w:val="single" w:color="auto" w:sz="4" w:space="0"/>
              <w:right w:val="single" w:color="auto" w:sz="4" w:space="0"/>
            </w:tcBorders>
            <w:vAlign w:val="center"/>
          </w:tcPr>
          <w:p w14:paraId="748A403E">
            <w:pPr>
              <w:widowControl/>
              <w:jc w:val="left"/>
              <w:rPr>
                <w:rFonts w:ascii="宋体" w:cs="宋体"/>
                <w:kern w:val="0"/>
                <w:sz w:val="18"/>
                <w:szCs w:val="18"/>
              </w:rPr>
            </w:pPr>
            <w:r>
              <w:rPr>
                <w:rFonts w:hint="eastAsia" w:ascii="宋体" w:hAnsi="宋体" w:cs="宋体"/>
                <w:kern w:val="0"/>
                <w:sz w:val="18"/>
                <w:szCs w:val="18"/>
              </w:rPr>
              <w:t>史实正确，条理清晰</w:t>
            </w:r>
          </w:p>
        </w:tc>
        <w:tc>
          <w:tcPr>
            <w:tcW w:w="1325" w:type="dxa"/>
            <w:tcBorders>
              <w:top w:val="nil"/>
              <w:left w:val="nil"/>
              <w:bottom w:val="single" w:color="auto" w:sz="4" w:space="0"/>
              <w:right w:val="single" w:color="auto" w:sz="4" w:space="0"/>
            </w:tcBorders>
            <w:noWrap/>
            <w:vAlign w:val="center"/>
          </w:tcPr>
          <w:p w14:paraId="547EE67D">
            <w:pPr>
              <w:widowControl/>
              <w:jc w:val="left"/>
              <w:rPr>
                <w:rFonts w:ascii="宋体" w:cs="宋体"/>
                <w:kern w:val="0"/>
                <w:sz w:val="18"/>
                <w:szCs w:val="18"/>
              </w:rPr>
            </w:pPr>
            <w:r>
              <w:rPr>
                <w:rFonts w:ascii="宋体" w:hAnsi="宋体" w:cs="宋体"/>
                <w:kern w:val="0"/>
                <w:sz w:val="18"/>
                <w:szCs w:val="18"/>
              </w:rPr>
              <w:t>&gt;=</w:t>
            </w:r>
          </w:p>
        </w:tc>
        <w:tc>
          <w:tcPr>
            <w:tcW w:w="887" w:type="dxa"/>
            <w:tcBorders>
              <w:top w:val="nil"/>
              <w:left w:val="nil"/>
              <w:bottom w:val="single" w:color="auto" w:sz="4" w:space="0"/>
              <w:right w:val="single" w:color="auto" w:sz="4" w:space="0"/>
            </w:tcBorders>
            <w:noWrap/>
            <w:vAlign w:val="center"/>
          </w:tcPr>
          <w:p w14:paraId="4F81DF1D">
            <w:pPr>
              <w:widowControl/>
              <w:jc w:val="right"/>
              <w:rPr>
                <w:rFonts w:ascii="宋体" w:cs="宋体"/>
                <w:kern w:val="0"/>
                <w:sz w:val="18"/>
                <w:szCs w:val="18"/>
              </w:rPr>
            </w:pPr>
            <w:r>
              <w:rPr>
                <w:rFonts w:ascii="宋体" w:hAnsi="宋体" w:cs="宋体"/>
                <w:kern w:val="0"/>
                <w:sz w:val="18"/>
                <w:szCs w:val="18"/>
              </w:rPr>
              <w:t>95.00</w:t>
            </w:r>
          </w:p>
        </w:tc>
        <w:tc>
          <w:tcPr>
            <w:tcW w:w="2049" w:type="dxa"/>
            <w:tcBorders>
              <w:top w:val="nil"/>
              <w:left w:val="nil"/>
              <w:bottom w:val="single" w:color="auto" w:sz="4" w:space="0"/>
              <w:right w:val="single" w:color="auto" w:sz="4" w:space="0"/>
            </w:tcBorders>
            <w:vAlign w:val="center"/>
          </w:tcPr>
          <w:p w14:paraId="0BAAA81A">
            <w:pPr>
              <w:widowControl/>
              <w:jc w:val="left"/>
              <w:rPr>
                <w:rFonts w:ascii="宋体" w:cs="宋体"/>
                <w:kern w:val="0"/>
                <w:sz w:val="18"/>
                <w:szCs w:val="18"/>
              </w:rPr>
            </w:pPr>
            <w:r>
              <w:rPr>
                <w:rFonts w:hint="eastAsia" w:ascii="宋体" w:hAnsi="宋体" w:cs="宋体"/>
                <w:kern w:val="0"/>
                <w:sz w:val="18"/>
                <w:szCs w:val="18"/>
              </w:rPr>
              <w:t>百分比</w:t>
            </w:r>
          </w:p>
        </w:tc>
        <w:tc>
          <w:tcPr>
            <w:tcW w:w="1752" w:type="dxa"/>
            <w:tcBorders>
              <w:top w:val="nil"/>
              <w:left w:val="nil"/>
              <w:bottom w:val="single" w:color="auto" w:sz="4" w:space="0"/>
              <w:right w:val="single" w:color="auto" w:sz="4" w:space="0"/>
            </w:tcBorders>
            <w:vAlign w:val="center"/>
          </w:tcPr>
          <w:p w14:paraId="34FD683D">
            <w:pPr>
              <w:widowControl/>
              <w:jc w:val="left"/>
              <w:rPr>
                <w:rFonts w:ascii="宋体" w:cs="宋体"/>
                <w:kern w:val="0"/>
                <w:sz w:val="18"/>
                <w:szCs w:val="18"/>
              </w:rPr>
            </w:pPr>
            <w:r>
              <w:rPr>
                <w:rFonts w:hint="eastAsia" w:ascii="宋体" w:hAnsi="宋体" w:cs="宋体"/>
                <w:kern w:val="0"/>
                <w:sz w:val="18"/>
                <w:szCs w:val="18"/>
              </w:rPr>
              <w:t>　</w:t>
            </w:r>
          </w:p>
        </w:tc>
      </w:tr>
      <w:tr w14:paraId="3D787790">
        <w:tblPrEx>
          <w:tblCellMar>
            <w:top w:w="0" w:type="dxa"/>
            <w:left w:w="108" w:type="dxa"/>
            <w:bottom w:w="0" w:type="dxa"/>
            <w:right w:w="108" w:type="dxa"/>
          </w:tblCellMar>
        </w:tblPrEx>
        <w:trPr>
          <w:trHeight w:val="1395" w:hRule="atLeast"/>
        </w:trPr>
        <w:tc>
          <w:tcPr>
            <w:tcW w:w="1201" w:type="dxa"/>
            <w:vMerge w:val="restart"/>
            <w:tcBorders>
              <w:top w:val="nil"/>
              <w:left w:val="single" w:color="auto" w:sz="4" w:space="0"/>
              <w:bottom w:val="single" w:color="auto" w:sz="4" w:space="0"/>
              <w:right w:val="single" w:color="auto" w:sz="4" w:space="0"/>
            </w:tcBorders>
            <w:noWrap/>
            <w:vAlign w:val="center"/>
          </w:tcPr>
          <w:p w14:paraId="74FF2FFA">
            <w:pPr>
              <w:widowControl/>
              <w:jc w:val="center"/>
              <w:rPr>
                <w:rFonts w:ascii="宋体" w:cs="宋体"/>
                <w:b/>
                <w:bCs/>
                <w:kern w:val="0"/>
                <w:sz w:val="18"/>
                <w:szCs w:val="18"/>
              </w:rPr>
            </w:pPr>
            <w:r>
              <w:rPr>
                <w:rFonts w:hint="eastAsia" w:ascii="宋体" w:hAnsi="宋体" w:cs="宋体"/>
                <w:b/>
                <w:bCs/>
                <w:kern w:val="0"/>
                <w:sz w:val="18"/>
                <w:szCs w:val="18"/>
              </w:rPr>
              <w:t>效果指标</w:t>
            </w:r>
          </w:p>
        </w:tc>
        <w:tc>
          <w:tcPr>
            <w:tcW w:w="1650" w:type="dxa"/>
            <w:tcBorders>
              <w:top w:val="nil"/>
              <w:left w:val="nil"/>
              <w:bottom w:val="single" w:color="auto" w:sz="4" w:space="0"/>
              <w:right w:val="single" w:color="auto" w:sz="4" w:space="0"/>
            </w:tcBorders>
            <w:noWrap/>
            <w:vAlign w:val="center"/>
          </w:tcPr>
          <w:p w14:paraId="6F28DDD9">
            <w:pPr>
              <w:widowControl/>
              <w:jc w:val="left"/>
              <w:rPr>
                <w:rFonts w:ascii="宋体" w:cs="宋体"/>
                <w:kern w:val="0"/>
                <w:sz w:val="18"/>
                <w:szCs w:val="18"/>
              </w:rPr>
            </w:pPr>
            <w:r>
              <w:rPr>
                <w:rFonts w:hint="eastAsia" w:ascii="宋体" w:hAnsi="宋体" w:cs="宋体"/>
                <w:kern w:val="0"/>
                <w:sz w:val="18"/>
                <w:szCs w:val="18"/>
              </w:rPr>
              <w:t>社会效益指标</w:t>
            </w:r>
          </w:p>
        </w:tc>
        <w:tc>
          <w:tcPr>
            <w:tcW w:w="1752" w:type="dxa"/>
            <w:tcBorders>
              <w:top w:val="nil"/>
              <w:left w:val="nil"/>
              <w:bottom w:val="single" w:color="auto" w:sz="4" w:space="0"/>
              <w:right w:val="single" w:color="auto" w:sz="4" w:space="0"/>
            </w:tcBorders>
            <w:vAlign w:val="center"/>
          </w:tcPr>
          <w:p w14:paraId="19DD7BF2">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6C317388">
            <w:pPr>
              <w:widowControl/>
              <w:jc w:val="left"/>
              <w:rPr>
                <w:rFonts w:ascii="宋体" w:cs="宋体"/>
                <w:kern w:val="0"/>
                <w:sz w:val="18"/>
                <w:szCs w:val="18"/>
              </w:rPr>
            </w:pPr>
            <w:r>
              <w:rPr>
                <w:rFonts w:hint="eastAsia" w:ascii="宋体" w:hAnsi="宋体" w:cs="宋体"/>
                <w:kern w:val="0"/>
                <w:sz w:val="18"/>
                <w:szCs w:val="18"/>
              </w:rPr>
              <w:t>对党史干部进行本地党史知识教育</w:t>
            </w:r>
          </w:p>
        </w:tc>
        <w:tc>
          <w:tcPr>
            <w:tcW w:w="1325" w:type="dxa"/>
            <w:tcBorders>
              <w:top w:val="nil"/>
              <w:left w:val="nil"/>
              <w:bottom w:val="single" w:color="auto" w:sz="4" w:space="0"/>
              <w:right w:val="single" w:color="auto" w:sz="4" w:space="0"/>
            </w:tcBorders>
            <w:noWrap/>
            <w:vAlign w:val="center"/>
          </w:tcPr>
          <w:p w14:paraId="62A8856E">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61B732D5">
            <w:pPr>
              <w:widowControl/>
              <w:jc w:val="right"/>
              <w:rPr>
                <w:rFonts w:ascii="宋体" w:cs="宋体"/>
                <w:kern w:val="0"/>
                <w:sz w:val="18"/>
                <w:szCs w:val="18"/>
              </w:rPr>
            </w:pPr>
            <w:r>
              <w:rPr>
                <w:rFonts w:ascii="宋体" w:cs="宋体"/>
                <w:kern w:val="0"/>
                <w:sz w:val="18"/>
                <w:szCs w:val="18"/>
              </w:rPr>
              <w:t>0.00</w:t>
            </w:r>
          </w:p>
        </w:tc>
        <w:tc>
          <w:tcPr>
            <w:tcW w:w="2049" w:type="dxa"/>
            <w:tcBorders>
              <w:top w:val="nil"/>
              <w:left w:val="nil"/>
              <w:bottom w:val="single" w:color="auto" w:sz="4" w:space="0"/>
              <w:right w:val="single" w:color="auto" w:sz="4" w:space="0"/>
            </w:tcBorders>
            <w:vAlign w:val="center"/>
          </w:tcPr>
          <w:p w14:paraId="2109F8E0">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60BE2595">
            <w:pPr>
              <w:widowControl/>
              <w:jc w:val="left"/>
              <w:rPr>
                <w:rFonts w:ascii="宋体" w:cs="宋体"/>
                <w:kern w:val="0"/>
                <w:sz w:val="18"/>
                <w:szCs w:val="18"/>
              </w:rPr>
            </w:pPr>
            <w:r>
              <w:rPr>
                <w:rFonts w:hint="eastAsia" w:ascii="宋体" w:hAnsi="宋体" w:cs="宋体"/>
                <w:kern w:val="0"/>
                <w:sz w:val="18"/>
                <w:szCs w:val="18"/>
              </w:rPr>
              <w:t>　</w:t>
            </w:r>
          </w:p>
        </w:tc>
      </w:tr>
      <w:tr w14:paraId="38E25AC0">
        <w:tblPrEx>
          <w:tblCellMar>
            <w:top w:w="0" w:type="dxa"/>
            <w:left w:w="108" w:type="dxa"/>
            <w:bottom w:w="0" w:type="dxa"/>
            <w:right w:w="108" w:type="dxa"/>
          </w:tblCellMar>
        </w:tblPrEx>
        <w:trPr>
          <w:trHeight w:val="1035" w:hRule="atLeast"/>
        </w:trPr>
        <w:tc>
          <w:tcPr>
            <w:tcW w:w="1201" w:type="dxa"/>
            <w:vMerge w:val="continue"/>
            <w:tcBorders>
              <w:top w:val="nil"/>
              <w:left w:val="single" w:color="auto" w:sz="4" w:space="0"/>
              <w:bottom w:val="single" w:color="auto" w:sz="4" w:space="0"/>
              <w:right w:val="single" w:color="auto" w:sz="4" w:space="0"/>
            </w:tcBorders>
            <w:vAlign w:val="center"/>
          </w:tcPr>
          <w:p w14:paraId="76768547">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466B7031">
            <w:pPr>
              <w:widowControl/>
              <w:jc w:val="left"/>
              <w:rPr>
                <w:rFonts w:ascii="宋体" w:cs="宋体"/>
                <w:kern w:val="0"/>
                <w:sz w:val="18"/>
                <w:szCs w:val="18"/>
              </w:rPr>
            </w:pPr>
            <w:r>
              <w:rPr>
                <w:rFonts w:hint="eastAsia" w:ascii="宋体" w:hAnsi="宋体" w:cs="宋体"/>
                <w:kern w:val="0"/>
                <w:sz w:val="18"/>
                <w:szCs w:val="18"/>
              </w:rPr>
              <w:t>可持续影响指标</w:t>
            </w:r>
          </w:p>
        </w:tc>
        <w:tc>
          <w:tcPr>
            <w:tcW w:w="1752" w:type="dxa"/>
            <w:tcBorders>
              <w:top w:val="nil"/>
              <w:left w:val="nil"/>
              <w:bottom w:val="single" w:color="auto" w:sz="4" w:space="0"/>
              <w:right w:val="single" w:color="auto" w:sz="4" w:space="0"/>
            </w:tcBorders>
            <w:vAlign w:val="center"/>
          </w:tcPr>
          <w:p w14:paraId="10F9E3B1">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0BC1885D">
            <w:pPr>
              <w:widowControl/>
              <w:jc w:val="left"/>
              <w:rPr>
                <w:rFonts w:ascii="宋体" w:cs="宋体"/>
                <w:kern w:val="0"/>
                <w:sz w:val="18"/>
                <w:szCs w:val="18"/>
              </w:rPr>
            </w:pPr>
            <w:r>
              <w:rPr>
                <w:rFonts w:hint="eastAsia" w:ascii="宋体" w:hAnsi="宋体" w:cs="宋体"/>
                <w:kern w:val="0"/>
                <w:sz w:val="18"/>
                <w:szCs w:val="18"/>
              </w:rPr>
              <w:t>长期留存，资政育人，为党史三卷本撰写积累资料</w:t>
            </w:r>
          </w:p>
        </w:tc>
        <w:tc>
          <w:tcPr>
            <w:tcW w:w="1325" w:type="dxa"/>
            <w:tcBorders>
              <w:top w:val="nil"/>
              <w:left w:val="nil"/>
              <w:bottom w:val="single" w:color="auto" w:sz="4" w:space="0"/>
              <w:right w:val="single" w:color="auto" w:sz="4" w:space="0"/>
            </w:tcBorders>
            <w:noWrap/>
            <w:vAlign w:val="center"/>
          </w:tcPr>
          <w:p w14:paraId="1D5F8D97">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6515B919">
            <w:pPr>
              <w:widowControl/>
              <w:jc w:val="right"/>
              <w:rPr>
                <w:rFonts w:ascii="宋体" w:cs="宋体"/>
                <w:kern w:val="0"/>
                <w:sz w:val="18"/>
                <w:szCs w:val="18"/>
              </w:rPr>
            </w:pPr>
            <w:r>
              <w:rPr>
                <w:rFonts w:ascii="宋体" w:cs="宋体"/>
                <w:kern w:val="0"/>
                <w:sz w:val="18"/>
                <w:szCs w:val="18"/>
              </w:rPr>
              <w:t>0.00</w:t>
            </w:r>
          </w:p>
        </w:tc>
        <w:tc>
          <w:tcPr>
            <w:tcW w:w="2049" w:type="dxa"/>
            <w:tcBorders>
              <w:top w:val="nil"/>
              <w:left w:val="nil"/>
              <w:bottom w:val="single" w:color="auto" w:sz="4" w:space="0"/>
              <w:right w:val="single" w:color="auto" w:sz="4" w:space="0"/>
            </w:tcBorders>
            <w:vAlign w:val="center"/>
          </w:tcPr>
          <w:p w14:paraId="4F3442FE">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7CA259F0">
            <w:pPr>
              <w:widowControl/>
              <w:jc w:val="left"/>
              <w:rPr>
                <w:rFonts w:ascii="宋体" w:cs="宋体"/>
                <w:kern w:val="0"/>
                <w:sz w:val="18"/>
                <w:szCs w:val="18"/>
              </w:rPr>
            </w:pPr>
            <w:r>
              <w:rPr>
                <w:rFonts w:hint="eastAsia" w:ascii="宋体" w:hAnsi="宋体" w:cs="宋体"/>
                <w:kern w:val="0"/>
                <w:sz w:val="18"/>
                <w:szCs w:val="18"/>
              </w:rPr>
              <w:t>　</w:t>
            </w:r>
          </w:p>
        </w:tc>
      </w:tr>
      <w:tr w14:paraId="24B9CC79">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5E1DA8A4">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1CC9E349">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06BAAFD7">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59D0FD67">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1D7617C2">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76B2992B">
            <w:pPr>
              <w:widowControl/>
              <w:jc w:val="right"/>
              <w:rPr>
                <w:rFonts w:ascii="宋体" w:cs="宋体"/>
                <w:kern w:val="0"/>
                <w:sz w:val="18"/>
                <w:szCs w:val="18"/>
              </w:rPr>
            </w:pPr>
            <w:r>
              <w:rPr>
                <w:rFonts w:hint="eastAsia" w:ascii="宋体" w:hAnsi="宋体" w:cs="宋体"/>
                <w:kern w:val="0"/>
                <w:sz w:val="18"/>
                <w:szCs w:val="18"/>
              </w:rPr>
              <w:t>　</w:t>
            </w:r>
          </w:p>
        </w:tc>
        <w:tc>
          <w:tcPr>
            <w:tcW w:w="2049" w:type="dxa"/>
            <w:tcBorders>
              <w:top w:val="nil"/>
              <w:left w:val="nil"/>
              <w:bottom w:val="single" w:color="auto" w:sz="4" w:space="0"/>
              <w:right w:val="single" w:color="auto" w:sz="4" w:space="0"/>
            </w:tcBorders>
            <w:vAlign w:val="center"/>
          </w:tcPr>
          <w:p w14:paraId="0EBE7B06">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37F891A8">
            <w:pPr>
              <w:widowControl/>
              <w:jc w:val="left"/>
              <w:rPr>
                <w:rFonts w:ascii="宋体" w:cs="宋体"/>
                <w:kern w:val="0"/>
                <w:sz w:val="18"/>
                <w:szCs w:val="18"/>
              </w:rPr>
            </w:pPr>
            <w:r>
              <w:rPr>
                <w:rFonts w:hint="eastAsia" w:ascii="宋体" w:hAnsi="宋体" w:cs="宋体"/>
                <w:kern w:val="0"/>
                <w:sz w:val="18"/>
                <w:szCs w:val="18"/>
              </w:rPr>
              <w:t>　</w:t>
            </w:r>
          </w:p>
        </w:tc>
      </w:tr>
      <w:tr w14:paraId="5DC4EA8E">
        <w:tblPrEx>
          <w:tblCellMar>
            <w:top w:w="0" w:type="dxa"/>
            <w:left w:w="108" w:type="dxa"/>
            <w:bottom w:w="0" w:type="dxa"/>
            <w:right w:w="108" w:type="dxa"/>
          </w:tblCellMar>
        </w:tblPrEx>
        <w:trPr>
          <w:trHeight w:val="375" w:hRule="atLeast"/>
        </w:trPr>
        <w:tc>
          <w:tcPr>
            <w:tcW w:w="1201" w:type="dxa"/>
            <w:vMerge w:val="restart"/>
            <w:tcBorders>
              <w:top w:val="nil"/>
              <w:left w:val="single" w:color="auto" w:sz="4" w:space="0"/>
              <w:bottom w:val="single" w:color="auto" w:sz="4" w:space="0"/>
              <w:right w:val="single" w:color="auto" w:sz="4" w:space="0"/>
            </w:tcBorders>
            <w:noWrap/>
            <w:vAlign w:val="center"/>
          </w:tcPr>
          <w:p w14:paraId="13F232A0">
            <w:pPr>
              <w:widowControl/>
              <w:jc w:val="center"/>
              <w:rPr>
                <w:rFonts w:ascii="宋体" w:cs="宋体"/>
                <w:b/>
                <w:bCs/>
                <w:kern w:val="0"/>
                <w:sz w:val="18"/>
                <w:szCs w:val="18"/>
              </w:rPr>
            </w:pPr>
            <w:r>
              <w:rPr>
                <w:rFonts w:hint="eastAsia" w:ascii="宋体" w:hAnsi="宋体" w:cs="宋体"/>
                <w:b/>
                <w:bCs/>
                <w:kern w:val="0"/>
                <w:sz w:val="18"/>
                <w:szCs w:val="18"/>
              </w:rPr>
              <w:t>满意度指标</w:t>
            </w:r>
          </w:p>
        </w:tc>
        <w:tc>
          <w:tcPr>
            <w:tcW w:w="1650" w:type="dxa"/>
            <w:tcBorders>
              <w:top w:val="nil"/>
              <w:left w:val="nil"/>
              <w:bottom w:val="single" w:color="auto" w:sz="4" w:space="0"/>
              <w:right w:val="single" w:color="auto" w:sz="4" w:space="0"/>
            </w:tcBorders>
            <w:noWrap/>
            <w:vAlign w:val="center"/>
          </w:tcPr>
          <w:p w14:paraId="647B3B5F">
            <w:pPr>
              <w:widowControl/>
              <w:jc w:val="center"/>
              <w:rPr>
                <w:rFonts w:ascii="宋体" w:cs="宋体"/>
                <w:kern w:val="0"/>
                <w:sz w:val="18"/>
                <w:szCs w:val="18"/>
              </w:rPr>
            </w:pPr>
            <w:r>
              <w:rPr>
                <w:rFonts w:hint="eastAsia" w:ascii="宋体" w:hAnsi="宋体" w:cs="宋体"/>
                <w:kern w:val="0"/>
                <w:sz w:val="18"/>
                <w:szCs w:val="18"/>
              </w:rPr>
              <w:t>服务对象满意度指标</w:t>
            </w:r>
          </w:p>
        </w:tc>
        <w:tc>
          <w:tcPr>
            <w:tcW w:w="1752" w:type="dxa"/>
            <w:tcBorders>
              <w:top w:val="nil"/>
              <w:left w:val="nil"/>
              <w:bottom w:val="single" w:color="auto" w:sz="4" w:space="0"/>
              <w:right w:val="single" w:color="auto" w:sz="4" w:space="0"/>
            </w:tcBorders>
            <w:vAlign w:val="center"/>
          </w:tcPr>
          <w:p w14:paraId="4AC04999">
            <w:pPr>
              <w:widowControl/>
              <w:jc w:val="left"/>
              <w:rPr>
                <w:rFonts w:ascii="宋体" w:cs="宋体"/>
                <w:kern w:val="0"/>
                <w:sz w:val="18"/>
                <w:szCs w:val="18"/>
              </w:rPr>
            </w:pPr>
            <w:r>
              <w:rPr>
                <w:rFonts w:hint="eastAsia" w:ascii="宋体" w:hAnsi="宋体" w:cs="宋体"/>
                <w:kern w:val="0"/>
                <w:sz w:val="18"/>
                <w:szCs w:val="18"/>
              </w:rPr>
              <w:t>满意率</w:t>
            </w:r>
          </w:p>
        </w:tc>
        <w:tc>
          <w:tcPr>
            <w:tcW w:w="3484" w:type="dxa"/>
            <w:tcBorders>
              <w:top w:val="single" w:color="auto" w:sz="4" w:space="0"/>
              <w:left w:val="nil"/>
              <w:bottom w:val="single" w:color="auto" w:sz="4" w:space="0"/>
              <w:right w:val="single" w:color="auto" w:sz="4" w:space="0"/>
            </w:tcBorders>
            <w:vAlign w:val="center"/>
          </w:tcPr>
          <w:p w14:paraId="5AF7BC76">
            <w:pPr>
              <w:widowControl/>
              <w:jc w:val="left"/>
              <w:rPr>
                <w:rFonts w:ascii="宋体" w:cs="宋体"/>
                <w:kern w:val="0"/>
                <w:sz w:val="18"/>
                <w:szCs w:val="18"/>
              </w:rPr>
            </w:pPr>
            <w:r>
              <w:rPr>
                <w:rFonts w:hint="eastAsia" w:ascii="宋体" w:hAnsi="宋体" w:cs="宋体"/>
                <w:kern w:val="0"/>
                <w:sz w:val="18"/>
                <w:szCs w:val="18"/>
              </w:rPr>
              <w:t>读者阅读后受到教育，对工作有帮助</w:t>
            </w:r>
          </w:p>
        </w:tc>
        <w:tc>
          <w:tcPr>
            <w:tcW w:w="1325" w:type="dxa"/>
            <w:tcBorders>
              <w:top w:val="nil"/>
              <w:left w:val="nil"/>
              <w:bottom w:val="single" w:color="auto" w:sz="4" w:space="0"/>
              <w:right w:val="single" w:color="auto" w:sz="4" w:space="0"/>
            </w:tcBorders>
            <w:noWrap/>
            <w:vAlign w:val="center"/>
          </w:tcPr>
          <w:p w14:paraId="3D6BF7DF">
            <w:pPr>
              <w:widowControl/>
              <w:jc w:val="left"/>
              <w:rPr>
                <w:rFonts w:ascii="宋体" w:cs="宋体"/>
                <w:kern w:val="0"/>
                <w:sz w:val="18"/>
                <w:szCs w:val="18"/>
              </w:rPr>
            </w:pPr>
            <w:r>
              <w:rPr>
                <w:rFonts w:ascii="宋体" w:hAnsi="宋体" w:cs="宋体"/>
                <w:kern w:val="0"/>
                <w:sz w:val="18"/>
                <w:szCs w:val="18"/>
              </w:rPr>
              <w:t>&gt;=</w:t>
            </w:r>
          </w:p>
        </w:tc>
        <w:tc>
          <w:tcPr>
            <w:tcW w:w="887" w:type="dxa"/>
            <w:tcBorders>
              <w:top w:val="nil"/>
              <w:left w:val="nil"/>
              <w:bottom w:val="single" w:color="auto" w:sz="4" w:space="0"/>
              <w:right w:val="single" w:color="auto" w:sz="4" w:space="0"/>
            </w:tcBorders>
            <w:noWrap/>
            <w:vAlign w:val="center"/>
          </w:tcPr>
          <w:p w14:paraId="49CD82CD">
            <w:pPr>
              <w:widowControl/>
              <w:jc w:val="right"/>
              <w:rPr>
                <w:rFonts w:ascii="宋体" w:cs="宋体"/>
                <w:kern w:val="0"/>
                <w:sz w:val="18"/>
                <w:szCs w:val="18"/>
              </w:rPr>
            </w:pPr>
            <w:r>
              <w:rPr>
                <w:rFonts w:ascii="宋体" w:hAnsi="宋体" w:cs="宋体"/>
                <w:kern w:val="0"/>
                <w:sz w:val="18"/>
                <w:szCs w:val="18"/>
              </w:rPr>
              <w:t>95.00</w:t>
            </w:r>
          </w:p>
        </w:tc>
        <w:tc>
          <w:tcPr>
            <w:tcW w:w="2049" w:type="dxa"/>
            <w:tcBorders>
              <w:top w:val="nil"/>
              <w:left w:val="nil"/>
              <w:bottom w:val="single" w:color="auto" w:sz="4" w:space="0"/>
              <w:right w:val="single" w:color="auto" w:sz="4" w:space="0"/>
            </w:tcBorders>
            <w:vAlign w:val="center"/>
          </w:tcPr>
          <w:p w14:paraId="68AA357A">
            <w:pPr>
              <w:widowControl/>
              <w:jc w:val="left"/>
              <w:rPr>
                <w:rFonts w:ascii="宋体" w:cs="宋体"/>
                <w:kern w:val="0"/>
                <w:sz w:val="18"/>
                <w:szCs w:val="18"/>
              </w:rPr>
            </w:pPr>
            <w:r>
              <w:rPr>
                <w:rFonts w:hint="eastAsia" w:ascii="宋体" w:hAnsi="宋体" w:cs="宋体"/>
                <w:kern w:val="0"/>
                <w:sz w:val="18"/>
                <w:szCs w:val="18"/>
              </w:rPr>
              <w:t>百分比</w:t>
            </w:r>
          </w:p>
        </w:tc>
        <w:tc>
          <w:tcPr>
            <w:tcW w:w="1752" w:type="dxa"/>
            <w:tcBorders>
              <w:top w:val="nil"/>
              <w:left w:val="nil"/>
              <w:bottom w:val="single" w:color="auto" w:sz="4" w:space="0"/>
              <w:right w:val="single" w:color="auto" w:sz="4" w:space="0"/>
            </w:tcBorders>
            <w:vAlign w:val="center"/>
          </w:tcPr>
          <w:p w14:paraId="373FD6CC">
            <w:pPr>
              <w:widowControl/>
              <w:jc w:val="left"/>
              <w:rPr>
                <w:rFonts w:ascii="宋体" w:cs="宋体"/>
                <w:kern w:val="0"/>
                <w:sz w:val="18"/>
                <w:szCs w:val="18"/>
              </w:rPr>
            </w:pPr>
            <w:r>
              <w:rPr>
                <w:rFonts w:hint="eastAsia" w:ascii="宋体" w:hAnsi="宋体" w:cs="宋体"/>
                <w:kern w:val="0"/>
                <w:sz w:val="18"/>
                <w:szCs w:val="18"/>
              </w:rPr>
              <w:t>　</w:t>
            </w:r>
          </w:p>
        </w:tc>
      </w:tr>
      <w:tr w14:paraId="03DB8CF7">
        <w:tblPrEx>
          <w:tblCellMar>
            <w:top w:w="0" w:type="dxa"/>
            <w:left w:w="108" w:type="dxa"/>
            <w:bottom w:w="0" w:type="dxa"/>
            <w:right w:w="108" w:type="dxa"/>
          </w:tblCellMar>
        </w:tblPrEx>
        <w:trPr>
          <w:trHeight w:val="300" w:hRule="atLeast"/>
        </w:trPr>
        <w:tc>
          <w:tcPr>
            <w:tcW w:w="1201" w:type="dxa"/>
            <w:vMerge w:val="continue"/>
            <w:tcBorders>
              <w:top w:val="nil"/>
              <w:left w:val="single" w:color="auto" w:sz="4" w:space="0"/>
              <w:bottom w:val="single" w:color="auto" w:sz="4" w:space="0"/>
              <w:right w:val="single" w:color="auto" w:sz="4" w:space="0"/>
            </w:tcBorders>
            <w:vAlign w:val="center"/>
          </w:tcPr>
          <w:p w14:paraId="0F76F025">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7DE59F99">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2CEE79A9">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0507230A">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3A1E7C7C">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563959EB">
            <w:pPr>
              <w:widowControl/>
              <w:jc w:val="right"/>
              <w:rPr>
                <w:rFonts w:ascii="宋体" w:cs="宋体"/>
                <w:kern w:val="0"/>
                <w:sz w:val="18"/>
                <w:szCs w:val="18"/>
              </w:rPr>
            </w:pPr>
            <w:r>
              <w:rPr>
                <w:rFonts w:hint="eastAsia" w:ascii="宋体" w:hAnsi="宋体" w:cs="宋体"/>
                <w:kern w:val="0"/>
                <w:sz w:val="18"/>
                <w:szCs w:val="18"/>
              </w:rPr>
              <w:t>　</w:t>
            </w:r>
          </w:p>
        </w:tc>
        <w:tc>
          <w:tcPr>
            <w:tcW w:w="2049" w:type="dxa"/>
            <w:tcBorders>
              <w:top w:val="nil"/>
              <w:left w:val="nil"/>
              <w:bottom w:val="single" w:color="auto" w:sz="4" w:space="0"/>
              <w:right w:val="single" w:color="auto" w:sz="4" w:space="0"/>
            </w:tcBorders>
            <w:vAlign w:val="center"/>
          </w:tcPr>
          <w:p w14:paraId="534FFB89">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4F3A7F66">
            <w:pPr>
              <w:widowControl/>
              <w:jc w:val="left"/>
              <w:rPr>
                <w:rFonts w:ascii="宋体" w:cs="宋体"/>
                <w:kern w:val="0"/>
                <w:sz w:val="18"/>
                <w:szCs w:val="18"/>
              </w:rPr>
            </w:pPr>
            <w:r>
              <w:rPr>
                <w:rFonts w:hint="eastAsia" w:ascii="宋体" w:hAnsi="宋体" w:cs="宋体"/>
                <w:kern w:val="0"/>
                <w:sz w:val="18"/>
                <w:szCs w:val="18"/>
              </w:rPr>
              <w:t>　</w:t>
            </w:r>
          </w:p>
        </w:tc>
      </w:tr>
      <w:tr w14:paraId="4D63CD0E">
        <w:tblPrEx>
          <w:tblCellMar>
            <w:top w:w="0" w:type="dxa"/>
            <w:left w:w="108" w:type="dxa"/>
            <w:bottom w:w="0" w:type="dxa"/>
            <w:right w:w="108" w:type="dxa"/>
          </w:tblCellMar>
        </w:tblPrEx>
        <w:trPr>
          <w:trHeight w:val="300" w:hRule="atLeast"/>
        </w:trPr>
        <w:tc>
          <w:tcPr>
            <w:tcW w:w="1201" w:type="dxa"/>
            <w:vMerge w:val="continue"/>
            <w:tcBorders>
              <w:top w:val="nil"/>
              <w:left w:val="single" w:color="auto" w:sz="4" w:space="0"/>
              <w:bottom w:val="single" w:color="auto" w:sz="4" w:space="0"/>
              <w:right w:val="single" w:color="auto" w:sz="4" w:space="0"/>
            </w:tcBorders>
            <w:vAlign w:val="center"/>
          </w:tcPr>
          <w:p w14:paraId="353F0FAA">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64ADFA81">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3C6D60CC">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7A9B794D">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4795833E">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7E9151B4">
            <w:pPr>
              <w:widowControl/>
              <w:jc w:val="right"/>
              <w:rPr>
                <w:rFonts w:ascii="宋体" w:cs="宋体"/>
                <w:kern w:val="0"/>
                <w:sz w:val="18"/>
                <w:szCs w:val="18"/>
              </w:rPr>
            </w:pPr>
            <w:r>
              <w:rPr>
                <w:rFonts w:hint="eastAsia" w:ascii="宋体" w:hAnsi="宋体" w:cs="宋体"/>
                <w:kern w:val="0"/>
                <w:sz w:val="18"/>
                <w:szCs w:val="18"/>
              </w:rPr>
              <w:t>　</w:t>
            </w:r>
          </w:p>
        </w:tc>
        <w:tc>
          <w:tcPr>
            <w:tcW w:w="2049" w:type="dxa"/>
            <w:tcBorders>
              <w:top w:val="nil"/>
              <w:left w:val="nil"/>
              <w:bottom w:val="single" w:color="auto" w:sz="4" w:space="0"/>
              <w:right w:val="single" w:color="auto" w:sz="4" w:space="0"/>
            </w:tcBorders>
            <w:vAlign w:val="center"/>
          </w:tcPr>
          <w:p w14:paraId="18F970CE">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56047F5C">
            <w:pPr>
              <w:widowControl/>
              <w:jc w:val="left"/>
              <w:rPr>
                <w:rFonts w:ascii="宋体" w:cs="宋体"/>
                <w:kern w:val="0"/>
                <w:sz w:val="18"/>
                <w:szCs w:val="18"/>
              </w:rPr>
            </w:pPr>
            <w:r>
              <w:rPr>
                <w:rFonts w:hint="eastAsia" w:ascii="宋体" w:hAnsi="宋体" w:cs="宋体"/>
                <w:kern w:val="0"/>
                <w:sz w:val="18"/>
                <w:szCs w:val="18"/>
              </w:rPr>
              <w:t>　</w:t>
            </w:r>
          </w:p>
        </w:tc>
      </w:tr>
    </w:tbl>
    <w:p w14:paraId="145DCACA">
      <w:pPr>
        <w:ind w:firstLine="560" w:firstLineChars="200"/>
        <w:jc w:val="left"/>
        <w:outlineLvl w:val="1"/>
        <w:rPr>
          <w:rFonts w:ascii="Times New Roman" w:hAnsi="Times New Roman" w:eastAsia="仿宋_GB2312"/>
          <w:sz w:val="28"/>
        </w:rPr>
      </w:pPr>
      <w:r>
        <w:rPr>
          <w:rFonts w:ascii="Times New Roman" w:hAnsi="Times New Roman" w:eastAsia="仿宋_GB2312"/>
          <w:sz w:val="28"/>
        </w:rPr>
        <w:t>10.</w:t>
      </w:r>
      <w:r>
        <w:rPr>
          <w:rFonts w:hint="eastAsia" w:ascii="Times New Roman" w:hAnsi="Times New Roman" w:eastAsia="仿宋_GB2312"/>
          <w:sz w:val="28"/>
        </w:rPr>
        <w:t>领导参阅资料《天天读史》编印费绩效目标表</w:t>
      </w:r>
      <w:r>
        <w:rPr>
          <w:rFonts w:ascii="Times New Roman" w:hAnsi="Times New Roman" w:eastAsia="仿宋_GB2312"/>
          <w:sz w:val="28"/>
        </w:rPr>
        <w:fldChar w:fldCharType="begin"/>
      </w:r>
      <w:r>
        <w:rPr>
          <w:rFonts w:ascii="Times New Roman" w:hAnsi="Times New Roman" w:eastAsia="仿宋_GB2312"/>
          <w:sz w:val="28"/>
        </w:rPr>
        <w:instrText xml:space="preserve">tc "</w:instrText>
      </w:r>
      <w:bookmarkStart w:id="0" w:name="_Toc29799657"/>
      <w:r>
        <w:rPr>
          <w:rFonts w:ascii="Times New Roman" w:hAnsi="Times New Roman" w:eastAsia="仿宋_GB2312"/>
          <w:sz w:val="28"/>
        </w:rPr>
        <w:instrText xml:space="preserve">2</w:instrText>
      </w:r>
      <w:r>
        <w:rPr>
          <w:rFonts w:hint="eastAsia" w:ascii="Times New Roman" w:hAnsi="Times New Roman" w:eastAsia="仿宋_GB2312"/>
          <w:sz w:val="28"/>
        </w:rPr>
        <w:instrText xml:space="preserve">、办公自动化（</w:instrText>
      </w:r>
      <w:r>
        <w:rPr>
          <w:rFonts w:ascii="Times New Roman" w:hAnsi="Times New Roman" w:eastAsia="仿宋_GB2312"/>
          <w:sz w:val="28"/>
        </w:rPr>
        <w:instrText xml:space="preserve">OA</w:instrText>
      </w:r>
      <w:r>
        <w:rPr>
          <w:rFonts w:hint="eastAsia" w:ascii="Times New Roman" w:hAnsi="Times New Roman" w:eastAsia="仿宋_GB2312"/>
          <w:sz w:val="28"/>
        </w:rPr>
        <w:instrText xml:space="preserve">）和督查督办系统升级及推广费绩效目标表</w:instrText>
      </w:r>
      <w:bookmarkEnd w:id="0"/>
      <w:r>
        <w:rPr>
          <w:rFonts w:ascii="Times New Roman" w:hAnsi="Times New Roman" w:eastAsia="仿宋_GB2312"/>
          <w:sz w:val="28"/>
        </w:rPr>
        <w:instrText xml:space="preserve">" \f C \l 001</w:instrText>
      </w:r>
      <w:r>
        <w:rPr>
          <w:rFonts w:ascii="Times New Roman" w:hAnsi="Times New Roman" w:eastAsia="仿宋_GB2312"/>
          <w:sz w:val="28"/>
        </w:rPr>
        <w:fldChar w:fldCharType="end"/>
      </w:r>
    </w:p>
    <w:tbl>
      <w:tblPr>
        <w:tblStyle w:val="8"/>
        <w:tblpPr w:leftFromText="180" w:rightFromText="180" w:vertAnchor="text" w:horzAnchor="margin" w:tblpXSpec="center" w:tblpY="240"/>
        <w:tblW w:w="13880" w:type="dxa"/>
        <w:tblInd w:w="0" w:type="dxa"/>
        <w:tblLayout w:type="autofit"/>
        <w:tblCellMar>
          <w:top w:w="0" w:type="dxa"/>
          <w:left w:w="108" w:type="dxa"/>
          <w:bottom w:w="0" w:type="dxa"/>
          <w:right w:w="108" w:type="dxa"/>
        </w:tblCellMar>
      </w:tblPr>
      <w:tblGrid>
        <w:gridCol w:w="1263"/>
        <w:gridCol w:w="1575"/>
        <w:gridCol w:w="1785"/>
        <w:gridCol w:w="3465"/>
        <w:gridCol w:w="1365"/>
        <w:gridCol w:w="840"/>
        <w:gridCol w:w="1995"/>
        <w:gridCol w:w="1592"/>
      </w:tblGrid>
      <w:tr w14:paraId="43345D0F">
        <w:tblPrEx>
          <w:tblCellMar>
            <w:top w:w="0" w:type="dxa"/>
            <w:left w:w="108" w:type="dxa"/>
            <w:bottom w:w="0" w:type="dxa"/>
            <w:right w:w="108" w:type="dxa"/>
          </w:tblCellMar>
        </w:tblPrEx>
        <w:trPr>
          <w:trHeight w:val="282" w:hRule="atLeast"/>
        </w:trPr>
        <w:tc>
          <w:tcPr>
            <w:tcW w:w="1263" w:type="dxa"/>
            <w:vMerge w:val="restart"/>
            <w:tcBorders>
              <w:top w:val="single" w:color="auto" w:sz="4" w:space="0"/>
              <w:left w:val="single" w:color="auto" w:sz="4" w:space="0"/>
              <w:bottom w:val="single" w:color="auto" w:sz="4" w:space="0"/>
              <w:right w:val="single" w:color="auto" w:sz="4" w:space="0"/>
            </w:tcBorders>
            <w:noWrap/>
            <w:vAlign w:val="center"/>
          </w:tcPr>
          <w:p w14:paraId="118F44D2">
            <w:pPr>
              <w:jc w:val="center"/>
              <w:rPr>
                <w:rFonts w:ascii="宋体" w:cs="宋体"/>
                <w:b/>
                <w:bCs/>
                <w:sz w:val="18"/>
                <w:szCs w:val="18"/>
              </w:rPr>
            </w:pPr>
            <w:r>
              <w:rPr>
                <w:rFonts w:hint="eastAsia"/>
                <w:b/>
                <w:bCs/>
                <w:sz w:val="18"/>
                <w:szCs w:val="18"/>
              </w:rPr>
              <w:t>绩效目标</w:t>
            </w:r>
          </w:p>
        </w:tc>
        <w:tc>
          <w:tcPr>
            <w:tcW w:w="1575" w:type="dxa"/>
            <w:tcBorders>
              <w:top w:val="single" w:color="auto" w:sz="4" w:space="0"/>
              <w:left w:val="nil"/>
              <w:bottom w:val="single" w:color="auto" w:sz="4" w:space="0"/>
              <w:right w:val="single" w:color="auto" w:sz="4" w:space="0"/>
            </w:tcBorders>
            <w:noWrap/>
            <w:vAlign w:val="center"/>
          </w:tcPr>
          <w:p w14:paraId="730B6F95">
            <w:pPr>
              <w:rPr>
                <w:rFonts w:ascii="宋体" w:cs="宋体"/>
                <w:sz w:val="18"/>
                <w:szCs w:val="18"/>
              </w:rPr>
            </w:pPr>
            <w:r>
              <w:rPr>
                <w:rFonts w:hint="eastAsia"/>
                <w:sz w:val="18"/>
                <w:szCs w:val="18"/>
              </w:rPr>
              <w:t>目标</w:t>
            </w:r>
            <w:r>
              <w:rPr>
                <w:sz w:val="18"/>
                <w:szCs w:val="18"/>
              </w:rPr>
              <w:t>1</w:t>
            </w:r>
          </w:p>
        </w:tc>
        <w:tc>
          <w:tcPr>
            <w:tcW w:w="11042" w:type="dxa"/>
            <w:gridSpan w:val="6"/>
            <w:tcBorders>
              <w:top w:val="single" w:color="auto" w:sz="4" w:space="0"/>
              <w:left w:val="nil"/>
              <w:bottom w:val="single" w:color="auto" w:sz="4" w:space="0"/>
              <w:right w:val="single" w:color="auto" w:sz="4" w:space="0"/>
            </w:tcBorders>
            <w:vAlign w:val="center"/>
          </w:tcPr>
          <w:p w14:paraId="7A37A027">
            <w:pPr>
              <w:rPr>
                <w:rFonts w:ascii="宋体" w:cs="宋体"/>
                <w:sz w:val="18"/>
                <w:szCs w:val="18"/>
              </w:rPr>
            </w:pPr>
            <w:r>
              <w:rPr>
                <w:rFonts w:hint="eastAsia"/>
                <w:sz w:val="18"/>
                <w:szCs w:val="18"/>
              </w:rPr>
              <w:t>为领导提供资政服务</w:t>
            </w:r>
          </w:p>
        </w:tc>
      </w:tr>
      <w:tr w14:paraId="28E2D108">
        <w:tblPrEx>
          <w:tblCellMar>
            <w:top w:w="0" w:type="dxa"/>
            <w:left w:w="108" w:type="dxa"/>
            <w:bottom w:w="0" w:type="dxa"/>
            <w:right w:w="108" w:type="dxa"/>
          </w:tblCellMar>
        </w:tblPrEx>
        <w:trPr>
          <w:trHeight w:val="282" w:hRule="atLeast"/>
        </w:trPr>
        <w:tc>
          <w:tcPr>
            <w:tcW w:w="1263" w:type="dxa"/>
            <w:vMerge w:val="continue"/>
            <w:tcBorders>
              <w:top w:val="single" w:color="auto" w:sz="4" w:space="0"/>
              <w:left w:val="single" w:color="auto" w:sz="4" w:space="0"/>
              <w:bottom w:val="single" w:color="auto" w:sz="4" w:space="0"/>
              <w:right w:val="single" w:color="auto" w:sz="4" w:space="0"/>
            </w:tcBorders>
            <w:vAlign w:val="center"/>
          </w:tcPr>
          <w:p w14:paraId="2215A561">
            <w:pPr>
              <w:rPr>
                <w:rFonts w:ascii="宋体" w:cs="宋体"/>
                <w:b/>
                <w:bCs/>
                <w:sz w:val="18"/>
                <w:szCs w:val="18"/>
              </w:rPr>
            </w:pPr>
          </w:p>
        </w:tc>
        <w:tc>
          <w:tcPr>
            <w:tcW w:w="1575" w:type="dxa"/>
            <w:tcBorders>
              <w:top w:val="nil"/>
              <w:left w:val="nil"/>
              <w:bottom w:val="single" w:color="auto" w:sz="4" w:space="0"/>
              <w:right w:val="single" w:color="auto" w:sz="4" w:space="0"/>
            </w:tcBorders>
            <w:noWrap/>
            <w:vAlign w:val="center"/>
          </w:tcPr>
          <w:p w14:paraId="7ED9D57F">
            <w:pPr>
              <w:rPr>
                <w:rFonts w:ascii="宋体" w:cs="宋体"/>
                <w:sz w:val="18"/>
                <w:szCs w:val="18"/>
              </w:rPr>
            </w:pPr>
            <w:r>
              <w:rPr>
                <w:rFonts w:hint="eastAsia"/>
                <w:sz w:val="18"/>
                <w:szCs w:val="18"/>
              </w:rPr>
              <w:t>目标</w:t>
            </w:r>
            <w:r>
              <w:rPr>
                <w:sz w:val="18"/>
                <w:szCs w:val="18"/>
              </w:rPr>
              <w:t>2</w:t>
            </w:r>
          </w:p>
        </w:tc>
        <w:tc>
          <w:tcPr>
            <w:tcW w:w="11042" w:type="dxa"/>
            <w:gridSpan w:val="6"/>
            <w:tcBorders>
              <w:top w:val="single" w:color="auto" w:sz="4" w:space="0"/>
              <w:left w:val="nil"/>
              <w:bottom w:val="single" w:color="auto" w:sz="4" w:space="0"/>
              <w:right w:val="single" w:color="auto" w:sz="4" w:space="0"/>
            </w:tcBorders>
            <w:vAlign w:val="center"/>
          </w:tcPr>
          <w:p w14:paraId="6D5C136F">
            <w:pPr>
              <w:rPr>
                <w:rFonts w:ascii="宋体" w:cs="宋体"/>
                <w:sz w:val="18"/>
                <w:szCs w:val="18"/>
              </w:rPr>
            </w:pPr>
            <w:r>
              <w:rPr>
                <w:rFonts w:hint="eastAsia"/>
                <w:sz w:val="18"/>
                <w:szCs w:val="18"/>
              </w:rPr>
              <w:t>编印发行《天天读史》</w:t>
            </w:r>
            <w:r>
              <w:rPr>
                <w:sz w:val="18"/>
                <w:szCs w:val="18"/>
              </w:rPr>
              <w:t>48</w:t>
            </w:r>
            <w:r>
              <w:rPr>
                <w:rFonts w:hint="eastAsia"/>
                <w:sz w:val="18"/>
                <w:szCs w:val="18"/>
              </w:rPr>
              <w:t>期</w:t>
            </w:r>
          </w:p>
        </w:tc>
      </w:tr>
      <w:tr w14:paraId="5FA3A672">
        <w:tblPrEx>
          <w:tblCellMar>
            <w:top w:w="0" w:type="dxa"/>
            <w:left w:w="108" w:type="dxa"/>
            <w:bottom w:w="0" w:type="dxa"/>
            <w:right w:w="108" w:type="dxa"/>
          </w:tblCellMar>
        </w:tblPrEx>
        <w:trPr>
          <w:trHeight w:val="353" w:hRule="atLeast"/>
        </w:trPr>
        <w:tc>
          <w:tcPr>
            <w:tcW w:w="1263" w:type="dxa"/>
            <w:vMerge w:val="restart"/>
            <w:tcBorders>
              <w:top w:val="nil"/>
              <w:left w:val="single" w:color="auto" w:sz="4" w:space="0"/>
              <w:bottom w:val="single" w:color="auto" w:sz="4" w:space="0"/>
              <w:right w:val="single" w:color="auto" w:sz="4" w:space="0"/>
            </w:tcBorders>
            <w:noWrap/>
            <w:vAlign w:val="center"/>
          </w:tcPr>
          <w:p w14:paraId="453B43CC">
            <w:pPr>
              <w:jc w:val="center"/>
              <w:rPr>
                <w:rFonts w:ascii="宋体" w:cs="宋体"/>
                <w:b/>
                <w:bCs/>
                <w:sz w:val="18"/>
                <w:szCs w:val="18"/>
              </w:rPr>
            </w:pPr>
            <w:r>
              <w:rPr>
                <w:rFonts w:hint="eastAsia"/>
                <w:b/>
                <w:bCs/>
                <w:sz w:val="18"/>
                <w:szCs w:val="18"/>
              </w:rPr>
              <w:t>一级指标</w:t>
            </w:r>
          </w:p>
        </w:tc>
        <w:tc>
          <w:tcPr>
            <w:tcW w:w="1575" w:type="dxa"/>
            <w:vMerge w:val="restart"/>
            <w:tcBorders>
              <w:top w:val="nil"/>
              <w:left w:val="single" w:color="auto" w:sz="4" w:space="0"/>
              <w:bottom w:val="single" w:color="auto" w:sz="4" w:space="0"/>
              <w:right w:val="single" w:color="auto" w:sz="4" w:space="0"/>
            </w:tcBorders>
            <w:noWrap/>
            <w:vAlign w:val="center"/>
          </w:tcPr>
          <w:p w14:paraId="7B815B3C">
            <w:pPr>
              <w:jc w:val="center"/>
              <w:rPr>
                <w:rFonts w:ascii="宋体" w:cs="宋体"/>
                <w:b/>
                <w:bCs/>
                <w:sz w:val="18"/>
                <w:szCs w:val="18"/>
              </w:rPr>
            </w:pPr>
            <w:r>
              <w:rPr>
                <w:rFonts w:hint="eastAsia"/>
                <w:b/>
                <w:bCs/>
                <w:sz w:val="18"/>
                <w:szCs w:val="18"/>
              </w:rPr>
              <w:t>二级指标</w:t>
            </w:r>
          </w:p>
        </w:tc>
        <w:tc>
          <w:tcPr>
            <w:tcW w:w="1785" w:type="dxa"/>
            <w:vMerge w:val="restart"/>
            <w:tcBorders>
              <w:top w:val="nil"/>
              <w:left w:val="single" w:color="auto" w:sz="4" w:space="0"/>
              <w:bottom w:val="single" w:color="auto" w:sz="4" w:space="0"/>
              <w:right w:val="single" w:color="auto" w:sz="4" w:space="0"/>
            </w:tcBorders>
            <w:vAlign w:val="center"/>
          </w:tcPr>
          <w:p w14:paraId="66A65504">
            <w:pPr>
              <w:jc w:val="center"/>
              <w:rPr>
                <w:rFonts w:ascii="宋体" w:cs="宋体"/>
                <w:b/>
                <w:bCs/>
                <w:sz w:val="18"/>
                <w:szCs w:val="18"/>
              </w:rPr>
            </w:pPr>
            <w:r>
              <w:rPr>
                <w:rFonts w:hint="eastAsia"/>
                <w:b/>
                <w:bCs/>
                <w:sz w:val="18"/>
                <w:szCs w:val="18"/>
              </w:rPr>
              <w:t>三级指标</w:t>
            </w:r>
          </w:p>
        </w:tc>
        <w:tc>
          <w:tcPr>
            <w:tcW w:w="3465" w:type="dxa"/>
            <w:vMerge w:val="restart"/>
            <w:tcBorders>
              <w:top w:val="single" w:color="auto" w:sz="4" w:space="0"/>
              <w:left w:val="single" w:color="auto" w:sz="4" w:space="0"/>
              <w:bottom w:val="single" w:color="auto" w:sz="4" w:space="0"/>
              <w:right w:val="single" w:color="auto" w:sz="4" w:space="0"/>
            </w:tcBorders>
            <w:vAlign w:val="center"/>
          </w:tcPr>
          <w:p w14:paraId="62EF2F36">
            <w:pPr>
              <w:jc w:val="center"/>
              <w:rPr>
                <w:rFonts w:ascii="宋体" w:cs="宋体"/>
                <w:b/>
                <w:bCs/>
                <w:sz w:val="18"/>
                <w:szCs w:val="18"/>
              </w:rPr>
            </w:pPr>
            <w:r>
              <w:rPr>
                <w:rFonts w:hint="eastAsia"/>
                <w:b/>
                <w:bCs/>
                <w:sz w:val="18"/>
                <w:szCs w:val="18"/>
              </w:rPr>
              <w:t>绩效指标描述</w:t>
            </w:r>
          </w:p>
        </w:tc>
        <w:tc>
          <w:tcPr>
            <w:tcW w:w="4200" w:type="dxa"/>
            <w:gridSpan w:val="3"/>
            <w:tcBorders>
              <w:top w:val="single" w:color="auto" w:sz="4" w:space="0"/>
              <w:left w:val="nil"/>
              <w:bottom w:val="single" w:color="auto" w:sz="4" w:space="0"/>
              <w:right w:val="single" w:color="auto" w:sz="4" w:space="0"/>
            </w:tcBorders>
            <w:vAlign w:val="center"/>
          </w:tcPr>
          <w:p w14:paraId="0369F7DB">
            <w:pPr>
              <w:jc w:val="center"/>
              <w:rPr>
                <w:rFonts w:ascii="宋体" w:cs="宋体"/>
                <w:b/>
                <w:bCs/>
                <w:sz w:val="18"/>
                <w:szCs w:val="18"/>
              </w:rPr>
            </w:pPr>
            <w:r>
              <w:rPr>
                <w:rFonts w:hint="eastAsia"/>
                <w:b/>
                <w:bCs/>
                <w:sz w:val="18"/>
                <w:szCs w:val="18"/>
              </w:rPr>
              <w:t>指标值</w:t>
            </w:r>
          </w:p>
        </w:tc>
        <w:tc>
          <w:tcPr>
            <w:tcW w:w="1592" w:type="dxa"/>
            <w:vMerge w:val="restart"/>
            <w:tcBorders>
              <w:top w:val="nil"/>
              <w:left w:val="single" w:color="auto" w:sz="4" w:space="0"/>
              <w:bottom w:val="single" w:color="auto" w:sz="4" w:space="0"/>
              <w:right w:val="single" w:color="auto" w:sz="4" w:space="0"/>
            </w:tcBorders>
            <w:vAlign w:val="center"/>
          </w:tcPr>
          <w:p w14:paraId="1C5A078A">
            <w:pPr>
              <w:jc w:val="center"/>
              <w:rPr>
                <w:rFonts w:ascii="宋体" w:cs="宋体"/>
                <w:b/>
                <w:bCs/>
                <w:sz w:val="18"/>
                <w:szCs w:val="18"/>
              </w:rPr>
            </w:pPr>
            <w:r>
              <w:rPr>
                <w:rFonts w:hint="eastAsia"/>
                <w:b/>
                <w:bCs/>
                <w:sz w:val="18"/>
                <w:szCs w:val="18"/>
              </w:rPr>
              <w:t>指标值确定依据</w:t>
            </w:r>
          </w:p>
        </w:tc>
      </w:tr>
      <w:tr w14:paraId="3F0ED38D">
        <w:tblPrEx>
          <w:tblCellMar>
            <w:top w:w="0" w:type="dxa"/>
            <w:left w:w="108" w:type="dxa"/>
            <w:bottom w:w="0" w:type="dxa"/>
            <w:right w:w="108" w:type="dxa"/>
          </w:tblCellMar>
        </w:tblPrEx>
        <w:trPr>
          <w:trHeight w:val="353" w:hRule="atLeast"/>
        </w:trPr>
        <w:tc>
          <w:tcPr>
            <w:tcW w:w="1263" w:type="dxa"/>
            <w:vMerge w:val="continue"/>
            <w:tcBorders>
              <w:top w:val="nil"/>
              <w:left w:val="single" w:color="auto" w:sz="4" w:space="0"/>
              <w:bottom w:val="single" w:color="auto" w:sz="4" w:space="0"/>
              <w:right w:val="single" w:color="auto" w:sz="4" w:space="0"/>
            </w:tcBorders>
            <w:vAlign w:val="center"/>
          </w:tcPr>
          <w:p w14:paraId="50BC8B84">
            <w:pPr>
              <w:rPr>
                <w:rFonts w:ascii="宋体" w:cs="宋体"/>
                <w:b/>
                <w:bCs/>
                <w:sz w:val="18"/>
                <w:szCs w:val="18"/>
              </w:rPr>
            </w:pPr>
          </w:p>
        </w:tc>
        <w:tc>
          <w:tcPr>
            <w:tcW w:w="1575" w:type="dxa"/>
            <w:vMerge w:val="continue"/>
            <w:tcBorders>
              <w:top w:val="nil"/>
              <w:left w:val="single" w:color="auto" w:sz="4" w:space="0"/>
              <w:bottom w:val="single" w:color="auto" w:sz="4" w:space="0"/>
              <w:right w:val="single" w:color="auto" w:sz="4" w:space="0"/>
            </w:tcBorders>
            <w:vAlign w:val="center"/>
          </w:tcPr>
          <w:p w14:paraId="03BE530C">
            <w:pPr>
              <w:rPr>
                <w:rFonts w:ascii="宋体" w:cs="宋体"/>
                <w:b/>
                <w:bCs/>
                <w:sz w:val="18"/>
                <w:szCs w:val="18"/>
              </w:rPr>
            </w:pPr>
          </w:p>
        </w:tc>
        <w:tc>
          <w:tcPr>
            <w:tcW w:w="1785" w:type="dxa"/>
            <w:vMerge w:val="continue"/>
            <w:tcBorders>
              <w:top w:val="nil"/>
              <w:left w:val="single" w:color="auto" w:sz="4" w:space="0"/>
              <w:bottom w:val="single" w:color="auto" w:sz="4" w:space="0"/>
              <w:right w:val="single" w:color="auto" w:sz="4" w:space="0"/>
            </w:tcBorders>
            <w:vAlign w:val="center"/>
          </w:tcPr>
          <w:p w14:paraId="2C89C80A">
            <w:pPr>
              <w:rPr>
                <w:rFonts w:ascii="宋体" w:cs="宋体"/>
                <w:b/>
                <w:bCs/>
                <w:sz w:val="18"/>
                <w:szCs w:val="18"/>
              </w:rPr>
            </w:pPr>
          </w:p>
        </w:tc>
        <w:tc>
          <w:tcPr>
            <w:tcW w:w="3465" w:type="dxa"/>
            <w:vMerge w:val="continue"/>
            <w:tcBorders>
              <w:top w:val="single" w:color="auto" w:sz="4" w:space="0"/>
              <w:left w:val="single" w:color="auto" w:sz="4" w:space="0"/>
              <w:bottom w:val="single" w:color="auto" w:sz="4" w:space="0"/>
              <w:right w:val="single" w:color="auto" w:sz="4" w:space="0"/>
            </w:tcBorders>
            <w:vAlign w:val="center"/>
          </w:tcPr>
          <w:p w14:paraId="42677A5B">
            <w:pPr>
              <w:rPr>
                <w:rFonts w:ascii="宋体" w:cs="宋体"/>
                <w:b/>
                <w:bCs/>
                <w:sz w:val="18"/>
                <w:szCs w:val="18"/>
              </w:rPr>
            </w:pPr>
          </w:p>
        </w:tc>
        <w:tc>
          <w:tcPr>
            <w:tcW w:w="1365" w:type="dxa"/>
            <w:tcBorders>
              <w:top w:val="nil"/>
              <w:left w:val="nil"/>
              <w:bottom w:val="single" w:color="auto" w:sz="4" w:space="0"/>
              <w:right w:val="single" w:color="auto" w:sz="4" w:space="0"/>
            </w:tcBorders>
            <w:vAlign w:val="center"/>
          </w:tcPr>
          <w:p w14:paraId="1C5CE06E">
            <w:pPr>
              <w:jc w:val="center"/>
              <w:rPr>
                <w:rFonts w:ascii="宋体" w:cs="宋体"/>
                <w:b/>
                <w:bCs/>
                <w:sz w:val="18"/>
                <w:szCs w:val="18"/>
              </w:rPr>
            </w:pPr>
            <w:r>
              <w:rPr>
                <w:rFonts w:hint="eastAsia"/>
                <w:b/>
                <w:bCs/>
                <w:sz w:val="18"/>
                <w:szCs w:val="18"/>
              </w:rPr>
              <w:t>符号</w:t>
            </w:r>
          </w:p>
        </w:tc>
        <w:tc>
          <w:tcPr>
            <w:tcW w:w="840" w:type="dxa"/>
            <w:tcBorders>
              <w:top w:val="nil"/>
              <w:left w:val="nil"/>
              <w:bottom w:val="single" w:color="auto" w:sz="4" w:space="0"/>
              <w:right w:val="single" w:color="auto" w:sz="4" w:space="0"/>
            </w:tcBorders>
            <w:vAlign w:val="center"/>
          </w:tcPr>
          <w:p w14:paraId="5A597A56">
            <w:pPr>
              <w:jc w:val="center"/>
              <w:rPr>
                <w:rFonts w:ascii="宋体" w:cs="宋体"/>
                <w:b/>
                <w:bCs/>
                <w:sz w:val="18"/>
                <w:szCs w:val="18"/>
              </w:rPr>
            </w:pPr>
            <w:r>
              <w:rPr>
                <w:rFonts w:hint="eastAsia"/>
                <w:b/>
                <w:bCs/>
                <w:sz w:val="18"/>
                <w:szCs w:val="18"/>
              </w:rPr>
              <w:t>值</w:t>
            </w:r>
          </w:p>
        </w:tc>
        <w:tc>
          <w:tcPr>
            <w:tcW w:w="1995" w:type="dxa"/>
            <w:tcBorders>
              <w:top w:val="nil"/>
              <w:left w:val="nil"/>
              <w:bottom w:val="single" w:color="auto" w:sz="4" w:space="0"/>
              <w:right w:val="single" w:color="auto" w:sz="4" w:space="0"/>
            </w:tcBorders>
            <w:vAlign w:val="center"/>
          </w:tcPr>
          <w:p w14:paraId="05A33CB9">
            <w:pPr>
              <w:jc w:val="center"/>
              <w:rPr>
                <w:rFonts w:ascii="宋体" w:cs="宋体"/>
                <w:b/>
                <w:bCs/>
                <w:sz w:val="18"/>
                <w:szCs w:val="18"/>
              </w:rPr>
            </w:pPr>
            <w:r>
              <w:rPr>
                <w:rFonts w:hint="eastAsia"/>
                <w:b/>
                <w:bCs/>
                <w:sz w:val="18"/>
                <w:szCs w:val="18"/>
              </w:rPr>
              <w:t>单位（文字描述）</w:t>
            </w:r>
          </w:p>
        </w:tc>
        <w:tc>
          <w:tcPr>
            <w:tcW w:w="1592" w:type="dxa"/>
            <w:vMerge w:val="continue"/>
            <w:tcBorders>
              <w:top w:val="nil"/>
              <w:left w:val="single" w:color="auto" w:sz="4" w:space="0"/>
              <w:bottom w:val="single" w:color="auto" w:sz="4" w:space="0"/>
              <w:right w:val="single" w:color="auto" w:sz="4" w:space="0"/>
            </w:tcBorders>
            <w:vAlign w:val="center"/>
          </w:tcPr>
          <w:p w14:paraId="074C5DC5">
            <w:pPr>
              <w:rPr>
                <w:rFonts w:ascii="宋体" w:cs="宋体"/>
                <w:b/>
                <w:bCs/>
                <w:sz w:val="18"/>
                <w:szCs w:val="18"/>
              </w:rPr>
            </w:pPr>
          </w:p>
        </w:tc>
      </w:tr>
      <w:tr w14:paraId="1517BB60">
        <w:tblPrEx>
          <w:tblCellMar>
            <w:top w:w="0" w:type="dxa"/>
            <w:left w:w="108" w:type="dxa"/>
            <w:bottom w:w="0" w:type="dxa"/>
            <w:right w:w="108" w:type="dxa"/>
          </w:tblCellMar>
        </w:tblPrEx>
        <w:trPr>
          <w:trHeight w:val="353" w:hRule="atLeast"/>
        </w:trPr>
        <w:tc>
          <w:tcPr>
            <w:tcW w:w="1263" w:type="dxa"/>
            <w:vMerge w:val="restart"/>
            <w:tcBorders>
              <w:top w:val="nil"/>
              <w:left w:val="single" w:color="auto" w:sz="4" w:space="0"/>
              <w:bottom w:val="single" w:color="auto" w:sz="4" w:space="0"/>
              <w:right w:val="single" w:color="auto" w:sz="4" w:space="0"/>
            </w:tcBorders>
            <w:noWrap/>
            <w:vAlign w:val="center"/>
          </w:tcPr>
          <w:p w14:paraId="1D51B6FB">
            <w:pPr>
              <w:jc w:val="center"/>
              <w:rPr>
                <w:rFonts w:ascii="宋体" w:cs="宋体"/>
                <w:b/>
                <w:bCs/>
                <w:sz w:val="18"/>
                <w:szCs w:val="18"/>
              </w:rPr>
            </w:pPr>
            <w:r>
              <w:rPr>
                <w:rFonts w:hint="eastAsia"/>
                <w:b/>
                <w:bCs/>
                <w:sz w:val="18"/>
                <w:szCs w:val="18"/>
              </w:rPr>
              <w:t>产出指标</w:t>
            </w:r>
          </w:p>
        </w:tc>
        <w:tc>
          <w:tcPr>
            <w:tcW w:w="1575" w:type="dxa"/>
            <w:tcBorders>
              <w:top w:val="nil"/>
              <w:left w:val="nil"/>
              <w:bottom w:val="single" w:color="auto" w:sz="4" w:space="0"/>
              <w:right w:val="single" w:color="auto" w:sz="4" w:space="0"/>
            </w:tcBorders>
            <w:noWrap/>
            <w:vAlign w:val="center"/>
          </w:tcPr>
          <w:p w14:paraId="0D0045CC">
            <w:pPr>
              <w:rPr>
                <w:rFonts w:ascii="宋体" w:cs="宋体"/>
                <w:sz w:val="18"/>
                <w:szCs w:val="18"/>
              </w:rPr>
            </w:pPr>
            <w:r>
              <w:rPr>
                <w:rFonts w:hint="eastAsia"/>
                <w:sz w:val="18"/>
                <w:szCs w:val="18"/>
              </w:rPr>
              <w:t>数量指标</w:t>
            </w:r>
          </w:p>
        </w:tc>
        <w:tc>
          <w:tcPr>
            <w:tcW w:w="1785" w:type="dxa"/>
            <w:tcBorders>
              <w:top w:val="nil"/>
              <w:left w:val="nil"/>
              <w:bottom w:val="single" w:color="auto" w:sz="4" w:space="0"/>
              <w:right w:val="single" w:color="auto" w:sz="4" w:space="0"/>
            </w:tcBorders>
            <w:vAlign w:val="center"/>
          </w:tcPr>
          <w:p w14:paraId="6D0B8E18">
            <w:pPr>
              <w:rPr>
                <w:rFonts w:ascii="宋体" w:cs="宋体"/>
                <w:sz w:val="18"/>
                <w:szCs w:val="18"/>
              </w:rPr>
            </w:pPr>
            <w:r>
              <w:rPr>
                <w:sz w:val="18"/>
                <w:szCs w:val="18"/>
              </w:rPr>
              <w:t>150</w:t>
            </w:r>
            <w:r>
              <w:rPr>
                <w:rFonts w:hint="eastAsia"/>
                <w:sz w:val="18"/>
                <w:szCs w:val="18"/>
              </w:rPr>
              <w:t>份</w:t>
            </w:r>
          </w:p>
        </w:tc>
        <w:tc>
          <w:tcPr>
            <w:tcW w:w="3465" w:type="dxa"/>
            <w:tcBorders>
              <w:top w:val="single" w:color="auto" w:sz="4" w:space="0"/>
              <w:left w:val="nil"/>
              <w:bottom w:val="single" w:color="auto" w:sz="4" w:space="0"/>
              <w:right w:val="single" w:color="auto" w:sz="4" w:space="0"/>
            </w:tcBorders>
            <w:vAlign w:val="center"/>
          </w:tcPr>
          <w:p w14:paraId="4FE7F04D">
            <w:pPr>
              <w:rPr>
                <w:rFonts w:ascii="宋体" w:cs="宋体"/>
                <w:sz w:val="18"/>
                <w:szCs w:val="18"/>
              </w:rPr>
            </w:pPr>
            <w:r>
              <w:rPr>
                <w:rFonts w:hint="eastAsia"/>
                <w:sz w:val="18"/>
                <w:szCs w:val="18"/>
              </w:rPr>
              <w:t>每周</w:t>
            </w:r>
            <w:r>
              <w:rPr>
                <w:sz w:val="18"/>
                <w:szCs w:val="18"/>
              </w:rPr>
              <w:t>1</w:t>
            </w:r>
            <w:r>
              <w:rPr>
                <w:rFonts w:hint="eastAsia"/>
                <w:sz w:val="18"/>
                <w:szCs w:val="18"/>
              </w:rPr>
              <w:t>期，</w:t>
            </w:r>
            <w:r>
              <w:rPr>
                <w:sz w:val="18"/>
                <w:szCs w:val="18"/>
              </w:rPr>
              <w:t>150</w:t>
            </w:r>
            <w:r>
              <w:rPr>
                <w:rFonts w:hint="eastAsia"/>
                <w:sz w:val="18"/>
                <w:szCs w:val="18"/>
              </w:rPr>
              <w:t>份，每周四发到领导干部手中。</w:t>
            </w:r>
          </w:p>
        </w:tc>
        <w:tc>
          <w:tcPr>
            <w:tcW w:w="1365" w:type="dxa"/>
            <w:tcBorders>
              <w:top w:val="nil"/>
              <w:left w:val="nil"/>
              <w:bottom w:val="single" w:color="auto" w:sz="4" w:space="0"/>
              <w:right w:val="single" w:color="auto" w:sz="4" w:space="0"/>
            </w:tcBorders>
            <w:noWrap/>
            <w:vAlign w:val="center"/>
          </w:tcPr>
          <w:p w14:paraId="491748BB">
            <w:pPr>
              <w:rPr>
                <w:rFonts w:ascii="宋体" w:cs="宋体"/>
                <w:sz w:val="18"/>
                <w:szCs w:val="18"/>
              </w:rPr>
            </w:pPr>
            <w:r>
              <w:rPr>
                <w:sz w:val="18"/>
                <w:szCs w:val="18"/>
              </w:rPr>
              <w:t>=</w:t>
            </w:r>
          </w:p>
        </w:tc>
        <w:tc>
          <w:tcPr>
            <w:tcW w:w="840" w:type="dxa"/>
            <w:tcBorders>
              <w:top w:val="nil"/>
              <w:left w:val="nil"/>
              <w:bottom w:val="single" w:color="auto" w:sz="4" w:space="0"/>
              <w:right w:val="single" w:color="auto" w:sz="4" w:space="0"/>
            </w:tcBorders>
            <w:noWrap/>
            <w:vAlign w:val="center"/>
          </w:tcPr>
          <w:p w14:paraId="2BA4D128">
            <w:pPr>
              <w:jc w:val="right"/>
              <w:rPr>
                <w:rFonts w:ascii="宋体" w:cs="宋体"/>
                <w:sz w:val="18"/>
                <w:szCs w:val="18"/>
              </w:rPr>
            </w:pPr>
            <w:r>
              <w:rPr>
                <w:sz w:val="18"/>
                <w:szCs w:val="18"/>
              </w:rPr>
              <w:t>150.00</w:t>
            </w:r>
          </w:p>
        </w:tc>
        <w:tc>
          <w:tcPr>
            <w:tcW w:w="1995" w:type="dxa"/>
            <w:tcBorders>
              <w:top w:val="nil"/>
              <w:left w:val="nil"/>
              <w:bottom w:val="single" w:color="auto" w:sz="4" w:space="0"/>
              <w:right w:val="single" w:color="auto" w:sz="4" w:space="0"/>
            </w:tcBorders>
            <w:vAlign w:val="center"/>
          </w:tcPr>
          <w:p w14:paraId="6ECA20AF">
            <w:pPr>
              <w:rPr>
                <w:rFonts w:ascii="宋体" w:cs="宋体"/>
                <w:sz w:val="18"/>
                <w:szCs w:val="18"/>
              </w:rPr>
            </w:pPr>
            <w:r>
              <w:rPr>
                <w:rFonts w:hint="eastAsia"/>
                <w:sz w:val="18"/>
                <w:szCs w:val="18"/>
              </w:rPr>
              <w:t>份</w:t>
            </w:r>
          </w:p>
        </w:tc>
        <w:tc>
          <w:tcPr>
            <w:tcW w:w="1592" w:type="dxa"/>
            <w:tcBorders>
              <w:top w:val="nil"/>
              <w:left w:val="nil"/>
              <w:bottom w:val="single" w:color="auto" w:sz="4" w:space="0"/>
              <w:right w:val="single" w:color="auto" w:sz="4" w:space="0"/>
            </w:tcBorders>
            <w:vAlign w:val="center"/>
          </w:tcPr>
          <w:p w14:paraId="50C1EF98">
            <w:pPr>
              <w:rPr>
                <w:rFonts w:ascii="宋体" w:cs="宋体"/>
                <w:sz w:val="18"/>
                <w:szCs w:val="18"/>
              </w:rPr>
            </w:pPr>
            <w:r>
              <w:rPr>
                <w:rFonts w:hint="eastAsia"/>
                <w:sz w:val="18"/>
                <w:szCs w:val="18"/>
              </w:rPr>
              <w:t>参照全市单位数</w:t>
            </w:r>
          </w:p>
        </w:tc>
      </w:tr>
      <w:tr w14:paraId="07DDE387">
        <w:tblPrEx>
          <w:tblCellMar>
            <w:top w:w="0" w:type="dxa"/>
            <w:left w:w="108" w:type="dxa"/>
            <w:bottom w:w="0" w:type="dxa"/>
            <w:right w:w="108" w:type="dxa"/>
          </w:tblCellMar>
        </w:tblPrEx>
        <w:trPr>
          <w:trHeight w:val="353" w:hRule="atLeast"/>
        </w:trPr>
        <w:tc>
          <w:tcPr>
            <w:tcW w:w="1263" w:type="dxa"/>
            <w:vMerge w:val="continue"/>
            <w:tcBorders>
              <w:top w:val="nil"/>
              <w:left w:val="single" w:color="auto" w:sz="4" w:space="0"/>
              <w:bottom w:val="single" w:color="auto" w:sz="4" w:space="0"/>
              <w:right w:val="single" w:color="auto" w:sz="4" w:space="0"/>
            </w:tcBorders>
            <w:vAlign w:val="center"/>
          </w:tcPr>
          <w:p w14:paraId="1B42C49D">
            <w:pPr>
              <w:rPr>
                <w:rFonts w:ascii="宋体" w:cs="宋体"/>
                <w:b/>
                <w:bCs/>
                <w:sz w:val="18"/>
                <w:szCs w:val="18"/>
              </w:rPr>
            </w:pPr>
          </w:p>
        </w:tc>
        <w:tc>
          <w:tcPr>
            <w:tcW w:w="1575" w:type="dxa"/>
            <w:tcBorders>
              <w:top w:val="nil"/>
              <w:left w:val="nil"/>
              <w:bottom w:val="single" w:color="auto" w:sz="4" w:space="0"/>
              <w:right w:val="single" w:color="auto" w:sz="4" w:space="0"/>
            </w:tcBorders>
            <w:noWrap/>
            <w:vAlign w:val="center"/>
          </w:tcPr>
          <w:p w14:paraId="71130958">
            <w:pPr>
              <w:rPr>
                <w:rFonts w:ascii="宋体" w:cs="宋体"/>
                <w:sz w:val="18"/>
                <w:szCs w:val="18"/>
              </w:rPr>
            </w:pPr>
            <w:r>
              <w:rPr>
                <w:rFonts w:hint="eastAsia"/>
                <w:sz w:val="18"/>
                <w:szCs w:val="18"/>
              </w:rPr>
              <w:t>质量指标</w:t>
            </w:r>
          </w:p>
        </w:tc>
        <w:tc>
          <w:tcPr>
            <w:tcW w:w="1785" w:type="dxa"/>
            <w:tcBorders>
              <w:top w:val="nil"/>
              <w:left w:val="nil"/>
              <w:bottom w:val="single" w:color="auto" w:sz="4" w:space="0"/>
              <w:right w:val="single" w:color="auto" w:sz="4" w:space="0"/>
            </w:tcBorders>
            <w:vAlign w:val="center"/>
          </w:tcPr>
          <w:p w14:paraId="15F4ACB2">
            <w:pPr>
              <w:rPr>
                <w:rFonts w:ascii="宋体" w:cs="宋体"/>
                <w:sz w:val="18"/>
                <w:szCs w:val="18"/>
              </w:rPr>
            </w:pPr>
            <w:r>
              <w:rPr>
                <w:rFonts w:hint="eastAsia"/>
                <w:sz w:val="18"/>
                <w:szCs w:val="18"/>
              </w:rPr>
              <w:t>合格率</w:t>
            </w:r>
          </w:p>
        </w:tc>
        <w:tc>
          <w:tcPr>
            <w:tcW w:w="3465" w:type="dxa"/>
            <w:tcBorders>
              <w:top w:val="single" w:color="auto" w:sz="4" w:space="0"/>
              <w:left w:val="nil"/>
              <w:bottom w:val="single" w:color="auto" w:sz="4" w:space="0"/>
              <w:right w:val="single" w:color="auto" w:sz="4" w:space="0"/>
            </w:tcBorders>
            <w:vAlign w:val="center"/>
          </w:tcPr>
          <w:p w14:paraId="7874EC28">
            <w:pPr>
              <w:rPr>
                <w:rFonts w:ascii="宋体" w:cs="宋体"/>
                <w:sz w:val="18"/>
                <w:szCs w:val="18"/>
              </w:rPr>
            </w:pPr>
            <w:r>
              <w:rPr>
                <w:rFonts w:hint="eastAsia"/>
                <w:sz w:val="18"/>
                <w:szCs w:val="18"/>
              </w:rPr>
              <w:t>按数量、质量验收合格</w:t>
            </w:r>
            <w:r>
              <w:rPr>
                <w:sz w:val="18"/>
                <w:szCs w:val="18"/>
              </w:rPr>
              <w:t xml:space="preserve"> </w:t>
            </w:r>
          </w:p>
        </w:tc>
        <w:tc>
          <w:tcPr>
            <w:tcW w:w="1365" w:type="dxa"/>
            <w:tcBorders>
              <w:top w:val="nil"/>
              <w:left w:val="nil"/>
              <w:bottom w:val="single" w:color="auto" w:sz="4" w:space="0"/>
              <w:right w:val="single" w:color="auto" w:sz="4" w:space="0"/>
            </w:tcBorders>
            <w:noWrap/>
            <w:vAlign w:val="center"/>
          </w:tcPr>
          <w:p w14:paraId="5D60E2A0">
            <w:pPr>
              <w:rPr>
                <w:rFonts w:ascii="宋体" w:cs="宋体"/>
                <w:sz w:val="18"/>
                <w:szCs w:val="18"/>
              </w:rPr>
            </w:pPr>
            <w:r>
              <w:rPr>
                <w:sz w:val="18"/>
                <w:szCs w:val="18"/>
              </w:rPr>
              <w:t>&gt;=</w:t>
            </w:r>
          </w:p>
        </w:tc>
        <w:tc>
          <w:tcPr>
            <w:tcW w:w="840" w:type="dxa"/>
            <w:tcBorders>
              <w:top w:val="nil"/>
              <w:left w:val="nil"/>
              <w:bottom w:val="single" w:color="auto" w:sz="4" w:space="0"/>
              <w:right w:val="single" w:color="auto" w:sz="4" w:space="0"/>
            </w:tcBorders>
            <w:noWrap/>
            <w:vAlign w:val="center"/>
          </w:tcPr>
          <w:p w14:paraId="39503ADF">
            <w:pPr>
              <w:jc w:val="right"/>
              <w:rPr>
                <w:rFonts w:ascii="宋体" w:cs="宋体"/>
                <w:sz w:val="18"/>
                <w:szCs w:val="18"/>
              </w:rPr>
            </w:pPr>
            <w:r>
              <w:rPr>
                <w:sz w:val="18"/>
                <w:szCs w:val="18"/>
              </w:rPr>
              <w:t>95.00</w:t>
            </w:r>
          </w:p>
        </w:tc>
        <w:tc>
          <w:tcPr>
            <w:tcW w:w="1995" w:type="dxa"/>
            <w:tcBorders>
              <w:top w:val="nil"/>
              <w:left w:val="nil"/>
              <w:bottom w:val="single" w:color="auto" w:sz="4" w:space="0"/>
              <w:right w:val="single" w:color="auto" w:sz="4" w:space="0"/>
            </w:tcBorders>
            <w:vAlign w:val="center"/>
          </w:tcPr>
          <w:p w14:paraId="40CA9660">
            <w:pPr>
              <w:rPr>
                <w:rFonts w:ascii="宋体" w:cs="宋体"/>
                <w:sz w:val="18"/>
                <w:szCs w:val="18"/>
              </w:rPr>
            </w:pPr>
            <w:r>
              <w:rPr>
                <w:sz w:val="18"/>
                <w:szCs w:val="18"/>
              </w:rPr>
              <w:t>%</w:t>
            </w:r>
          </w:p>
        </w:tc>
        <w:tc>
          <w:tcPr>
            <w:tcW w:w="1592" w:type="dxa"/>
            <w:tcBorders>
              <w:top w:val="nil"/>
              <w:left w:val="nil"/>
              <w:bottom w:val="single" w:color="auto" w:sz="4" w:space="0"/>
              <w:right w:val="single" w:color="auto" w:sz="4" w:space="0"/>
            </w:tcBorders>
            <w:vAlign w:val="center"/>
          </w:tcPr>
          <w:p w14:paraId="57141C77">
            <w:pPr>
              <w:rPr>
                <w:rFonts w:ascii="宋体" w:cs="宋体"/>
                <w:sz w:val="18"/>
                <w:szCs w:val="18"/>
              </w:rPr>
            </w:pPr>
            <w:r>
              <w:rPr>
                <w:rFonts w:hint="eastAsia"/>
                <w:sz w:val="18"/>
                <w:szCs w:val="18"/>
              </w:rPr>
              <w:t>　</w:t>
            </w:r>
          </w:p>
        </w:tc>
      </w:tr>
      <w:tr w14:paraId="3A246C03">
        <w:tblPrEx>
          <w:tblCellMar>
            <w:top w:w="0" w:type="dxa"/>
            <w:left w:w="108" w:type="dxa"/>
            <w:bottom w:w="0" w:type="dxa"/>
            <w:right w:w="108" w:type="dxa"/>
          </w:tblCellMar>
        </w:tblPrEx>
        <w:trPr>
          <w:trHeight w:val="353" w:hRule="atLeast"/>
        </w:trPr>
        <w:tc>
          <w:tcPr>
            <w:tcW w:w="1263" w:type="dxa"/>
            <w:vMerge w:val="continue"/>
            <w:tcBorders>
              <w:top w:val="nil"/>
              <w:left w:val="single" w:color="auto" w:sz="4" w:space="0"/>
              <w:bottom w:val="single" w:color="auto" w:sz="4" w:space="0"/>
              <w:right w:val="single" w:color="auto" w:sz="4" w:space="0"/>
            </w:tcBorders>
            <w:vAlign w:val="center"/>
          </w:tcPr>
          <w:p w14:paraId="1DD01FEE">
            <w:pPr>
              <w:rPr>
                <w:rFonts w:ascii="宋体" w:cs="宋体"/>
                <w:b/>
                <w:bCs/>
                <w:sz w:val="18"/>
                <w:szCs w:val="18"/>
              </w:rPr>
            </w:pPr>
          </w:p>
        </w:tc>
        <w:tc>
          <w:tcPr>
            <w:tcW w:w="1575" w:type="dxa"/>
            <w:tcBorders>
              <w:top w:val="nil"/>
              <w:left w:val="nil"/>
              <w:bottom w:val="single" w:color="auto" w:sz="4" w:space="0"/>
              <w:right w:val="single" w:color="auto" w:sz="4" w:space="0"/>
            </w:tcBorders>
            <w:noWrap/>
            <w:vAlign w:val="center"/>
          </w:tcPr>
          <w:p w14:paraId="13E8C6D2">
            <w:pPr>
              <w:rPr>
                <w:rFonts w:ascii="宋体" w:cs="宋体"/>
                <w:sz w:val="18"/>
                <w:szCs w:val="18"/>
              </w:rPr>
            </w:pPr>
            <w:r>
              <w:rPr>
                <w:rFonts w:hint="eastAsia"/>
                <w:sz w:val="18"/>
                <w:szCs w:val="18"/>
              </w:rPr>
              <w:t>成本指标</w:t>
            </w:r>
          </w:p>
        </w:tc>
        <w:tc>
          <w:tcPr>
            <w:tcW w:w="1785" w:type="dxa"/>
            <w:tcBorders>
              <w:top w:val="nil"/>
              <w:left w:val="nil"/>
              <w:bottom w:val="single" w:color="auto" w:sz="4" w:space="0"/>
              <w:right w:val="single" w:color="auto" w:sz="4" w:space="0"/>
            </w:tcBorders>
            <w:vAlign w:val="center"/>
          </w:tcPr>
          <w:p w14:paraId="6AFE9DFB">
            <w:pPr>
              <w:rPr>
                <w:rFonts w:ascii="宋体" w:cs="宋体"/>
                <w:sz w:val="18"/>
                <w:szCs w:val="18"/>
              </w:rPr>
            </w:pPr>
            <w:r>
              <w:rPr>
                <w:rFonts w:hint="eastAsia"/>
                <w:sz w:val="18"/>
                <w:szCs w:val="18"/>
              </w:rPr>
              <w:t>总成本</w:t>
            </w:r>
          </w:p>
        </w:tc>
        <w:tc>
          <w:tcPr>
            <w:tcW w:w="3465" w:type="dxa"/>
            <w:tcBorders>
              <w:top w:val="single" w:color="auto" w:sz="4" w:space="0"/>
              <w:left w:val="nil"/>
              <w:bottom w:val="single" w:color="auto" w:sz="4" w:space="0"/>
              <w:right w:val="single" w:color="auto" w:sz="4" w:space="0"/>
            </w:tcBorders>
            <w:vAlign w:val="center"/>
          </w:tcPr>
          <w:p w14:paraId="36AEAC0C">
            <w:pPr>
              <w:rPr>
                <w:rFonts w:ascii="宋体" w:cs="宋体"/>
                <w:sz w:val="18"/>
                <w:szCs w:val="18"/>
              </w:rPr>
            </w:pPr>
            <w:r>
              <w:rPr>
                <w:rFonts w:hint="eastAsia"/>
                <w:sz w:val="18"/>
                <w:szCs w:val="18"/>
              </w:rPr>
              <w:t>包括印刷排版费，控制在预算内</w:t>
            </w:r>
          </w:p>
        </w:tc>
        <w:tc>
          <w:tcPr>
            <w:tcW w:w="1365" w:type="dxa"/>
            <w:tcBorders>
              <w:top w:val="nil"/>
              <w:left w:val="nil"/>
              <w:bottom w:val="single" w:color="auto" w:sz="4" w:space="0"/>
              <w:right w:val="single" w:color="auto" w:sz="4" w:space="0"/>
            </w:tcBorders>
            <w:noWrap/>
            <w:vAlign w:val="center"/>
          </w:tcPr>
          <w:p w14:paraId="784ADCA3">
            <w:pPr>
              <w:rPr>
                <w:rFonts w:ascii="宋体" w:cs="宋体"/>
                <w:sz w:val="18"/>
                <w:szCs w:val="18"/>
              </w:rPr>
            </w:pPr>
            <w:r>
              <w:rPr>
                <w:sz w:val="18"/>
                <w:szCs w:val="18"/>
              </w:rPr>
              <w:t>&lt;=</w:t>
            </w:r>
          </w:p>
        </w:tc>
        <w:tc>
          <w:tcPr>
            <w:tcW w:w="840" w:type="dxa"/>
            <w:tcBorders>
              <w:top w:val="nil"/>
              <w:left w:val="nil"/>
              <w:bottom w:val="single" w:color="auto" w:sz="4" w:space="0"/>
              <w:right w:val="single" w:color="auto" w:sz="4" w:space="0"/>
            </w:tcBorders>
            <w:noWrap/>
            <w:vAlign w:val="center"/>
          </w:tcPr>
          <w:p w14:paraId="62BA9A9A">
            <w:pPr>
              <w:jc w:val="right"/>
              <w:rPr>
                <w:rFonts w:ascii="宋体" w:cs="宋体"/>
                <w:sz w:val="18"/>
                <w:szCs w:val="18"/>
              </w:rPr>
            </w:pPr>
            <w:r>
              <w:rPr>
                <w:sz w:val="18"/>
                <w:szCs w:val="18"/>
              </w:rPr>
              <w:t>99.00</w:t>
            </w:r>
          </w:p>
        </w:tc>
        <w:tc>
          <w:tcPr>
            <w:tcW w:w="1995" w:type="dxa"/>
            <w:tcBorders>
              <w:top w:val="nil"/>
              <w:left w:val="nil"/>
              <w:bottom w:val="single" w:color="auto" w:sz="4" w:space="0"/>
              <w:right w:val="single" w:color="auto" w:sz="4" w:space="0"/>
            </w:tcBorders>
            <w:vAlign w:val="center"/>
          </w:tcPr>
          <w:p w14:paraId="709CA87C">
            <w:pPr>
              <w:rPr>
                <w:rFonts w:ascii="宋体" w:cs="宋体"/>
                <w:sz w:val="18"/>
                <w:szCs w:val="18"/>
              </w:rPr>
            </w:pPr>
            <w:r>
              <w:rPr>
                <w:sz w:val="18"/>
                <w:szCs w:val="18"/>
              </w:rPr>
              <w:t>%</w:t>
            </w:r>
          </w:p>
        </w:tc>
        <w:tc>
          <w:tcPr>
            <w:tcW w:w="1592" w:type="dxa"/>
            <w:tcBorders>
              <w:top w:val="nil"/>
              <w:left w:val="nil"/>
              <w:bottom w:val="single" w:color="auto" w:sz="4" w:space="0"/>
              <w:right w:val="single" w:color="auto" w:sz="4" w:space="0"/>
            </w:tcBorders>
            <w:vAlign w:val="center"/>
          </w:tcPr>
          <w:p w14:paraId="4BC563A7">
            <w:pPr>
              <w:rPr>
                <w:rFonts w:ascii="宋体" w:cs="宋体"/>
                <w:sz w:val="18"/>
                <w:szCs w:val="18"/>
              </w:rPr>
            </w:pPr>
            <w:r>
              <w:rPr>
                <w:rFonts w:hint="eastAsia"/>
                <w:sz w:val="18"/>
                <w:szCs w:val="18"/>
              </w:rPr>
              <w:t>　</w:t>
            </w:r>
          </w:p>
        </w:tc>
      </w:tr>
      <w:tr w14:paraId="4F4D299E">
        <w:tblPrEx>
          <w:tblCellMar>
            <w:top w:w="0" w:type="dxa"/>
            <w:left w:w="108" w:type="dxa"/>
            <w:bottom w:w="0" w:type="dxa"/>
            <w:right w:w="108" w:type="dxa"/>
          </w:tblCellMar>
        </w:tblPrEx>
        <w:trPr>
          <w:trHeight w:val="1313" w:hRule="atLeast"/>
        </w:trPr>
        <w:tc>
          <w:tcPr>
            <w:tcW w:w="1263" w:type="dxa"/>
            <w:vMerge w:val="restart"/>
            <w:tcBorders>
              <w:top w:val="nil"/>
              <w:left w:val="single" w:color="auto" w:sz="4" w:space="0"/>
              <w:bottom w:val="single" w:color="auto" w:sz="4" w:space="0"/>
              <w:right w:val="single" w:color="auto" w:sz="4" w:space="0"/>
            </w:tcBorders>
            <w:noWrap/>
            <w:vAlign w:val="center"/>
          </w:tcPr>
          <w:p w14:paraId="420C7D4C">
            <w:pPr>
              <w:jc w:val="center"/>
              <w:rPr>
                <w:rFonts w:ascii="宋体" w:cs="宋体"/>
                <w:b/>
                <w:bCs/>
                <w:sz w:val="18"/>
                <w:szCs w:val="18"/>
              </w:rPr>
            </w:pPr>
            <w:r>
              <w:rPr>
                <w:rFonts w:hint="eastAsia"/>
                <w:b/>
                <w:bCs/>
                <w:sz w:val="18"/>
                <w:szCs w:val="18"/>
              </w:rPr>
              <w:t>效果指标</w:t>
            </w:r>
          </w:p>
        </w:tc>
        <w:tc>
          <w:tcPr>
            <w:tcW w:w="1575" w:type="dxa"/>
            <w:tcBorders>
              <w:top w:val="nil"/>
              <w:left w:val="nil"/>
              <w:bottom w:val="single" w:color="auto" w:sz="4" w:space="0"/>
              <w:right w:val="single" w:color="auto" w:sz="4" w:space="0"/>
            </w:tcBorders>
            <w:noWrap/>
            <w:vAlign w:val="center"/>
          </w:tcPr>
          <w:p w14:paraId="26354A56">
            <w:pPr>
              <w:rPr>
                <w:rFonts w:ascii="宋体" w:cs="宋体"/>
                <w:sz w:val="18"/>
                <w:szCs w:val="18"/>
              </w:rPr>
            </w:pPr>
            <w:r>
              <w:rPr>
                <w:rFonts w:hint="eastAsia"/>
                <w:sz w:val="18"/>
                <w:szCs w:val="18"/>
              </w:rPr>
              <w:t>可持续影响指标</w:t>
            </w:r>
          </w:p>
        </w:tc>
        <w:tc>
          <w:tcPr>
            <w:tcW w:w="1785" w:type="dxa"/>
            <w:tcBorders>
              <w:top w:val="nil"/>
              <w:left w:val="nil"/>
              <w:bottom w:val="single" w:color="auto" w:sz="4" w:space="0"/>
              <w:right w:val="single" w:color="auto" w:sz="4" w:space="0"/>
            </w:tcBorders>
            <w:vAlign w:val="center"/>
          </w:tcPr>
          <w:p w14:paraId="181E3680">
            <w:pPr>
              <w:rPr>
                <w:rFonts w:ascii="宋体" w:cs="宋体"/>
                <w:sz w:val="18"/>
                <w:szCs w:val="18"/>
              </w:rPr>
            </w:pPr>
            <w:r>
              <w:rPr>
                <w:rFonts w:hint="eastAsia"/>
                <w:sz w:val="18"/>
                <w:szCs w:val="18"/>
              </w:rPr>
              <w:t>为经济发展服务</w:t>
            </w:r>
          </w:p>
        </w:tc>
        <w:tc>
          <w:tcPr>
            <w:tcW w:w="3465" w:type="dxa"/>
            <w:tcBorders>
              <w:top w:val="single" w:color="auto" w:sz="4" w:space="0"/>
              <w:left w:val="nil"/>
              <w:bottom w:val="single" w:color="auto" w:sz="4" w:space="0"/>
              <w:right w:val="single" w:color="auto" w:sz="4" w:space="0"/>
            </w:tcBorders>
            <w:vAlign w:val="center"/>
          </w:tcPr>
          <w:p w14:paraId="754B22DE">
            <w:pPr>
              <w:rPr>
                <w:rFonts w:ascii="宋体" w:cs="宋体"/>
                <w:sz w:val="18"/>
                <w:szCs w:val="18"/>
              </w:rPr>
            </w:pPr>
            <w:r>
              <w:rPr>
                <w:rFonts w:hint="eastAsia"/>
                <w:sz w:val="18"/>
                <w:szCs w:val="18"/>
              </w:rPr>
              <w:t>更好地为全市领导干部提供提供资政服务，真正做到“党有所需、史有所为”，更好地为“十三五”时期我市经济发展服务</w:t>
            </w:r>
          </w:p>
        </w:tc>
        <w:tc>
          <w:tcPr>
            <w:tcW w:w="1365" w:type="dxa"/>
            <w:tcBorders>
              <w:top w:val="nil"/>
              <w:left w:val="nil"/>
              <w:bottom w:val="single" w:color="auto" w:sz="4" w:space="0"/>
              <w:right w:val="single" w:color="auto" w:sz="4" w:space="0"/>
            </w:tcBorders>
            <w:noWrap/>
            <w:vAlign w:val="center"/>
          </w:tcPr>
          <w:p w14:paraId="43AED692">
            <w:pPr>
              <w:rPr>
                <w:rFonts w:ascii="宋体" w:cs="宋体"/>
                <w:sz w:val="18"/>
                <w:szCs w:val="18"/>
              </w:rPr>
            </w:pPr>
            <w:r>
              <w:rPr>
                <w:rFonts w:hint="eastAsia"/>
                <w:sz w:val="18"/>
                <w:szCs w:val="18"/>
              </w:rPr>
              <w:t>　</w:t>
            </w:r>
          </w:p>
        </w:tc>
        <w:tc>
          <w:tcPr>
            <w:tcW w:w="840" w:type="dxa"/>
            <w:tcBorders>
              <w:top w:val="nil"/>
              <w:left w:val="nil"/>
              <w:bottom w:val="single" w:color="auto" w:sz="4" w:space="0"/>
              <w:right w:val="single" w:color="auto" w:sz="4" w:space="0"/>
            </w:tcBorders>
            <w:noWrap/>
            <w:vAlign w:val="center"/>
          </w:tcPr>
          <w:p w14:paraId="3645A1F8">
            <w:pPr>
              <w:jc w:val="right"/>
              <w:rPr>
                <w:rFonts w:ascii="宋体" w:cs="宋体"/>
                <w:sz w:val="18"/>
                <w:szCs w:val="18"/>
              </w:rPr>
            </w:pPr>
            <w:r>
              <w:rPr>
                <w:sz w:val="18"/>
                <w:szCs w:val="18"/>
              </w:rPr>
              <w:t>0.00</w:t>
            </w:r>
          </w:p>
        </w:tc>
        <w:tc>
          <w:tcPr>
            <w:tcW w:w="1995" w:type="dxa"/>
            <w:tcBorders>
              <w:top w:val="nil"/>
              <w:left w:val="nil"/>
              <w:bottom w:val="single" w:color="auto" w:sz="4" w:space="0"/>
              <w:right w:val="single" w:color="auto" w:sz="4" w:space="0"/>
            </w:tcBorders>
            <w:vAlign w:val="center"/>
          </w:tcPr>
          <w:p w14:paraId="669E20CB">
            <w:pPr>
              <w:rPr>
                <w:rFonts w:ascii="宋体" w:cs="宋体"/>
                <w:sz w:val="18"/>
                <w:szCs w:val="18"/>
              </w:rPr>
            </w:pPr>
            <w:r>
              <w:rPr>
                <w:rFonts w:hint="eastAsia"/>
                <w:sz w:val="18"/>
                <w:szCs w:val="18"/>
              </w:rPr>
              <w:t>　</w:t>
            </w:r>
          </w:p>
        </w:tc>
        <w:tc>
          <w:tcPr>
            <w:tcW w:w="1592" w:type="dxa"/>
            <w:tcBorders>
              <w:top w:val="nil"/>
              <w:left w:val="nil"/>
              <w:bottom w:val="single" w:color="auto" w:sz="4" w:space="0"/>
              <w:right w:val="single" w:color="auto" w:sz="4" w:space="0"/>
            </w:tcBorders>
            <w:vAlign w:val="center"/>
          </w:tcPr>
          <w:p w14:paraId="134481F5">
            <w:pPr>
              <w:rPr>
                <w:rFonts w:ascii="宋体" w:cs="宋体"/>
                <w:sz w:val="18"/>
                <w:szCs w:val="18"/>
              </w:rPr>
            </w:pPr>
            <w:r>
              <w:rPr>
                <w:rFonts w:hint="eastAsia"/>
                <w:sz w:val="18"/>
                <w:szCs w:val="18"/>
              </w:rPr>
              <w:t>　</w:t>
            </w:r>
          </w:p>
        </w:tc>
      </w:tr>
      <w:tr w14:paraId="0B65DC3F">
        <w:tblPrEx>
          <w:tblCellMar>
            <w:top w:w="0" w:type="dxa"/>
            <w:left w:w="108" w:type="dxa"/>
            <w:bottom w:w="0" w:type="dxa"/>
            <w:right w:w="108" w:type="dxa"/>
          </w:tblCellMar>
        </w:tblPrEx>
        <w:trPr>
          <w:trHeight w:val="353" w:hRule="atLeast"/>
        </w:trPr>
        <w:tc>
          <w:tcPr>
            <w:tcW w:w="1263" w:type="dxa"/>
            <w:vMerge w:val="continue"/>
            <w:tcBorders>
              <w:top w:val="nil"/>
              <w:left w:val="single" w:color="auto" w:sz="4" w:space="0"/>
              <w:bottom w:val="single" w:color="auto" w:sz="4" w:space="0"/>
              <w:right w:val="single" w:color="auto" w:sz="4" w:space="0"/>
            </w:tcBorders>
            <w:vAlign w:val="center"/>
          </w:tcPr>
          <w:p w14:paraId="21A5DA4C">
            <w:pPr>
              <w:rPr>
                <w:rFonts w:ascii="宋体" w:cs="宋体"/>
                <w:b/>
                <w:bCs/>
                <w:sz w:val="18"/>
                <w:szCs w:val="18"/>
              </w:rPr>
            </w:pPr>
          </w:p>
        </w:tc>
        <w:tc>
          <w:tcPr>
            <w:tcW w:w="1575" w:type="dxa"/>
            <w:tcBorders>
              <w:top w:val="nil"/>
              <w:left w:val="nil"/>
              <w:bottom w:val="single" w:color="auto" w:sz="4" w:space="0"/>
              <w:right w:val="single" w:color="auto" w:sz="4" w:space="0"/>
            </w:tcBorders>
            <w:noWrap/>
            <w:vAlign w:val="center"/>
          </w:tcPr>
          <w:p w14:paraId="7C6E58F4">
            <w:pPr>
              <w:rPr>
                <w:rFonts w:ascii="宋体" w:cs="宋体"/>
                <w:sz w:val="18"/>
                <w:szCs w:val="18"/>
              </w:rPr>
            </w:pPr>
            <w:r>
              <w:rPr>
                <w:rFonts w:hint="eastAsia"/>
                <w:sz w:val="18"/>
                <w:szCs w:val="18"/>
              </w:rPr>
              <w:t>社会效益指标</w:t>
            </w:r>
          </w:p>
        </w:tc>
        <w:tc>
          <w:tcPr>
            <w:tcW w:w="1785" w:type="dxa"/>
            <w:tcBorders>
              <w:top w:val="nil"/>
              <w:left w:val="nil"/>
              <w:bottom w:val="single" w:color="auto" w:sz="4" w:space="0"/>
              <w:right w:val="single" w:color="auto" w:sz="4" w:space="0"/>
            </w:tcBorders>
            <w:vAlign w:val="center"/>
          </w:tcPr>
          <w:p w14:paraId="58E811AB">
            <w:pPr>
              <w:rPr>
                <w:rFonts w:ascii="宋体" w:cs="宋体"/>
                <w:sz w:val="18"/>
                <w:szCs w:val="18"/>
              </w:rPr>
            </w:pPr>
            <w:r>
              <w:rPr>
                <w:rFonts w:hint="eastAsia"/>
                <w:sz w:val="18"/>
                <w:szCs w:val="18"/>
              </w:rPr>
              <w:t>资政育人以史鉴今</w:t>
            </w:r>
          </w:p>
        </w:tc>
        <w:tc>
          <w:tcPr>
            <w:tcW w:w="3465" w:type="dxa"/>
            <w:tcBorders>
              <w:top w:val="single" w:color="auto" w:sz="4" w:space="0"/>
              <w:left w:val="nil"/>
              <w:bottom w:val="single" w:color="auto" w:sz="4" w:space="0"/>
              <w:right w:val="single" w:color="auto" w:sz="4" w:space="0"/>
            </w:tcBorders>
            <w:vAlign w:val="center"/>
          </w:tcPr>
          <w:p w14:paraId="3517CFD8">
            <w:pPr>
              <w:rPr>
                <w:rFonts w:ascii="宋体" w:cs="宋体"/>
                <w:sz w:val="18"/>
                <w:szCs w:val="18"/>
              </w:rPr>
            </w:pPr>
            <w:r>
              <w:rPr>
                <w:rFonts w:hint="eastAsia"/>
                <w:sz w:val="18"/>
                <w:szCs w:val="18"/>
              </w:rPr>
              <w:t>充分发挥党史工作以史鉴今资政育人作用</w:t>
            </w:r>
          </w:p>
        </w:tc>
        <w:tc>
          <w:tcPr>
            <w:tcW w:w="1365" w:type="dxa"/>
            <w:tcBorders>
              <w:top w:val="nil"/>
              <w:left w:val="nil"/>
              <w:bottom w:val="single" w:color="auto" w:sz="4" w:space="0"/>
              <w:right w:val="single" w:color="auto" w:sz="4" w:space="0"/>
            </w:tcBorders>
            <w:noWrap/>
            <w:vAlign w:val="center"/>
          </w:tcPr>
          <w:p w14:paraId="779B69D0">
            <w:pPr>
              <w:rPr>
                <w:rFonts w:ascii="宋体" w:cs="宋体"/>
                <w:sz w:val="18"/>
                <w:szCs w:val="18"/>
              </w:rPr>
            </w:pPr>
            <w:r>
              <w:rPr>
                <w:rFonts w:hint="eastAsia"/>
                <w:sz w:val="18"/>
                <w:szCs w:val="18"/>
              </w:rPr>
              <w:t>文字描述</w:t>
            </w:r>
          </w:p>
        </w:tc>
        <w:tc>
          <w:tcPr>
            <w:tcW w:w="840" w:type="dxa"/>
            <w:tcBorders>
              <w:top w:val="nil"/>
              <w:left w:val="nil"/>
              <w:bottom w:val="single" w:color="auto" w:sz="4" w:space="0"/>
              <w:right w:val="single" w:color="auto" w:sz="4" w:space="0"/>
            </w:tcBorders>
            <w:noWrap/>
            <w:vAlign w:val="center"/>
          </w:tcPr>
          <w:p w14:paraId="0FF9D640">
            <w:pPr>
              <w:jc w:val="right"/>
              <w:rPr>
                <w:rFonts w:ascii="宋体" w:cs="宋体"/>
                <w:sz w:val="18"/>
                <w:szCs w:val="18"/>
              </w:rPr>
            </w:pPr>
            <w:r>
              <w:rPr>
                <w:rFonts w:hint="eastAsia"/>
                <w:sz w:val="18"/>
                <w:szCs w:val="18"/>
              </w:rPr>
              <w:t>　</w:t>
            </w:r>
          </w:p>
        </w:tc>
        <w:tc>
          <w:tcPr>
            <w:tcW w:w="1995" w:type="dxa"/>
            <w:tcBorders>
              <w:top w:val="nil"/>
              <w:left w:val="nil"/>
              <w:bottom w:val="single" w:color="auto" w:sz="4" w:space="0"/>
              <w:right w:val="single" w:color="auto" w:sz="4" w:space="0"/>
            </w:tcBorders>
            <w:vAlign w:val="center"/>
          </w:tcPr>
          <w:p w14:paraId="48777A2D">
            <w:pPr>
              <w:rPr>
                <w:rFonts w:ascii="宋体" w:cs="宋体"/>
                <w:sz w:val="18"/>
                <w:szCs w:val="18"/>
              </w:rPr>
            </w:pPr>
            <w:r>
              <w:rPr>
                <w:rFonts w:hint="eastAsia"/>
                <w:sz w:val="18"/>
                <w:szCs w:val="18"/>
              </w:rPr>
              <w:t>　</w:t>
            </w:r>
          </w:p>
        </w:tc>
        <w:tc>
          <w:tcPr>
            <w:tcW w:w="1592" w:type="dxa"/>
            <w:tcBorders>
              <w:top w:val="nil"/>
              <w:left w:val="nil"/>
              <w:bottom w:val="single" w:color="auto" w:sz="4" w:space="0"/>
              <w:right w:val="single" w:color="auto" w:sz="4" w:space="0"/>
            </w:tcBorders>
            <w:vAlign w:val="center"/>
          </w:tcPr>
          <w:p w14:paraId="65C31A69">
            <w:pPr>
              <w:rPr>
                <w:rFonts w:ascii="宋体" w:cs="宋体"/>
                <w:sz w:val="18"/>
                <w:szCs w:val="18"/>
              </w:rPr>
            </w:pPr>
            <w:r>
              <w:rPr>
                <w:rFonts w:hint="eastAsia"/>
                <w:sz w:val="18"/>
                <w:szCs w:val="18"/>
              </w:rPr>
              <w:t>　</w:t>
            </w:r>
          </w:p>
        </w:tc>
      </w:tr>
      <w:tr w14:paraId="7CFD6F94">
        <w:tblPrEx>
          <w:tblCellMar>
            <w:top w:w="0" w:type="dxa"/>
            <w:left w:w="108" w:type="dxa"/>
            <w:bottom w:w="0" w:type="dxa"/>
            <w:right w:w="108" w:type="dxa"/>
          </w:tblCellMar>
        </w:tblPrEx>
        <w:trPr>
          <w:trHeight w:val="353" w:hRule="atLeast"/>
        </w:trPr>
        <w:tc>
          <w:tcPr>
            <w:tcW w:w="1263" w:type="dxa"/>
            <w:vMerge w:val="continue"/>
            <w:tcBorders>
              <w:top w:val="nil"/>
              <w:left w:val="single" w:color="auto" w:sz="4" w:space="0"/>
              <w:bottom w:val="single" w:color="auto" w:sz="4" w:space="0"/>
              <w:right w:val="single" w:color="auto" w:sz="4" w:space="0"/>
            </w:tcBorders>
            <w:vAlign w:val="center"/>
          </w:tcPr>
          <w:p w14:paraId="71CA5C44">
            <w:pPr>
              <w:rPr>
                <w:rFonts w:ascii="宋体" w:cs="宋体"/>
                <w:b/>
                <w:bCs/>
                <w:sz w:val="18"/>
                <w:szCs w:val="18"/>
              </w:rPr>
            </w:pPr>
          </w:p>
        </w:tc>
        <w:tc>
          <w:tcPr>
            <w:tcW w:w="1575" w:type="dxa"/>
            <w:tcBorders>
              <w:top w:val="nil"/>
              <w:left w:val="nil"/>
              <w:bottom w:val="single" w:color="auto" w:sz="4" w:space="0"/>
              <w:right w:val="single" w:color="auto" w:sz="4" w:space="0"/>
            </w:tcBorders>
            <w:noWrap/>
            <w:vAlign w:val="center"/>
          </w:tcPr>
          <w:p w14:paraId="365C6FFD">
            <w:pPr>
              <w:rPr>
                <w:rFonts w:ascii="宋体" w:cs="宋体"/>
                <w:sz w:val="18"/>
                <w:szCs w:val="18"/>
              </w:rPr>
            </w:pPr>
            <w:r>
              <w:rPr>
                <w:rFonts w:hint="eastAsia"/>
                <w:sz w:val="18"/>
                <w:szCs w:val="18"/>
              </w:rPr>
              <w:t>　</w:t>
            </w:r>
          </w:p>
        </w:tc>
        <w:tc>
          <w:tcPr>
            <w:tcW w:w="1785" w:type="dxa"/>
            <w:tcBorders>
              <w:top w:val="nil"/>
              <w:left w:val="nil"/>
              <w:bottom w:val="single" w:color="auto" w:sz="4" w:space="0"/>
              <w:right w:val="single" w:color="auto" w:sz="4" w:space="0"/>
            </w:tcBorders>
            <w:vAlign w:val="center"/>
          </w:tcPr>
          <w:p w14:paraId="64A9C8FE">
            <w:pPr>
              <w:rPr>
                <w:rFonts w:ascii="宋体" w:cs="宋体"/>
                <w:sz w:val="18"/>
                <w:szCs w:val="18"/>
              </w:rPr>
            </w:pPr>
            <w:r>
              <w:rPr>
                <w:rFonts w:hint="eastAsia"/>
                <w:sz w:val="18"/>
                <w:szCs w:val="18"/>
              </w:rPr>
              <w:t>　</w:t>
            </w:r>
          </w:p>
        </w:tc>
        <w:tc>
          <w:tcPr>
            <w:tcW w:w="3465" w:type="dxa"/>
            <w:tcBorders>
              <w:top w:val="single" w:color="auto" w:sz="4" w:space="0"/>
              <w:left w:val="nil"/>
              <w:bottom w:val="single" w:color="auto" w:sz="4" w:space="0"/>
              <w:right w:val="single" w:color="auto" w:sz="4" w:space="0"/>
            </w:tcBorders>
            <w:vAlign w:val="center"/>
          </w:tcPr>
          <w:p w14:paraId="3ECE9830">
            <w:pPr>
              <w:rPr>
                <w:rFonts w:ascii="宋体" w:cs="宋体"/>
                <w:sz w:val="18"/>
                <w:szCs w:val="18"/>
              </w:rPr>
            </w:pPr>
            <w:r>
              <w:rPr>
                <w:rFonts w:hint="eastAsia"/>
                <w:sz w:val="18"/>
                <w:szCs w:val="18"/>
              </w:rPr>
              <w:t>　</w:t>
            </w:r>
          </w:p>
        </w:tc>
        <w:tc>
          <w:tcPr>
            <w:tcW w:w="1365" w:type="dxa"/>
            <w:tcBorders>
              <w:top w:val="nil"/>
              <w:left w:val="nil"/>
              <w:bottom w:val="single" w:color="auto" w:sz="4" w:space="0"/>
              <w:right w:val="single" w:color="auto" w:sz="4" w:space="0"/>
            </w:tcBorders>
            <w:noWrap/>
            <w:vAlign w:val="center"/>
          </w:tcPr>
          <w:p w14:paraId="1834F076">
            <w:pPr>
              <w:rPr>
                <w:rFonts w:ascii="宋体" w:cs="宋体"/>
                <w:sz w:val="18"/>
                <w:szCs w:val="18"/>
              </w:rPr>
            </w:pPr>
            <w:r>
              <w:rPr>
                <w:rFonts w:hint="eastAsia"/>
                <w:sz w:val="18"/>
                <w:szCs w:val="18"/>
              </w:rPr>
              <w:t>　</w:t>
            </w:r>
          </w:p>
        </w:tc>
        <w:tc>
          <w:tcPr>
            <w:tcW w:w="840" w:type="dxa"/>
            <w:tcBorders>
              <w:top w:val="nil"/>
              <w:left w:val="nil"/>
              <w:bottom w:val="single" w:color="auto" w:sz="4" w:space="0"/>
              <w:right w:val="single" w:color="auto" w:sz="4" w:space="0"/>
            </w:tcBorders>
            <w:noWrap/>
            <w:vAlign w:val="center"/>
          </w:tcPr>
          <w:p w14:paraId="2DA5A6EE">
            <w:pPr>
              <w:jc w:val="right"/>
              <w:rPr>
                <w:rFonts w:ascii="宋体" w:cs="宋体"/>
                <w:sz w:val="18"/>
                <w:szCs w:val="18"/>
              </w:rPr>
            </w:pPr>
            <w:r>
              <w:rPr>
                <w:rFonts w:hint="eastAsia"/>
                <w:sz w:val="18"/>
                <w:szCs w:val="18"/>
              </w:rPr>
              <w:t>　</w:t>
            </w:r>
          </w:p>
        </w:tc>
        <w:tc>
          <w:tcPr>
            <w:tcW w:w="1995" w:type="dxa"/>
            <w:tcBorders>
              <w:top w:val="nil"/>
              <w:left w:val="nil"/>
              <w:bottom w:val="single" w:color="auto" w:sz="4" w:space="0"/>
              <w:right w:val="single" w:color="auto" w:sz="4" w:space="0"/>
            </w:tcBorders>
            <w:vAlign w:val="center"/>
          </w:tcPr>
          <w:p w14:paraId="3A36C998">
            <w:pPr>
              <w:rPr>
                <w:rFonts w:ascii="宋体" w:cs="宋体"/>
                <w:sz w:val="18"/>
                <w:szCs w:val="18"/>
              </w:rPr>
            </w:pPr>
            <w:r>
              <w:rPr>
                <w:rFonts w:hint="eastAsia"/>
                <w:sz w:val="18"/>
                <w:szCs w:val="18"/>
              </w:rPr>
              <w:t>　</w:t>
            </w:r>
          </w:p>
        </w:tc>
        <w:tc>
          <w:tcPr>
            <w:tcW w:w="1592" w:type="dxa"/>
            <w:tcBorders>
              <w:top w:val="nil"/>
              <w:left w:val="nil"/>
              <w:bottom w:val="single" w:color="auto" w:sz="4" w:space="0"/>
              <w:right w:val="single" w:color="auto" w:sz="4" w:space="0"/>
            </w:tcBorders>
            <w:vAlign w:val="center"/>
          </w:tcPr>
          <w:p w14:paraId="558AF4B4">
            <w:pPr>
              <w:rPr>
                <w:rFonts w:ascii="宋体" w:cs="宋体"/>
                <w:sz w:val="18"/>
                <w:szCs w:val="18"/>
              </w:rPr>
            </w:pPr>
            <w:r>
              <w:rPr>
                <w:rFonts w:hint="eastAsia"/>
                <w:sz w:val="18"/>
                <w:szCs w:val="18"/>
              </w:rPr>
              <w:t>　</w:t>
            </w:r>
          </w:p>
        </w:tc>
      </w:tr>
      <w:tr w14:paraId="034E6852">
        <w:tblPrEx>
          <w:tblCellMar>
            <w:top w:w="0" w:type="dxa"/>
            <w:left w:w="108" w:type="dxa"/>
            <w:bottom w:w="0" w:type="dxa"/>
            <w:right w:w="108" w:type="dxa"/>
          </w:tblCellMar>
        </w:tblPrEx>
        <w:trPr>
          <w:trHeight w:val="353" w:hRule="atLeast"/>
        </w:trPr>
        <w:tc>
          <w:tcPr>
            <w:tcW w:w="1263" w:type="dxa"/>
            <w:vMerge w:val="restart"/>
            <w:tcBorders>
              <w:top w:val="nil"/>
              <w:left w:val="single" w:color="auto" w:sz="4" w:space="0"/>
              <w:bottom w:val="single" w:color="auto" w:sz="4" w:space="0"/>
              <w:right w:val="single" w:color="auto" w:sz="4" w:space="0"/>
            </w:tcBorders>
            <w:noWrap/>
            <w:vAlign w:val="center"/>
          </w:tcPr>
          <w:p w14:paraId="5FF26095">
            <w:pPr>
              <w:jc w:val="center"/>
              <w:rPr>
                <w:rFonts w:ascii="宋体" w:cs="宋体"/>
                <w:b/>
                <w:bCs/>
                <w:sz w:val="18"/>
                <w:szCs w:val="18"/>
              </w:rPr>
            </w:pPr>
            <w:r>
              <w:rPr>
                <w:rFonts w:hint="eastAsia"/>
                <w:b/>
                <w:bCs/>
                <w:sz w:val="18"/>
                <w:szCs w:val="18"/>
              </w:rPr>
              <w:t>满意度指标</w:t>
            </w:r>
          </w:p>
        </w:tc>
        <w:tc>
          <w:tcPr>
            <w:tcW w:w="1575" w:type="dxa"/>
            <w:tcBorders>
              <w:top w:val="nil"/>
              <w:left w:val="nil"/>
              <w:bottom w:val="single" w:color="auto" w:sz="4" w:space="0"/>
              <w:right w:val="single" w:color="auto" w:sz="4" w:space="0"/>
            </w:tcBorders>
            <w:noWrap/>
            <w:vAlign w:val="center"/>
          </w:tcPr>
          <w:p w14:paraId="2197C178">
            <w:pPr>
              <w:jc w:val="center"/>
              <w:rPr>
                <w:rFonts w:ascii="宋体" w:cs="宋体"/>
                <w:sz w:val="18"/>
                <w:szCs w:val="18"/>
              </w:rPr>
            </w:pPr>
            <w:r>
              <w:rPr>
                <w:rFonts w:hint="eastAsia"/>
                <w:sz w:val="18"/>
                <w:szCs w:val="18"/>
              </w:rPr>
              <w:t>服务对象满意度指标</w:t>
            </w:r>
          </w:p>
        </w:tc>
        <w:tc>
          <w:tcPr>
            <w:tcW w:w="1785" w:type="dxa"/>
            <w:tcBorders>
              <w:top w:val="nil"/>
              <w:left w:val="nil"/>
              <w:bottom w:val="single" w:color="auto" w:sz="4" w:space="0"/>
              <w:right w:val="single" w:color="auto" w:sz="4" w:space="0"/>
            </w:tcBorders>
            <w:vAlign w:val="center"/>
          </w:tcPr>
          <w:p w14:paraId="52798919">
            <w:pPr>
              <w:rPr>
                <w:rFonts w:ascii="宋体" w:cs="宋体"/>
                <w:sz w:val="18"/>
                <w:szCs w:val="18"/>
              </w:rPr>
            </w:pPr>
            <w:r>
              <w:rPr>
                <w:rFonts w:hint="eastAsia"/>
                <w:sz w:val="18"/>
                <w:szCs w:val="18"/>
              </w:rPr>
              <w:t>满意率</w:t>
            </w:r>
          </w:p>
        </w:tc>
        <w:tc>
          <w:tcPr>
            <w:tcW w:w="3465" w:type="dxa"/>
            <w:tcBorders>
              <w:top w:val="single" w:color="auto" w:sz="4" w:space="0"/>
              <w:left w:val="nil"/>
              <w:bottom w:val="single" w:color="auto" w:sz="4" w:space="0"/>
              <w:right w:val="single" w:color="auto" w:sz="4" w:space="0"/>
            </w:tcBorders>
            <w:vAlign w:val="center"/>
          </w:tcPr>
          <w:p w14:paraId="0869BC6A">
            <w:pPr>
              <w:rPr>
                <w:rFonts w:ascii="宋体" w:cs="宋体"/>
                <w:sz w:val="18"/>
                <w:szCs w:val="18"/>
              </w:rPr>
            </w:pPr>
            <w:r>
              <w:rPr>
                <w:rFonts w:hint="eastAsia"/>
                <w:sz w:val="18"/>
                <w:szCs w:val="18"/>
              </w:rPr>
              <w:t>读者阅后受到教育</w:t>
            </w:r>
          </w:p>
        </w:tc>
        <w:tc>
          <w:tcPr>
            <w:tcW w:w="1365" w:type="dxa"/>
            <w:tcBorders>
              <w:top w:val="nil"/>
              <w:left w:val="nil"/>
              <w:bottom w:val="single" w:color="auto" w:sz="4" w:space="0"/>
              <w:right w:val="single" w:color="auto" w:sz="4" w:space="0"/>
            </w:tcBorders>
            <w:noWrap/>
            <w:vAlign w:val="center"/>
          </w:tcPr>
          <w:p w14:paraId="543CCFBF">
            <w:pPr>
              <w:rPr>
                <w:rFonts w:ascii="宋体" w:cs="宋体"/>
                <w:sz w:val="18"/>
                <w:szCs w:val="18"/>
              </w:rPr>
            </w:pPr>
            <w:r>
              <w:rPr>
                <w:sz w:val="18"/>
                <w:szCs w:val="18"/>
              </w:rPr>
              <w:t>&gt;=</w:t>
            </w:r>
          </w:p>
        </w:tc>
        <w:tc>
          <w:tcPr>
            <w:tcW w:w="840" w:type="dxa"/>
            <w:tcBorders>
              <w:top w:val="nil"/>
              <w:left w:val="nil"/>
              <w:bottom w:val="single" w:color="auto" w:sz="4" w:space="0"/>
              <w:right w:val="single" w:color="auto" w:sz="4" w:space="0"/>
            </w:tcBorders>
            <w:noWrap/>
            <w:vAlign w:val="center"/>
          </w:tcPr>
          <w:p w14:paraId="2E25BAB6">
            <w:pPr>
              <w:jc w:val="right"/>
              <w:rPr>
                <w:rFonts w:ascii="宋体" w:cs="宋体"/>
                <w:sz w:val="18"/>
                <w:szCs w:val="18"/>
              </w:rPr>
            </w:pPr>
            <w:r>
              <w:rPr>
                <w:sz w:val="18"/>
                <w:szCs w:val="18"/>
              </w:rPr>
              <w:t>90.00</w:t>
            </w:r>
          </w:p>
        </w:tc>
        <w:tc>
          <w:tcPr>
            <w:tcW w:w="1995" w:type="dxa"/>
            <w:tcBorders>
              <w:top w:val="nil"/>
              <w:left w:val="nil"/>
              <w:bottom w:val="single" w:color="auto" w:sz="4" w:space="0"/>
              <w:right w:val="single" w:color="auto" w:sz="4" w:space="0"/>
            </w:tcBorders>
            <w:vAlign w:val="center"/>
          </w:tcPr>
          <w:p w14:paraId="09DEED51">
            <w:pPr>
              <w:rPr>
                <w:rFonts w:ascii="宋体" w:cs="宋体"/>
                <w:sz w:val="18"/>
                <w:szCs w:val="18"/>
              </w:rPr>
            </w:pPr>
            <w:r>
              <w:rPr>
                <w:sz w:val="18"/>
                <w:szCs w:val="18"/>
              </w:rPr>
              <w:t>%</w:t>
            </w:r>
          </w:p>
        </w:tc>
        <w:tc>
          <w:tcPr>
            <w:tcW w:w="1592" w:type="dxa"/>
            <w:tcBorders>
              <w:top w:val="nil"/>
              <w:left w:val="nil"/>
              <w:bottom w:val="single" w:color="auto" w:sz="4" w:space="0"/>
              <w:right w:val="single" w:color="auto" w:sz="4" w:space="0"/>
            </w:tcBorders>
            <w:vAlign w:val="center"/>
          </w:tcPr>
          <w:p w14:paraId="02E0DC63">
            <w:pPr>
              <w:rPr>
                <w:rFonts w:ascii="宋体" w:cs="宋体"/>
                <w:sz w:val="18"/>
                <w:szCs w:val="18"/>
              </w:rPr>
            </w:pPr>
            <w:r>
              <w:rPr>
                <w:rFonts w:hint="eastAsia"/>
                <w:sz w:val="18"/>
                <w:szCs w:val="18"/>
              </w:rPr>
              <w:t>　</w:t>
            </w:r>
          </w:p>
        </w:tc>
      </w:tr>
      <w:tr w14:paraId="65C8E871">
        <w:tblPrEx>
          <w:tblCellMar>
            <w:top w:w="0" w:type="dxa"/>
            <w:left w:w="108" w:type="dxa"/>
            <w:bottom w:w="0" w:type="dxa"/>
            <w:right w:w="108" w:type="dxa"/>
          </w:tblCellMar>
        </w:tblPrEx>
        <w:trPr>
          <w:trHeight w:val="282" w:hRule="atLeast"/>
        </w:trPr>
        <w:tc>
          <w:tcPr>
            <w:tcW w:w="1263" w:type="dxa"/>
            <w:vMerge w:val="continue"/>
            <w:tcBorders>
              <w:top w:val="nil"/>
              <w:left w:val="single" w:color="auto" w:sz="4" w:space="0"/>
              <w:bottom w:val="single" w:color="auto" w:sz="4" w:space="0"/>
              <w:right w:val="single" w:color="auto" w:sz="4" w:space="0"/>
            </w:tcBorders>
            <w:vAlign w:val="center"/>
          </w:tcPr>
          <w:p w14:paraId="69A7644A">
            <w:pPr>
              <w:rPr>
                <w:rFonts w:ascii="宋体" w:cs="宋体"/>
                <w:b/>
                <w:bCs/>
                <w:sz w:val="18"/>
                <w:szCs w:val="18"/>
              </w:rPr>
            </w:pPr>
          </w:p>
        </w:tc>
        <w:tc>
          <w:tcPr>
            <w:tcW w:w="1575" w:type="dxa"/>
            <w:tcBorders>
              <w:top w:val="nil"/>
              <w:left w:val="nil"/>
              <w:bottom w:val="single" w:color="auto" w:sz="4" w:space="0"/>
              <w:right w:val="single" w:color="auto" w:sz="4" w:space="0"/>
            </w:tcBorders>
            <w:noWrap/>
            <w:vAlign w:val="center"/>
          </w:tcPr>
          <w:p w14:paraId="0A53ED0F">
            <w:pPr>
              <w:rPr>
                <w:rFonts w:ascii="宋体" w:cs="宋体"/>
                <w:sz w:val="18"/>
                <w:szCs w:val="18"/>
              </w:rPr>
            </w:pPr>
            <w:r>
              <w:rPr>
                <w:rFonts w:hint="eastAsia"/>
                <w:sz w:val="18"/>
                <w:szCs w:val="18"/>
              </w:rPr>
              <w:t>　</w:t>
            </w:r>
          </w:p>
        </w:tc>
        <w:tc>
          <w:tcPr>
            <w:tcW w:w="1785" w:type="dxa"/>
            <w:tcBorders>
              <w:top w:val="nil"/>
              <w:left w:val="nil"/>
              <w:bottom w:val="single" w:color="auto" w:sz="4" w:space="0"/>
              <w:right w:val="single" w:color="auto" w:sz="4" w:space="0"/>
            </w:tcBorders>
            <w:vAlign w:val="center"/>
          </w:tcPr>
          <w:p w14:paraId="472760E2">
            <w:pPr>
              <w:rPr>
                <w:rFonts w:ascii="宋体" w:cs="宋体"/>
                <w:sz w:val="18"/>
                <w:szCs w:val="18"/>
              </w:rPr>
            </w:pPr>
            <w:r>
              <w:rPr>
                <w:rFonts w:hint="eastAsia"/>
                <w:sz w:val="18"/>
                <w:szCs w:val="18"/>
              </w:rPr>
              <w:t>　</w:t>
            </w:r>
          </w:p>
        </w:tc>
        <w:tc>
          <w:tcPr>
            <w:tcW w:w="3465" w:type="dxa"/>
            <w:tcBorders>
              <w:top w:val="single" w:color="auto" w:sz="4" w:space="0"/>
              <w:left w:val="nil"/>
              <w:bottom w:val="single" w:color="auto" w:sz="4" w:space="0"/>
              <w:right w:val="single" w:color="auto" w:sz="4" w:space="0"/>
            </w:tcBorders>
            <w:vAlign w:val="center"/>
          </w:tcPr>
          <w:p w14:paraId="52323ECB">
            <w:pPr>
              <w:rPr>
                <w:rFonts w:ascii="宋体" w:cs="宋体"/>
                <w:sz w:val="18"/>
                <w:szCs w:val="18"/>
              </w:rPr>
            </w:pPr>
            <w:r>
              <w:rPr>
                <w:rFonts w:hint="eastAsia"/>
                <w:sz w:val="18"/>
                <w:szCs w:val="18"/>
              </w:rPr>
              <w:t>　</w:t>
            </w:r>
          </w:p>
        </w:tc>
        <w:tc>
          <w:tcPr>
            <w:tcW w:w="1365" w:type="dxa"/>
            <w:tcBorders>
              <w:top w:val="nil"/>
              <w:left w:val="nil"/>
              <w:bottom w:val="single" w:color="auto" w:sz="4" w:space="0"/>
              <w:right w:val="single" w:color="auto" w:sz="4" w:space="0"/>
            </w:tcBorders>
            <w:noWrap/>
            <w:vAlign w:val="center"/>
          </w:tcPr>
          <w:p w14:paraId="186FC5C9">
            <w:pPr>
              <w:rPr>
                <w:rFonts w:ascii="宋体" w:cs="宋体"/>
                <w:sz w:val="18"/>
                <w:szCs w:val="18"/>
              </w:rPr>
            </w:pPr>
            <w:r>
              <w:rPr>
                <w:rFonts w:hint="eastAsia"/>
                <w:sz w:val="18"/>
                <w:szCs w:val="18"/>
              </w:rPr>
              <w:t>　</w:t>
            </w:r>
          </w:p>
        </w:tc>
        <w:tc>
          <w:tcPr>
            <w:tcW w:w="840" w:type="dxa"/>
            <w:tcBorders>
              <w:top w:val="nil"/>
              <w:left w:val="nil"/>
              <w:bottom w:val="single" w:color="auto" w:sz="4" w:space="0"/>
              <w:right w:val="single" w:color="auto" w:sz="4" w:space="0"/>
            </w:tcBorders>
            <w:noWrap/>
            <w:vAlign w:val="center"/>
          </w:tcPr>
          <w:p w14:paraId="7A7E7A4C">
            <w:pPr>
              <w:jc w:val="right"/>
              <w:rPr>
                <w:rFonts w:ascii="宋体" w:cs="宋体"/>
                <w:sz w:val="18"/>
                <w:szCs w:val="18"/>
              </w:rPr>
            </w:pPr>
            <w:r>
              <w:rPr>
                <w:rFonts w:hint="eastAsia"/>
                <w:sz w:val="18"/>
                <w:szCs w:val="18"/>
              </w:rPr>
              <w:t>　</w:t>
            </w:r>
          </w:p>
        </w:tc>
        <w:tc>
          <w:tcPr>
            <w:tcW w:w="1995" w:type="dxa"/>
            <w:tcBorders>
              <w:top w:val="nil"/>
              <w:left w:val="nil"/>
              <w:bottom w:val="single" w:color="auto" w:sz="4" w:space="0"/>
              <w:right w:val="single" w:color="auto" w:sz="4" w:space="0"/>
            </w:tcBorders>
            <w:vAlign w:val="center"/>
          </w:tcPr>
          <w:p w14:paraId="1A776884">
            <w:pPr>
              <w:rPr>
                <w:rFonts w:ascii="宋体" w:cs="宋体"/>
                <w:sz w:val="18"/>
                <w:szCs w:val="18"/>
              </w:rPr>
            </w:pPr>
            <w:r>
              <w:rPr>
                <w:rFonts w:hint="eastAsia"/>
                <w:sz w:val="18"/>
                <w:szCs w:val="18"/>
              </w:rPr>
              <w:t>　</w:t>
            </w:r>
          </w:p>
        </w:tc>
        <w:tc>
          <w:tcPr>
            <w:tcW w:w="1592" w:type="dxa"/>
            <w:tcBorders>
              <w:top w:val="nil"/>
              <w:left w:val="nil"/>
              <w:bottom w:val="single" w:color="auto" w:sz="4" w:space="0"/>
              <w:right w:val="single" w:color="auto" w:sz="4" w:space="0"/>
            </w:tcBorders>
            <w:vAlign w:val="center"/>
          </w:tcPr>
          <w:p w14:paraId="0E929FB8">
            <w:pPr>
              <w:rPr>
                <w:rFonts w:ascii="宋体" w:cs="宋体"/>
                <w:sz w:val="18"/>
                <w:szCs w:val="18"/>
              </w:rPr>
            </w:pPr>
            <w:r>
              <w:rPr>
                <w:rFonts w:hint="eastAsia"/>
                <w:sz w:val="18"/>
                <w:szCs w:val="18"/>
              </w:rPr>
              <w:t>　</w:t>
            </w:r>
          </w:p>
        </w:tc>
      </w:tr>
      <w:tr w14:paraId="2374DEAB">
        <w:tblPrEx>
          <w:tblCellMar>
            <w:top w:w="0" w:type="dxa"/>
            <w:left w:w="108" w:type="dxa"/>
            <w:bottom w:w="0" w:type="dxa"/>
            <w:right w:w="108" w:type="dxa"/>
          </w:tblCellMar>
        </w:tblPrEx>
        <w:trPr>
          <w:trHeight w:val="282" w:hRule="atLeast"/>
        </w:trPr>
        <w:tc>
          <w:tcPr>
            <w:tcW w:w="1263" w:type="dxa"/>
            <w:vMerge w:val="continue"/>
            <w:tcBorders>
              <w:top w:val="nil"/>
              <w:left w:val="single" w:color="auto" w:sz="4" w:space="0"/>
              <w:bottom w:val="single" w:color="auto" w:sz="4" w:space="0"/>
              <w:right w:val="single" w:color="auto" w:sz="4" w:space="0"/>
            </w:tcBorders>
            <w:vAlign w:val="center"/>
          </w:tcPr>
          <w:p w14:paraId="545567FC">
            <w:pPr>
              <w:rPr>
                <w:rFonts w:ascii="宋体" w:cs="宋体"/>
                <w:b/>
                <w:bCs/>
                <w:sz w:val="18"/>
                <w:szCs w:val="18"/>
              </w:rPr>
            </w:pPr>
          </w:p>
        </w:tc>
        <w:tc>
          <w:tcPr>
            <w:tcW w:w="1575" w:type="dxa"/>
            <w:tcBorders>
              <w:top w:val="nil"/>
              <w:left w:val="nil"/>
              <w:bottom w:val="single" w:color="auto" w:sz="4" w:space="0"/>
              <w:right w:val="single" w:color="auto" w:sz="4" w:space="0"/>
            </w:tcBorders>
            <w:noWrap/>
            <w:vAlign w:val="center"/>
          </w:tcPr>
          <w:p w14:paraId="4D3D9E81">
            <w:pPr>
              <w:rPr>
                <w:rFonts w:ascii="宋体" w:cs="宋体"/>
                <w:sz w:val="18"/>
                <w:szCs w:val="18"/>
              </w:rPr>
            </w:pPr>
            <w:r>
              <w:rPr>
                <w:rFonts w:hint="eastAsia"/>
                <w:sz w:val="18"/>
                <w:szCs w:val="18"/>
              </w:rPr>
              <w:t>　</w:t>
            </w:r>
          </w:p>
        </w:tc>
        <w:tc>
          <w:tcPr>
            <w:tcW w:w="1785" w:type="dxa"/>
            <w:tcBorders>
              <w:top w:val="nil"/>
              <w:left w:val="nil"/>
              <w:bottom w:val="single" w:color="auto" w:sz="4" w:space="0"/>
              <w:right w:val="single" w:color="auto" w:sz="4" w:space="0"/>
            </w:tcBorders>
            <w:vAlign w:val="center"/>
          </w:tcPr>
          <w:p w14:paraId="5AC9334C">
            <w:pPr>
              <w:rPr>
                <w:rFonts w:ascii="宋体" w:cs="宋体"/>
                <w:sz w:val="18"/>
                <w:szCs w:val="18"/>
              </w:rPr>
            </w:pPr>
            <w:r>
              <w:rPr>
                <w:rFonts w:hint="eastAsia"/>
                <w:sz w:val="18"/>
                <w:szCs w:val="18"/>
              </w:rPr>
              <w:t>　</w:t>
            </w:r>
          </w:p>
        </w:tc>
        <w:tc>
          <w:tcPr>
            <w:tcW w:w="3465" w:type="dxa"/>
            <w:tcBorders>
              <w:top w:val="single" w:color="auto" w:sz="4" w:space="0"/>
              <w:left w:val="nil"/>
              <w:bottom w:val="single" w:color="auto" w:sz="4" w:space="0"/>
              <w:right w:val="single" w:color="auto" w:sz="4" w:space="0"/>
            </w:tcBorders>
            <w:vAlign w:val="center"/>
          </w:tcPr>
          <w:p w14:paraId="661E68F4">
            <w:pPr>
              <w:rPr>
                <w:rFonts w:ascii="宋体" w:cs="宋体"/>
                <w:sz w:val="18"/>
                <w:szCs w:val="18"/>
              </w:rPr>
            </w:pPr>
            <w:r>
              <w:rPr>
                <w:rFonts w:hint="eastAsia"/>
                <w:sz w:val="18"/>
                <w:szCs w:val="18"/>
              </w:rPr>
              <w:t>　</w:t>
            </w:r>
          </w:p>
        </w:tc>
        <w:tc>
          <w:tcPr>
            <w:tcW w:w="1365" w:type="dxa"/>
            <w:tcBorders>
              <w:top w:val="nil"/>
              <w:left w:val="nil"/>
              <w:bottom w:val="single" w:color="auto" w:sz="4" w:space="0"/>
              <w:right w:val="single" w:color="auto" w:sz="4" w:space="0"/>
            </w:tcBorders>
            <w:noWrap/>
            <w:vAlign w:val="center"/>
          </w:tcPr>
          <w:p w14:paraId="5F90EA27">
            <w:pPr>
              <w:rPr>
                <w:rFonts w:ascii="宋体" w:cs="宋体"/>
                <w:sz w:val="18"/>
                <w:szCs w:val="18"/>
              </w:rPr>
            </w:pPr>
            <w:r>
              <w:rPr>
                <w:rFonts w:hint="eastAsia"/>
                <w:sz w:val="18"/>
                <w:szCs w:val="18"/>
              </w:rPr>
              <w:t>　</w:t>
            </w:r>
          </w:p>
        </w:tc>
        <w:tc>
          <w:tcPr>
            <w:tcW w:w="840" w:type="dxa"/>
            <w:tcBorders>
              <w:top w:val="nil"/>
              <w:left w:val="nil"/>
              <w:bottom w:val="single" w:color="auto" w:sz="4" w:space="0"/>
              <w:right w:val="single" w:color="auto" w:sz="4" w:space="0"/>
            </w:tcBorders>
            <w:noWrap/>
            <w:vAlign w:val="center"/>
          </w:tcPr>
          <w:p w14:paraId="3025483F">
            <w:pPr>
              <w:jc w:val="right"/>
              <w:rPr>
                <w:rFonts w:ascii="宋体" w:cs="宋体"/>
                <w:sz w:val="18"/>
                <w:szCs w:val="18"/>
              </w:rPr>
            </w:pPr>
            <w:r>
              <w:rPr>
                <w:rFonts w:hint="eastAsia"/>
                <w:sz w:val="18"/>
                <w:szCs w:val="18"/>
              </w:rPr>
              <w:t>　</w:t>
            </w:r>
          </w:p>
        </w:tc>
        <w:tc>
          <w:tcPr>
            <w:tcW w:w="1995" w:type="dxa"/>
            <w:tcBorders>
              <w:top w:val="nil"/>
              <w:left w:val="nil"/>
              <w:bottom w:val="single" w:color="auto" w:sz="4" w:space="0"/>
              <w:right w:val="single" w:color="auto" w:sz="4" w:space="0"/>
            </w:tcBorders>
            <w:vAlign w:val="center"/>
          </w:tcPr>
          <w:p w14:paraId="5529BEBA">
            <w:pPr>
              <w:rPr>
                <w:rFonts w:ascii="宋体" w:cs="宋体"/>
                <w:sz w:val="18"/>
                <w:szCs w:val="18"/>
              </w:rPr>
            </w:pPr>
            <w:r>
              <w:rPr>
                <w:rFonts w:hint="eastAsia"/>
                <w:sz w:val="18"/>
                <w:szCs w:val="18"/>
              </w:rPr>
              <w:t>　</w:t>
            </w:r>
          </w:p>
        </w:tc>
        <w:tc>
          <w:tcPr>
            <w:tcW w:w="1592" w:type="dxa"/>
            <w:tcBorders>
              <w:top w:val="nil"/>
              <w:left w:val="nil"/>
              <w:bottom w:val="single" w:color="auto" w:sz="4" w:space="0"/>
              <w:right w:val="single" w:color="auto" w:sz="4" w:space="0"/>
            </w:tcBorders>
            <w:vAlign w:val="center"/>
          </w:tcPr>
          <w:p w14:paraId="4337FD39">
            <w:pPr>
              <w:rPr>
                <w:rFonts w:ascii="宋体" w:cs="宋体"/>
                <w:sz w:val="18"/>
                <w:szCs w:val="18"/>
              </w:rPr>
            </w:pPr>
            <w:r>
              <w:rPr>
                <w:rFonts w:hint="eastAsia"/>
                <w:sz w:val="18"/>
                <w:szCs w:val="18"/>
              </w:rPr>
              <w:t>　</w:t>
            </w:r>
          </w:p>
        </w:tc>
      </w:tr>
    </w:tbl>
    <w:p w14:paraId="2CB86551">
      <w:pPr>
        <w:spacing w:line="14" w:lineRule="exact"/>
        <w:ind w:firstLine="420" w:firstLineChars="200"/>
        <w:jc w:val="center"/>
        <w:rPr>
          <w:rFonts w:ascii="Times New Roman" w:hAnsi="Times New Roman" w:eastAsia="仿宋_GB2312"/>
        </w:rPr>
      </w:pPr>
      <w:r>
        <w:rPr>
          <w:rFonts w:ascii="Times New Roman" w:hAnsi="Times New Roman" w:eastAsia="仿宋_GB2312"/>
        </w:rPr>
        <w:t xml:space="preserve"> </w:t>
      </w:r>
    </w:p>
    <w:p w14:paraId="5E43C5AD">
      <w:pPr>
        <w:ind w:firstLine="560" w:firstLineChars="200"/>
        <w:jc w:val="left"/>
        <w:outlineLvl w:val="1"/>
        <w:rPr>
          <w:rFonts w:ascii="Times New Roman" w:hAnsi="Times New Roman" w:eastAsia="仿宋_GB2312"/>
          <w:sz w:val="28"/>
        </w:rPr>
      </w:pPr>
      <w:r>
        <w:rPr>
          <w:rFonts w:ascii="Times New Roman" w:hAnsi="Times New Roman" w:eastAsia="仿宋_GB2312"/>
          <w:sz w:val="28"/>
        </w:rPr>
        <w:t>11.</w:t>
      </w:r>
      <w:r>
        <w:t xml:space="preserve"> </w:t>
      </w:r>
      <w:r>
        <w:rPr>
          <w:rFonts w:hint="eastAsia" w:ascii="Times New Roman" w:hAnsi="Times New Roman" w:eastAsia="仿宋_GB2312"/>
          <w:sz w:val="28"/>
        </w:rPr>
        <w:t>全市党史工作会议绩效目标表</w:t>
      </w:r>
    </w:p>
    <w:tbl>
      <w:tblPr>
        <w:tblStyle w:val="8"/>
        <w:tblW w:w="14100" w:type="dxa"/>
        <w:tblInd w:w="423" w:type="dxa"/>
        <w:tblLayout w:type="autofit"/>
        <w:tblCellMar>
          <w:top w:w="0" w:type="dxa"/>
          <w:left w:w="108" w:type="dxa"/>
          <w:bottom w:w="0" w:type="dxa"/>
          <w:right w:w="108" w:type="dxa"/>
        </w:tblCellMar>
      </w:tblPr>
      <w:tblGrid>
        <w:gridCol w:w="1201"/>
        <w:gridCol w:w="1650"/>
        <w:gridCol w:w="1753"/>
        <w:gridCol w:w="3484"/>
        <w:gridCol w:w="1325"/>
        <w:gridCol w:w="887"/>
        <w:gridCol w:w="2048"/>
        <w:gridCol w:w="1752"/>
      </w:tblGrid>
      <w:tr w14:paraId="68565CCD">
        <w:tblPrEx>
          <w:tblCellMar>
            <w:top w:w="0" w:type="dxa"/>
            <w:left w:w="108" w:type="dxa"/>
            <w:bottom w:w="0" w:type="dxa"/>
            <w:right w:w="108" w:type="dxa"/>
          </w:tblCellMar>
        </w:tblPrEx>
        <w:trPr>
          <w:trHeight w:val="300" w:hRule="atLeast"/>
        </w:trPr>
        <w:tc>
          <w:tcPr>
            <w:tcW w:w="1201" w:type="dxa"/>
            <w:vMerge w:val="restart"/>
            <w:tcBorders>
              <w:top w:val="single" w:color="auto" w:sz="4" w:space="0"/>
              <w:left w:val="single" w:color="auto" w:sz="4" w:space="0"/>
              <w:bottom w:val="single" w:color="auto" w:sz="4" w:space="0"/>
              <w:right w:val="single" w:color="auto" w:sz="4" w:space="0"/>
            </w:tcBorders>
            <w:noWrap/>
            <w:vAlign w:val="center"/>
          </w:tcPr>
          <w:p w14:paraId="33BC5ED7">
            <w:pPr>
              <w:widowControl/>
              <w:jc w:val="center"/>
              <w:rPr>
                <w:rFonts w:ascii="宋体" w:cs="宋体"/>
                <w:b/>
                <w:bCs/>
                <w:kern w:val="0"/>
                <w:sz w:val="18"/>
                <w:szCs w:val="18"/>
              </w:rPr>
            </w:pPr>
            <w:r>
              <w:rPr>
                <w:rFonts w:hint="eastAsia" w:ascii="宋体" w:hAnsi="宋体" w:cs="宋体"/>
                <w:b/>
                <w:bCs/>
                <w:kern w:val="0"/>
                <w:sz w:val="18"/>
                <w:szCs w:val="18"/>
              </w:rPr>
              <w:t>绩效目标</w:t>
            </w:r>
          </w:p>
        </w:tc>
        <w:tc>
          <w:tcPr>
            <w:tcW w:w="1650" w:type="dxa"/>
            <w:tcBorders>
              <w:top w:val="single" w:color="auto" w:sz="4" w:space="0"/>
              <w:left w:val="nil"/>
              <w:bottom w:val="single" w:color="auto" w:sz="4" w:space="0"/>
              <w:right w:val="single" w:color="auto" w:sz="4" w:space="0"/>
            </w:tcBorders>
            <w:noWrap/>
            <w:vAlign w:val="center"/>
          </w:tcPr>
          <w:p w14:paraId="7D72F742">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1</w:t>
            </w:r>
          </w:p>
        </w:tc>
        <w:tc>
          <w:tcPr>
            <w:tcW w:w="11249" w:type="dxa"/>
            <w:gridSpan w:val="6"/>
            <w:tcBorders>
              <w:top w:val="single" w:color="auto" w:sz="4" w:space="0"/>
              <w:left w:val="nil"/>
              <w:bottom w:val="single" w:color="auto" w:sz="4" w:space="0"/>
              <w:right w:val="single" w:color="auto" w:sz="4" w:space="0"/>
            </w:tcBorders>
            <w:vAlign w:val="center"/>
          </w:tcPr>
          <w:p w14:paraId="736AF406">
            <w:pPr>
              <w:widowControl/>
              <w:jc w:val="left"/>
              <w:rPr>
                <w:rFonts w:ascii="宋体" w:cs="宋体"/>
                <w:kern w:val="0"/>
                <w:sz w:val="18"/>
                <w:szCs w:val="18"/>
              </w:rPr>
            </w:pPr>
            <w:r>
              <w:rPr>
                <w:rFonts w:hint="eastAsia" w:ascii="宋体" w:hAnsi="宋体" w:cs="宋体"/>
                <w:kern w:val="0"/>
                <w:sz w:val="18"/>
                <w:szCs w:val="18"/>
              </w:rPr>
              <w:t>传达贯彻全国、全省党史工作会议精神</w:t>
            </w:r>
          </w:p>
        </w:tc>
      </w:tr>
      <w:tr w14:paraId="0603239E">
        <w:tblPrEx>
          <w:tblCellMar>
            <w:top w:w="0" w:type="dxa"/>
            <w:left w:w="108" w:type="dxa"/>
            <w:bottom w:w="0" w:type="dxa"/>
            <w:right w:w="108" w:type="dxa"/>
          </w:tblCellMar>
        </w:tblPrEx>
        <w:trPr>
          <w:trHeight w:val="300" w:hRule="atLeast"/>
        </w:trPr>
        <w:tc>
          <w:tcPr>
            <w:tcW w:w="1201" w:type="dxa"/>
            <w:vMerge w:val="continue"/>
            <w:tcBorders>
              <w:top w:val="single" w:color="auto" w:sz="4" w:space="0"/>
              <w:left w:val="single" w:color="auto" w:sz="4" w:space="0"/>
              <w:bottom w:val="single" w:color="auto" w:sz="4" w:space="0"/>
              <w:right w:val="single" w:color="auto" w:sz="4" w:space="0"/>
            </w:tcBorders>
            <w:vAlign w:val="center"/>
          </w:tcPr>
          <w:p w14:paraId="40C46CAC">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5D73452B">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2</w:t>
            </w:r>
          </w:p>
        </w:tc>
        <w:tc>
          <w:tcPr>
            <w:tcW w:w="11249" w:type="dxa"/>
            <w:gridSpan w:val="6"/>
            <w:tcBorders>
              <w:top w:val="single" w:color="auto" w:sz="4" w:space="0"/>
              <w:left w:val="nil"/>
              <w:bottom w:val="single" w:color="auto" w:sz="4" w:space="0"/>
              <w:right w:val="single" w:color="auto" w:sz="4" w:space="0"/>
            </w:tcBorders>
            <w:vAlign w:val="center"/>
          </w:tcPr>
          <w:p w14:paraId="497E7373">
            <w:pPr>
              <w:widowControl/>
              <w:jc w:val="left"/>
              <w:rPr>
                <w:rFonts w:ascii="宋体" w:cs="宋体"/>
                <w:kern w:val="0"/>
                <w:sz w:val="18"/>
                <w:szCs w:val="18"/>
              </w:rPr>
            </w:pPr>
            <w:r>
              <w:rPr>
                <w:rFonts w:hint="eastAsia" w:ascii="宋体" w:hAnsi="宋体" w:cs="宋体"/>
                <w:kern w:val="0"/>
                <w:sz w:val="18"/>
                <w:szCs w:val="18"/>
              </w:rPr>
              <w:t>布置《党史博采》任务</w:t>
            </w:r>
          </w:p>
        </w:tc>
      </w:tr>
      <w:tr w14:paraId="6A430C0A">
        <w:tblPrEx>
          <w:tblCellMar>
            <w:top w:w="0" w:type="dxa"/>
            <w:left w:w="108" w:type="dxa"/>
            <w:bottom w:w="0" w:type="dxa"/>
            <w:right w:w="108" w:type="dxa"/>
          </w:tblCellMar>
        </w:tblPrEx>
        <w:trPr>
          <w:trHeight w:val="375" w:hRule="atLeast"/>
        </w:trPr>
        <w:tc>
          <w:tcPr>
            <w:tcW w:w="1201" w:type="dxa"/>
            <w:vMerge w:val="restart"/>
            <w:tcBorders>
              <w:top w:val="nil"/>
              <w:left w:val="single" w:color="auto" w:sz="4" w:space="0"/>
              <w:bottom w:val="single" w:color="auto" w:sz="4" w:space="0"/>
              <w:right w:val="single" w:color="auto" w:sz="4" w:space="0"/>
            </w:tcBorders>
            <w:noWrap/>
            <w:vAlign w:val="center"/>
          </w:tcPr>
          <w:p w14:paraId="445252EB">
            <w:pPr>
              <w:widowControl/>
              <w:jc w:val="center"/>
              <w:rPr>
                <w:rFonts w:ascii="宋体" w:cs="宋体"/>
                <w:b/>
                <w:bCs/>
                <w:kern w:val="0"/>
                <w:sz w:val="18"/>
                <w:szCs w:val="18"/>
              </w:rPr>
            </w:pPr>
            <w:r>
              <w:rPr>
                <w:rFonts w:hint="eastAsia" w:ascii="宋体" w:hAnsi="宋体" w:cs="宋体"/>
                <w:b/>
                <w:bCs/>
                <w:kern w:val="0"/>
                <w:sz w:val="18"/>
                <w:szCs w:val="18"/>
              </w:rPr>
              <w:t>一级指标</w:t>
            </w:r>
          </w:p>
        </w:tc>
        <w:tc>
          <w:tcPr>
            <w:tcW w:w="1650" w:type="dxa"/>
            <w:vMerge w:val="restart"/>
            <w:tcBorders>
              <w:top w:val="nil"/>
              <w:left w:val="single" w:color="auto" w:sz="4" w:space="0"/>
              <w:bottom w:val="single" w:color="auto" w:sz="4" w:space="0"/>
              <w:right w:val="single" w:color="auto" w:sz="4" w:space="0"/>
            </w:tcBorders>
            <w:noWrap/>
            <w:vAlign w:val="center"/>
          </w:tcPr>
          <w:p w14:paraId="2FC35CDC">
            <w:pPr>
              <w:widowControl/>
              <w:jc w:val="center"/>
              <w:rPr>
                <w:rFonts w:ascii="宋体" w:cs="宋体"/>
                <w:b/>
                <w:bCs/>
                <w:kern w:val="0"/>
                <w:sz w:val="18"/>
                <w:szCs w:val="18"/>
              </w:rPr>
            </w:pPr>
            <w:r>
              <w:rPr>
                <w:rFonts w:hint="eastAsia" w:ascii="宋体" w:hAnsi="宋体" w:cs="宋体"/>
                <w:b/>
                <w:bCs/>
                <w:kern w:val="0"/>
                <w:sz w:val="18"/>
                <w:szCs w:val="18"/>
              </w:rPr>
              <w:t>二级指标</w:t>
            </w:r>
          </w:p>
        </w:tc>
        <w:tc>
          <w:tcPr>
            <w:tcW w:w="1753" w:type="dxa"/>
            <w:vMerge w:val="restart"/>
            <w:tcBorders>
              <w:top w:val="nil"/>
              <w:left w:val="single" w:color="auto" w:sz="4" w:space="0"/>
              <w:bottom w:val="single" w:color="auto" w:sz="4" w:space="0"/>
              <w:right w:val="single" w:color="auto" w:sz="4" w:space="0"/>
            </w:tcBorders>
            <w:vAlign w:val="center"/>
          </w:tcPr>
          <w:p w14:paraId="7ACAF5ED">
            <w:pPr>
              <w:widowControl/>
              <w:jc w:val="center"/>
              <w:rPr>
                <w:rFonts w:ascii="宋体" w:cs="宋体"/>
                <w:b/>
                <w:bCs/>
                <w:kern w:val="0"/>
                <w:sz w:val="18"/>
                <w:szCs w:val="18"/>
              </w:rPr>
            </w:pPr>
            <w:r>
              <w:rPr>
                <w:rFonts w:hint="eastAsia" w:ascii="宋体" w:hAnsi="宋体" w:cs="宋体"/>
                <w:b/>
                <w:bCs/>
                <w:kern w:val="0"/>
                <w:sz w:val="18"/>
                <w:szCs w:val="18"/>
              </w:rPr>
              <w:t>三级指标</w:t>
            </w:r>
          </w:p>
        </w:tc>
        <w:tc>
          <w:tcPr>
            <w:tcW w:w="3484" w:type="dxa"/>
            <w:vMerge w:val="restart"/>
            <w:tcBorders>
              <w:top w:val="single" w:color="auto" w:sz="4" w:space="0"/>
              <w:left w:val="single" w:color="auto" w:sz="4" w:space="0"/>
              <w:bottom w:val="single" w:color="auto" w:sz="4" w:space="0"/>
              <w:right w:val="single" w:color="auto" w:sz="4" w:space="0"/>
            </w:tcBorders>
            <w:vAlign w:val="center"/>
          </w:tcPr>
          <w:p w14:paraId="29F4304B">
            <w:pPr>
              <w:widowControl/>
              <w:jc w:val="center"/>
              <w:rPr>
                <w:rFonts w:ascii="宋体" w:cs="宋体"/>
                <w:b/>
                <w:bCs/>
                <w:kern w:val="0"/>
                <w:sz w:val="18"/>
                <w:szCs w:val="18"/>
              </w:rPr>
            </w:pPr>
            <w:r>
              <w:rPr>
                <w:rFonts w:hint="eastAsia" w:ascii="宋体" w:hAnsi="宋体" w:cs="宋体"/>
                <w:b/>
                <w:bCs/>
                <w:kern w:val="0"/>
                <w:sz w:val="18"/>
                <w:szCs w:val="18"/>
              </w:rPr>
              <w:t>绩效指标描述</w:t>
            </w:r>
          </w:p>
        </w:tc>
        <w:tc>
          <w:tcPr>
            <w:tcW w:w="4260" w:type="dxa"/>
            <w:gridSpan w:val="3"/>
            <w:tcBorders>
              <w:top w:val="single" w:color="auto" w:sz="4" w:space="0"/>
              <w:left w:val="nil"/>
              <w:bottom w:val="single" w:color="auto" w:sz="4" w:space="0"/>
              <w:right w:val="single" w:color="auto" w:sz="4" w:space="0"/>
            </w:tcBorders>
            <w:vAlign w:val="center"/>
          </w:tcPr>
          <w:p w14:paraId="5131CB12">
            <w:pPr>
              <w:widowControl/>
              <w:jc w:val="center"/>
              <w:rPr>
                <w:rFonts w:ascii="宋体" w:cs="宋体"/>
                <w:b/>
                <w:bCs/>
                <w:kern w:val="0"/>
                <w:sz w:val="18"/>
                <w:szCs w:val="18"/>
              </w:rPr>
            </w:pPr>
            <w:r>
              <w:rPr>
                <w:rFonts w:hint="eastAsia" w:ascii="宋体" w:hAnsi="宋体" w:cs="宋体"/>
                <w:b/>
                <w:bCs/>
                <w:kern w:val="0"/>
                <w:sz w:val="18"/>
                <w:szCs w:val="18"/>
              </w:rPr>
              <w:t>指标值</w:t>
            </w:r>
          </w:p>
        </w:tc>
        <w:tc>
          <w:tcPr>
            <w:tcW w:w="1752" w:type="dxa"/>
            <w:vMerge w:val="restart"/>
            <w:tcBorders>
              <w:top w:val="nil"/>
              <w:left w:val="single" w:color="auto" w:sz="4" w:space="0"/>
              <w:bottom w:val="single" w:color="auto" w:sz="4" w:space="0"/>
              <w:right w:val="single" w:color="auto" w:sz="4" w:space="0"/>
            </w:tcBorders>
            <w:vAlign w:val="center"/>
          </w:tcPr>
          <w:p w14:paraId="15B06B8E">
            <w:pPr>
              <w:widowControl/>
              <w:jc w:val="center"/>
              <w:rPr>
                <w:rFonts w:ascii="宋体" w:cs="宋体"/>
                <w:b/>
                <w:bCs/>
                <w:kern w:val="0"/>
                <w:sz w:val="18"/>
                <w:szCs w:val="18"/>
              </w:rPr>
            </w:pPr>
            <w:r>
              <w:rPr>
                <w:rFonts w:hint="eastAsia" w:ascii="宋体" w:hAnsi="宋体" w:cs="宋体"/>
                <w:b/>
                <w:bCs/>
                <w:kern w:val="0"/>
                <w:sz w:val="18"/>
                <w:szCs w:val="18"/>
              </w:rPr>
              <w:t>指标值确定依据</w:t>
            </w:r>
          </w:p>
        </w:tc>
      </w:tr>
      <w:tr w14:paraId="5A5CDF9A">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1793A086">
            <w:pPr>
              <w:widowControl/>
              <w:jc w:val="left"/>
              <w:rPr>
                <w:rFonts w:ascii="宋体" w:cs="宋体"/>
                <w:b/>
                <w:bCs/>
                <w:kern w:val="0"/>
                <w:sz w:val="18"/>
                <w:szCs w:val="18"/>
              </w:rPr>
            </w:pPr>
          </w:p>
        </w:tc>
        <w:tc>
          <w:tcPr>
            <w:tcW w:w="1650" w:type="dxa"/>
            <w:vMerge w:val="continue"/>
            <w:tcBorders>
              <w:top w:val="nil"/>
              <w:left w:val="single" w:color="auto" w:sz="4" w:space="0"/>
              <w:bottom w:val="single" w:color="auto" w:sz="4" w:space="0"/>
              <w:right w:val="single" w:color="auto" w:sz="4" w:space="0"/>
            </w:tcBorders>
            <w:vAlign w:val="center"/>
          </w:tcPr>
          <w:p w14:paraId="04F75A1D">
            <w:pPr>
              <w:widowControl/>
              <w:jc w:val="left"/>
              <w:rPr>
                <w:rFonts w:ascii="宋体" w:cs="宋体"/>
                <w:b/>
                <w:bCs/>
                <w:kern w:val="0"/>
                <w:sz w:val="18"/>
                <w:szCs w:val="18"/>
              </w:rPr>
            </w:pPr>
          </w:p>
        </w:tc>
        <w:tc>
          <w:tcPr>
            <w:tcW w:w="1753" w:type="dxa"/>
            <w:vMerge w:val="continue"/>
            <w:tcBorders>
              <w:top w:val="nil"/>
              <w:left w:val="single" w:color="auto" w:sz="4" w:space="0"/>
              <w:bottom w:val="single" w:color="auto" w:sz="4" w:space="0"/>
              <w:right w:val="single" w:color="auto" w:sz="4" w:space="0"/>
            </w:tcBorders>
            <w:vAlign w:val="center"/>
          </w:tcPr>
          <w:p w14:paraId="1FC08654">
            <w:pPr>
              <w:widowControl/>
              <w:jc w:val="left"/>
              <w:rPr>
                <w:rFonts w:ascii="宋体" w:cs="宋体"/>
                <w:b/>
                <w:bCs/>
                <w:kern w:val="0"/>
                <w:sz w:val="18"/>
                <w:szCs w:val="18"/>
              </w:rPr>
            </w:pPr>
          </w:p>
        </w:tc>
        <w:tc>
          <w:tcPr>
            <w:tcW w:w="3484" w:type="dxa"/>
            <w:vMerge w:val="continue"/>
            <w:tcBorders>
              <w:top w:val="single" w:color="auto" w:sz="4" w:space="0"/>
              <w:left w:val="single" w:color="auto" w:sz="4" w:space="0"/>
              <w:bottom w:val="single" w:color="auto" w:sz="4" w:space="0"/>
              <w:right w:val="single" w:color="auto" w:sz="4" w:space="0"/>
            </w:tcBorders>
            <w:vAlign w:val="center"/>
          </w:tcPr>
          <w:p w14:paraId="7EA2BB70">
            <w:pPr>
              <w:widowControl/>
              <w:jc w:val="left"/>
              <w:rPr>
                <w:rFonts w:ascii="宋体" w:cs="宋体"/>
                <w:b/>
                <w:bCs/>
                <w:kern w:val="0"/>
                <w:sz w:val="18"/>
                <w:szCs w:val="18"/>
              </w:rPr>
            </w:pPr>
          </w:p>
        </w:tc>
        <w:tc>
          <w:tcPr>
            <w:tcW w:w="1325" w:type="dxa"/>
            <w:tcBorders>
              <w:top w:val="nil"/>
              <w:left w:val="nil"/>
              <w:bottom w:val="single" w:color="auto" w:sz="4" w:space="0"/>
              <w:right w:val="single" w:color="auto" w:sz="4" w:space="0"/>
            </w:tcBorders>
            <w:vAlign w:val="center"/>
          </w:tcPr>
          <w:p w14:paraId="706373F9">
            <w:pPr>
              <w:widowControl/>
              <w:jc w:val="center"/>
              <w:rPr>
                <w:rFonts w:ascii="宋体" w:cs="宋体"/>
                <w:b/>
                <w:bCs/>
                <w:kern w:val="0"/>
                <w:sz w:val="18"/>
                <w:szCs w:val="18"/>
              </w:rPr>
            </w:pPr>
            <w:r>
              <w:rPr>
                <w:rFonts w:hint="eastAsia" w:ascii="宋体" w:hAnsi="宋体" w:cs="宋体"/>
                <w:b/>
                <w:bCs/>
                <w:kern w:val="0"/>
                <w:sz w:val="18"/>
                <w:szCs w:val="18"/>
              </w:rPr>
              <w:t>符号</w:t>
            </w:r>
          </w:p>
        </w:tc>
        <w:tc>
          <w:tcPr>
            <w:tcW w:w="887" w:type="dxa"/>
            <w:tcBorders>
              <w:top w:val="nil"/>
              <w:left w:val="nil"/>
              <w:bottom w:val="single" w:color="auto" w:sz="4" w:space="0"/>
              <w:right w:val="single" w:color="auto" w:sz="4" w:space="0"/>
            </w:tcBorders>
            <w:vAlign w:val="center"/>
          </w:tcPr>
          <w:p w14:paraId="4AFC98D5">
            <w:pPr>
              <w:widowControl/>
              <w:jc w:val="center"/>
              <w:rPr>
                <w:rFonts w:ascii="宋体" w:cs="宋体"/>
                <w:b/>
                <w:bCs/>
                <w:kern w:val="0"/>
                <w:sz w:val="18"/>
                <w:szCs w:val="18"/>
              </w:rPr>
            </w:pPr>
            <w:r>
              <w:rPr>
                <w:rFonts w:hint="eastAsia" w:ascii="宋体" w:hAnsi="宋体" w:cs="宋体"/>
                <w:b/>
                <w:bCs/>
                <w:kern w:val="0"/>
                <w:sz w:val="18"/>
                <w:szCs w:val="18"/>
              </w:rPr>
              <w:t>值</w:t>
            </w:r>
          </w:p>
        </w:tc>
        <w:tc>
          <w:tcPr>
            <w:tcW w:w="2048" w:type="dxa"/>
            <w:tcBorders>
              <w:top w:val="nil"/>
              <w:left w:val="nil"/>
              <w:bottom w:val="single" w:color="auto" w:sz="4" w:space="0"/>
              <w:right w:val="single" w:color="auto" w:sz="4" w:space="0"/>
            </w:tcBorders>
            <w:vAlign w:val="center"/>
          </w:tcPr>
          <w:p w14:paraId="681FB7B7">
            <w:pPr>
              <w:widowControl/>
              <w:jc w:val="center"/>
              <w:rPr>
                <w:rFonts w:ascii="宋体" w:cs="宋体"/>
                <w:b/>
                <w:bCs/>
                <w:kern w:val="0"/>
                <w:sz w:val="18"/>
                <w:szCs w:val="18"/>
              </w:rPr>
            </w:pPr>
            <w:r>
              <w:rPr>
                <w:rFonts w:hint="eastAsia" w:ascii="宋体" w:hAnsi="宋体" w:cs="宋体"/>
                <w:b/>
                <w:bCs/>
                <w:kern w:val="0"/>
                <w:sz w:val="18"/>
                <w:szCs w:val="18"/>
              </w:rPr>
              <w:t>单位（文字描述）</w:t>
            </w:r>
          </w:p>
        </w:tc>
        <w:tc>
          <w:tcPr>
            <w:tcW w:w="1752" w:type="dxa"/>
            <w:vMerge w:val="continue"/>
            <w:tcBorders>
              <w:top w:val="nil"/>
              <w:left w:val="single" w:color="auto" w:sz="4" w:space="0"/>
              <w:bottom w:val="single" w:color="auto" w:sz="4" w:space="0"/>
              <w:right w:val="single" w:color="auto" w:sz="4" w:space="0"/>
            </w:tcBorders>
            <w:vAlign w:val="center"/>
          </w:tcPr>
          <w:p w14:paraId="0934859B">
            <w:pPr>
              <w:widowControl/>
              <w:jc w:val="left"/>
              <w:rPr>
                <w:rFonts w:ascii="宋体" w:cs="宋体"/>
                <w:b/>
                <w:bCs/>
                <w:kern w:val="0"/>
                <w:sz w:val="18"/>
                <w:szCs w:val="18"/>
              </w:rPr>
            </w:pPr>
          </w:p>
        </w:tc>
      </w:tr>
      <w:tr w14:paraId="2B3A8F4A">
        <w:tblPrEx>
          <w:tblCellMar>
            <w:top w:w="0" w:type="dxa"/>
            <w:left w:w="108" w:type="dxa"/>
            <w:bottom w:w="0" w:type="dxa"/>
            <w:right w:w="108" w:type="dxa"/>
          </w:tblCellMar>
        </w:tblPrEx>
        <w:trPr>
          <w:trHeight w:val="855" w:hRule="atLeast"/>
        </w:trPr>
        <w:tc>
          <w:tcPr>
            <w:tcW w:w="1201" w:type="dxa"/>
            <w:vMerge w:val="restart"/>
            <w:tcBorders>
              <w:top w:val="nil"/>
              <w:left w:val="single" w:color="auto" w:sz="4" w:space="0"/>
              <w:bottom w:val="single" w:color="auto" w:sz="4" w:space="0"/>
              <w:right w:val="single" w:color="auto" w:sz="4" w:space="0"/>
            </w:tcBorders>
            <w:noWrap/>
            <w:vAlign w:val="center"/>
          </w:tcPr>
          <w:p w14:paraId="7B4C3CC6">
            <w:pPr>
              <w:widowControl/>
              <w:jc w:val="center"/>
              <w:rPr>
                <w:rFonts w:ascii="宋体" w:cs="宋体"/>
                <w:b/>
                <w:bCs/>
                <w:kern w:val="0"/>
                <w:sz w:val="18"/>
                <w:szCs w:val="18"/>
              </w:rPr>
            </w:pPr>
            <w:r>
              <w:rPr>
                <w:rFonts w:hint="eastAsia" w:ascii="宋体" w:hAnsi="宋体" w:cs="宋体"/>
                <w:b/>
                <w:bCs/>
                <w:kern w:val="0"/>
                <w:sz w:val="18"/>
                <w:szCs w:val="18"/>
              </w:rPr>
              <w:t>产出指标</w:t>
            </w:r>
          </w:p>
        </w:tc>
        <w:tc>
          <w:tcPr>
            <w:tcW w:w="1650" w:type="dxa"/>
            <w:tcBorders>
              <w:top w:val="nil"/>
              <w:left w:val="nil"/>
              <w:bottom w:val="single" w:color="auto" w:sz="4" w:space="0"/>
              <w:right w:val="single" w:color="auto" w:sz="4" w:space="0"/>
            </w:tcBorders>
            <w:noWrap/>
            <w:vAlign w:val="center"/>
          </w:tcPr>
          <w:p w14:paraId="4B671E3A">
            <w:pPr>
              <w:widowControl/>
              <w:jc w:val="left"/>
              <w:rPr>
                <w:rFonts w:ascii="宋体" w:cs="宋体"/>
                <w:kern w:val="0"/>
                <w:sz w:val="18"/>
                <w:szCs w:val="18"/>
              </w:rPr>
            </w:pPr>
            <w:r>
              <w:rPr>
                <w:rFonts w:hint="eastAsia" w:ascii="宋体" w:hAnsi="宋体" w:cs="宋体"/>
                <w:kern w:val="0"/>
                <w:sz w:val="18"/>
                <w:szCs w:val="18"/>
              </w:rPr>
              <w:t>数量指标</w:t>
            </w:r>
          </w:p>
        </w:tc>
        <w:tc>
          <w:tcPr>
            <w:tcW w:w="1753" w:type="dxa"/>
            <w:tcBorders>
              <w:top w:val="nil"/>
              <w:left w:val="nil"/>
              <w:bottom w:val="single" w:color="auto" w:sz="4" w:space="0"/>
              <w:right w:val="single" w:color="auto" w:sz="4" w:space="0"/>
            </w:tcBorders>
            <w:vAlign w:val="center"/>
          </w:tcPr>
          <w:p w14:paraId="21229601">
            <w:pPr>
              <w:widowControl/>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次</w:t>
            </w:r>
          </w:p>
        </w:tc>
        <w:tc>
          <w:tcPr>
            <w:tcW w:w="3484" w:type="dxa"/>
            <w:tcBorders>
              <w:top w:val="single" w:color="auto" w:sz="4" w:space="0"/>
              <w:left w:val="nil"/>
              <w:bottom w:val="single" w:color="auto" w:sz="4" w:space="0"/>
              <w:right w:val="single" w:color="auto" w:sz="4" w:space="0"/>
            </w:tcBorders>
            <w:vAlign w:val="center"/>
          </w:tcPr>
          <w:p w14:paraId="74D649EE">
            <w:pPr>
              <w:widowControl/>
              <w:jc w:val="left"/>
              <w:rPr>
                <w:rFonts w:ascii="宋体" w:cs="宋体"/>
                <w:kern w:val="0"/>
                <w:sz w:val="18"/>
                <w:szCs w:val="18"/>
              </w:rPr>
            </w:pPr>
            <w:r>
              <w:rPr>
                <w:rFonts w:hint="eastAsia" w:ascii="宋体" w:hAnsi="宋体" w:cs="宋体"/>
                <w:kern w:val="0"/>
                <w:sz w:val="18"/>
                <w:szCs w:val="18"/>
              </w:rPr>
              <w:t>召开一次会议</w:t>
            </w:r>
          </w:p>
        </w:tc>
        <w:tc>
          <w:tcPr>
            <w:tcW w:w="1325" w:type="dxa"/>
            <w:tcBorders>
              <w:top w:val="nil"/>
              <w:left w:val="nil"/>
              <w:bottom w:val="single" w:color="auto" w:sz="4" w:space="0"/>
              <w:right w:val="single" w:color="auto" w:sz="4" w:space="0"/>
            </w:tcBorders>
            <w:noWrap/>
            <w:vAlign w:val="center"/>
          </w:tcPr>
          <w:p w14:paraId="4465023D">
            <w:pPr>
              <w:widowControl/>
              <w:jc w:val="left"/>
              <w:rPr>
                <w:rFonts w:ascii="宋体" w:cs="宋体"/>
                <w:kern w:val="0"/>
                <w:sz w:val="18"/>
                <w:szCs w:val="18"/>
              </w:rPr>
            </w:pPr>
            <w:r>
              <w:rPr>
                <w:rFonts w:ascii="宋体" w:hAnsi="宋体" w:cs="宋体"/>
                <w:kern w:val="0"/>
                <w:sz w:val="18"/>
                <w:szCs w:val="18"/>
              </w:rPr>
              <w:t>=</w:t>
            </w:r>
          </w:p>
        </w:tc>
        <w:tc>
          <w:tcPr>
            <w:tcW w:w="887" w:type="dxa"/>
            <w:tcBorders>
              <w:top w:val="nil"/>
              <w:left w:val="nil"/>
              <w:bottom w:val="single" w:color="auto" w:sz="4" w:space="0"/>
              <w:right w:val="single" w:color="auto" w:sz="4" w:space="0"/>
            </w:tcBorders>
            <w:noWrap/>
            <w:vAlign w:val="center"/>
          </w:tcPr>
          <w:p w14:paraId="50B0A72C">
            <w:pPr>
              <w:widowControl/>
              <w:jc w:val="right"/>
              <w:rPr>
                <w:rFonts w:ascii="宋体" w:cs="宋体"/>
                <w:kern w:val="0"/>
                <w:sz w:val="18"/>
                <w:szCs w:val="18"/>
              </w:rPr>
            </w:pPr>
            <w:r>
              <w:rPr>
                <w:rFonts w:ascii="宋体" w:hAnsi="宋体" w:cs="宋体"/>
                <w:kern w:val="0"/>
                <w:sz w:val="18"/>
                <w:szCs w:val="18"/>
              </w:rPr>
              <w:t>1.00</w:t>
            </w:r>
          </w:p>
        </w:tc>
        <w:tc>
          <w:tcPr>
            <w:tcW w:w="2048" w:type="dxa"/>
            <w:tcBorders>
              <w:top w:val="nil"/>
              <w:left w:val="nil"/>
              <w:bottom w:val="single" w:color="auto" w:sz="4" w:space="0"/>
              <w:right w:val="single" w:color="auto" w:sz="4" w:space="0"/>
            </w:tcBorders>
            <w:vAlign w:val="center"/>
          </w:tcPr>
          <w:p w14:paraId="1788182A">
            <w:pPr>
              <w:widowControl/>
              <w:jc w:val="left"/>
              <w:rPr>
                <w:rFonts w:ascii="宋体" w:cs="宋体"/>
                <w:kern w:val="0"/>
                <w:sz w:val="18"/>
                <w:szCs w:val="18"/>
              </w:rPr>
            </w:pPr>
            <w:r>
              <w:rPr>
                <w:rFonts w:hint="eastAsia" w:ascii="宋体" w:hAnsi="宋体" w:cs="宋体"/>
                <w:kern w:val="0"/>
                <w:sz w:val="18"/>
                <w:szCs w:val="18"/>
              </w:rPr>
              <w:t>次</w:t>
            </w:r>
          </w:p>
        </w:tc>
        <w:tc>
          <w:tcPr>
            <w:tcW w:w="1752" w:type="dxa"/>
            <w:tcBorders>
              <w:top w:val="nil"/>
              <w:left w:val="nil"/>
              <w:bottom w:val="single" w:color="auto" w:sz="4" w:space="0"/>
              <w:right w:val="single" w:color="auto" w:sz="4" w:space="0"/>
            </w:tcBorders>
            <w:vAlign w:val="center"/>
          </w:tcPr>
          <w:p w14:paraId="7C5554BF">
            <w:pPr>
              <w:widowControl/>
              <w:jc w:val="left"/>
              <w:rPr>
                <w:rFonts w:ascii="宋体" w:cs="宋体"/>
                <w:kern w:val="0"/>
                <w:sz w:val="18"/>
                <w:szCs w:val="18"/>
              </w:rPr>
            </w:pPr>
            <w:r>
              <w:rPr>
                <w:rFonts w:hint="eastAsia" w:ascii="宋体" w:hAnsi="宋体" w:cs="宋体"/>
                <w:kern w:val="0"/>
                <w:sz w:val="18"/>
                <w:szCs w:val="18"/>
              </w:rPr>
              <w:t>往年标准</w:t>
            </w:r>
          </w:p>
        </w:tc>
      </w:tr>
      <w:tr w14:paraId="3CE559EB">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2C79D68F">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14E27D26">
            <w:pPr>
              <w:widowControl/>
              <w:jc w:val="left"/>
              <w:rPr>
                <w:rFonts w:ascii="宋体" w:cs="宋体"/>
                <w:kern w:val="0"/>
                <w:sz w:val="18"/>
                <w:szCs w:val="18"/>
              </w:rPr>
            </w:pPr>
            <w:r>
              <w:rPr>
                <w:rFonts w:hint="eastAsia" w:ascii="宋体" w:hAnsi="宋体" w:cs="宋体"/>
                <w:kern w:val="0"/>
                <w:sz w:val="18"/>
                <w:szCs w:val="18"/>
              </w:rPr>
              <w:t>质量指标</w:t>
            </w:r>
          </w:p>
        </w:tc>
        <w:tc>
          <w:tcPr>
            <w:tcW w:w="1753" w:type="dxa"/>
            <w:tcBorders>
              <w:top w:val="nil"/>
              <w:left w:val="nil"/>
              <w:bottom w:val="single" w:color="auto" w:sz="4" w:space="0"/>
              <w:right w:val="single" w:color="auto" w:sz="4" w:space="0"/>
            </w:tcBorders>
            <w:vAlign w:val="center"/>
          </w:tcPr>
          <w:p w14:paraId="03FF0202">
            <w:pPr>
              <w:widowControl/>
              <w:jc w:val="left"/>
              <w:rPr>
                <w:rFonts w:ascii="宋体" w:cs="宋体"/>
                <w:kern w:val="0"/>
                <w:sz w:val="18"/>
                <w:szCs w:val="18"/>
              </w:rPr>
            </w:pPr>
            <w:r>
              <w:rPr>
                <w:rFonts w:hint="eastAsia" w:ascii="宋体" w:hAnsi="宋体" w:cs="宋体"/>
                <w:kern w:val="0"/>
                <w:sz w:val="18"/>
                <w:szCs w:val="18"/>
              </w:rPr>
              <w:t>召开工作会议</w:t>
            </w:r>
          </w:p>
        </w:tc>
        <w:tc>
          <w:tcPr>
            <w:tcW w:w="3484" w:type="dxa"/>
            <w:tcBorders>
              <w:top w:val="single" w:color="auto" w:sz="4" w:space="0"/>
              <w:left w:val="nil"/>
              <w:bottom w:val="single" w:color="auto" w:sz="4" w:space="0"/>
              <w:right w:val="single" w:color="auto" w:sz="4" w:space="0"/>
            </w:tcBorders>
            <w:vAlign w:val="center"/>
          </w:tcPr>
          <w:p w14:paraId="12AB0DCF">
            <w:pPr>
              <w:widowControl/>
              <w:jc w:val="left"/>
              <w:rPr>
                <w:rFonts w:ascii="宋体" w:cs="宋体"/>
                <w:kern w:val="0"/>
                <w:sz w:val="18"/>
                <w:szCs w:val="18"/>
              </w:rPr>
            </w:pPr>
            <w:r>
              <w:rPr>
                <w:rFonts w:hint="eastAsia" w:ascii="宋体" w:hAnsi="宋体" w:cs="宋体"/>
                <w:kern w:val="0"/>
                <w:sz w:val="18"/>
                <w:szCs w:val="18"/>
              </w:rPr>
              <w:t>传达全省党史工作会议精神</w:t>
            </w:r>
          </w:p>
        </w:tc>
        <w:tc>
          <w:tcPr>
            <w:tcW w:w="1325" w:type="dxa"/>
            <w:tcBorders>
              <w:top w:val="nil"/>
              <w:left w:val="nil"/>
              <w:bottom w:val="single" w:color="auto" w:sz="4" w:space="0"/>
              <w:right w:val="single" w:color="auto" w:sz="4" w:space="0"/>
            </w:tcBorders>
            <w:noWrap/>
            <w:vAlign w:val="center"/>
          </w:tcPr>
          <w:p w14:paraId="29A57179">
            <w:pPr>
              <w:widowControl/>
              <w:jc w:val="left"/>
              <w:rPr>
                <w:rFonts w:ascii="宋体" w:cs="宋体"/>
                <w:kern w:val="0"/>
                <w:sz w:val="18"/>
                <w:szCs w:val="18"/>
              </w:rPr>
            </w:pPr>
            <w:r>
              <w:rPr>
                <w:rFonts w:ascii="宋体" w:hAnsi="宋体" w:cs="宋体"/>
                <w:kern w:val="0"/>
                <w:sz w:val="18"/>
                <w:szCs w:val="18"/>
              </w:rPr>
              <w:t>=</w:t>
            </w:r>
          </w:p>
        </w:tc>
        <w:tc>
          <w:tcPr>
            <w:tcW w:w="887" w:type="dxa"/>
            <w:tcBorders>
              <w:top w:val="nil"/>
              <w:left w:val="nil"/>
              <w:bottom w:val="single" w:color="auto" w:sz="4" w:space="0"/>
              <w:right w:val="single" w:color="auto" w:sz="4" w:space="0"/>
            </w:tcBorders>
            <w:noWrap/>
            <w:vAlign w:val="center"/>
          </w:tcPr>
          <w:p w14:paraId="41D4B47D">
            <w:pPr>
              <w:widowControl/>
              <w:jc w:val="right"/>
              <w:rPr>
                <w:rFonts w:ascii="宋体" w:cs="宋体"/>
                <w:kern w:val="0"/>
                <w:sz w:val="18"/>
                <w:szCs w:val="18"/>
              </w:rPr>
            </w:pPr>
            <w:r>
              <w:rPr>
                <w:rFonts w:ascii="宋体" w:hAnsi="宋体" w:cs="宋体"/>
                <w:kern w:val="0"/>
                <w:sz w:val="18"/>
                <w:szCs w:val="18"/>
              </w:rPr>
              <w:t>1.00</w:t>
            </w:r>
          </w:p>
        </w:tc>
        <w:tc>
          <w:tcPr>
            <w:tcW w:w="2048" w:type="dxa"/>
            <w:tcBorders>
              <w:top w:val="nil"/>
              <w:left w:val="nil"/>
              <w:bottom w:val="single" w:color="auto" w:sz="4" w:space="0"/>
              <w:right w:val="single" w:color="auto" w:sz="4" w:space="0"/>
            </w:tcBorders>
            <w:vAlign w:val="center"/>
          </w:tcPr>
          <w:p w14:paraId="5079D98A">
            <w:pPr>
              <w:widowControl/>
              <w:jc w:val="left"/>
              <w:rPr>
                <w:rFonts w:ascii="宋体" w:cs="宋体"/>
                <w:kern w:val="0"/>
                <w:sz w:val="18"/>
                <w:szCs w:val="18"/>
              </w:rPr>
            </w:pPr>
            <w:r>
              <w:rPr>
                <w:rFonts w:hint="eastAsia" w:ascii="宋体" w:hAnsi="宋体" w:cs="宋体"/>
                <w:kern w:val="0"/>
                <w:sz w:val="18"/>
                <w:szCs w:val="18"/>
              </w:rPr>
              <w:t>次</w:t>
            </w:r>
          </w:p>
        </w:tc>
        <w:tc>
          <w:tcPr>
            <w:tcW w:w="1752" w:type="dxa"/>
            <w:tcBorders>
              <w:top w:val="nil"/>
              <w:left w:val="nil"/>
              <w:bottom w:val="single" w:color="auto" w:sz="4" w:space="0"/>
              <w:right w:val="single" w:color="auto" w:sz="4" w:space="0"/>
            </w:tcBorders>
            <w:vAlign w:val="center"/>
          </w:tcPr>
          <w:p w14:paraId="3BC6BE50">
            <w:pPr>
              <w:widowControl/>
              <w:jc w:val="left"/>
              <w:rPr>
                <w:rFonts w:ascii="宋体" w:cs="宋体"/>
                <w:kern w:val="0"/>
                <w:sz w:val="18"/>
                <w:szCs w:val="18"/>
              </w:rPr>
            </w:pPr>
            <w:r>
              <w:rPr>
                <w:rFonts w:hint="eastAsia" w:ascii="宋体" w:hAnsi="宋体" w:cs="宋体"/>
                <w:kern w:val="0"/>
                <w:sz w:val="18"/>
                <w:szCs w:val="18"/>
              </w:rPr>
              <w:t>　</w:t>
            </w:r>
          </w:p>
        </w:tc>
      </w:tr>
      <w:tr w14:paraId="67D8DC16">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7F3C2372">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2ADB637F">
            <w:pPr>
              <w:widowControl/>
              <w:jc w:val="left"/>
              <w:rPr>
                <w:rFonts w:ascii="宋体" w:cs="宋体"/>
                <w:kern w:val="0"/>
                <w:sz w:val="18"/>
                <w:szCs w:val="18"/>
              </w:rPr>
            </w:pPr>
            <w:r>
              <w:rPr>
                <w:rFonts w:hint="eastAsia" w:ascii="宋体" w:hAnsi="宋体" w:cs="宋体"/>
                <w:kern w:val="0"/>
                <w:sz w:val="18"/>
                <w:szCs w:val="18"/>
              </w:rPr>
              <w:t>成本指标</w:t>
            </w:r>
          </w:p>
        </w:tc>
        <w:tc>
          <w:tcPr>
            <w:tcW w:w="1753" w:type="dxa"/>
            <w:tcBorders>
              <w:top w:val="nil"/>
              <w:left w:val="nil"/>
              <w:bottom w:val="single" w:color="auto" w:sz="4" w:space="0"/>
              <w:right w:val="single" w:color="auto" w:sz="4" w:space="0"/>
            </w:tcBorders>
            <w:vAlign w:val="center"/>
          </w:tcPr>
          <w:p w14:paraId="0990A945">
            <w:pPr>
              <w:widowControl/>
              <w:jc w:val="left"/>
              <w:rPr>
                <w:rFonts w:ascii="宋体" w:cs="宋体"/>
                <w:kern w:val="0"/>
                <w:sz w:val="18"/>
                <w:szCs w:val="18"/>
              </w:rPr>
            </w:pPr>
            <w:r>
              <w:rPr>
                <w:rFonts w:hint="eastAsia" w:ascii="宋体" w:hAnsi="宋体" w:cs="宋体"/>
                <w:kern w:val="0"/>
                <w:sz w:val="18"/>
                <w:szCs w:val="18"/>
              </w:rPr>
              <w:t>总成本</w:t>
            </w:r>
          </w:p>
        </w:tc>
        <w:tc>
          <w:tcPr>
            <w:tcW w:w="3484" w:type="dxa"/>
            <w:tcBorders>
              <w:top w:val="single" w:color="auto" w:sz="4" w:space="0"/>
              <w:left w:val="nil"/>
              <w:bottom w:val="single" w:color="auto" w:sz="4" w:space="0"/>
              <w:right w:val="single" w:color="auto" w:sz="4" w:space="0"/>
            </w:tcBorders>
            <w:vAlign w:val="center"/>
          </w:tcPr>
          <w:p w14:paraId="22D5F6DA">
            <w:pPr>
              <w:widowControl/>
              <w:jc w:val="left"/>
              <w:rPr>
                <w:rFonts w:ascii="宋体" w:cs="宋体"/>
                <w:kern w:val="0"/>
                <w:sz w:val="18"/>
                <w:szCs w:val="18"/>
              </w:rPr>
            </w:pPr>
            <w:r>
              <w:rPr>
                <w:rFonts w:hint="eastAsia" w:ascii="宋体" w:hAnsi="宋体" w:cs="宋体"/>
                <w:kern w:val="0"/>
                <w:sz w:val="18"/>
                <w:szCs w:val="18"/>
              </w:rPr>
              <w:t>包括场</w:t>
            </w:r>
            <w:r>
              <w:rPr>
                <w:rFonts w:ascii="宋体" w:hAnsi="宋体" w:cs="宋体"/>
                <w:kern w:val="0"/>
                <w:sz w:val="18"/>
                <w:szCs w:val="18"/>
              </w:rPr>
              <w:t xml:space="preserve"> </w:t>
            </w:r>
            <w:r>
              <w:rPr>
                <w:rFonts w:hint="eastAsia" w:ascii="宋体" w:hAnsi="宋体" w:cs="宋体"/>
                <w:kern w:val="0"/>
                <w:sz w:val="18"/>
                <w:szCs w:val="18"/>
              </w:rPr>
              <w:t>地费、餐费</w:t>
            </w:r>
          </w:p>
        </w:tc>
        <w:tc>
          <w:tcPr>
            <w:tcW w:w="1325" w:type="dxa"/>
            <w:tcBorders>
              <w:top w:val="nil"/>
              <w:left w:val="nil"/>
              <w:bottom w:val="single" w:color="auto" w:sz="4" w:space="0"/>
              <w:right w:val="single" w:color="auto" w:sz="4" w:space="0"/>
            </w:tcBorders>
            <w:noWrap/>
            <w:vAlign w:val="center"/>
          </w:tcPr>
          <w:p w14:paraId="25352E88">
            <w:pPr>
              <w:widowControl/>
              <w:jc w:val="left"/>
              <w:rPr>
                <w:rFonts w:ascii="宋体" w:cs="宋体"/>
                <w:kern w:val="0"/>
                <w:sz w:val="18"/>
                <w:szCs w:val="18"/>
              </w:rPr>
            </w:pPr>
            <w:r>
              <w:rPr>
                <w:rFonts w:ascii="宋体" w:hAnsi="宋体" w:cs="宋体"/>
                <w:kern w:val="0"/>
                <w:sz w:val="18"/>
                <w:szCs w:val="18"/>
              </w:rPr>
              <w:t>&lt;=</w:t>
            </w:r>
          </w:p>
        </w:tc>
        <w:tc>
          <w:tcPr>
            <w:tcW w:w="887" w:type="dxa"/>
            <w:tcBorders>
              <w:top w:val="nil"/>
              <w:left w:val="nil"/>
              <w:bottom w:val="single" w:color="auto" w:sz="4" w:space="0"/>
              <w:right w:val="single" w:color="auto" w:sz="4" w:space="0"/>
            </w:tcBorders>
            <w:noWrap/>
            <w:vAlign w:val="center"/>
          </w:tcPr>
          <w:p w14:paraId="0501D71C">
            <w:pPr>
              <w:widowControl/>
              <w:jc w:val="right"/>
              <w:rPr>
                <w:rFonts w:ascii="宋体" w:cs="宋体"/>
                <w:kern w:val="0"/>
                <w:sz w:val="18"/>
                <w:szCs w:val="18"/>
              </w:rPr>
            </w:pPr>
            <w:r>
              <w:rPr>
                <w:rFonts w:ascii="宋体" w:hAnsi="宋体" w:cs="宋体"/>
                <w:kern w:val="0"/>
                <w:sz w:val="18"/>
                <w:szCs w:val="18"/>
              </w:rPr>
              <w:t>99</w:t>
            </w:r>
          </w:p>
        </w:tc>
        <w:tc>
          <w:tcPr>
            <w:tcW w:w="2048" w:type="dxa"/>
            <w:tcBorders>
              <w:top w:val="nil"/>
              <w:left w:val="nil"/>
              <w:bottom w:val="single" w:color="auto" w:sz="4" w:space="0"/>
              <w:right w:val="single" w:color="auto" w:sz="4" w:space="0"/>
            </w:tcBorders>
            <w:vAlign w:val="center"/>
          </w:tcPr>
          <w:p w14:paraId="483CB249">
            <w:pPr>
              <w:widowControl/>
              <w:jc w:val="left"/>
              <w:rPr>
                <w:rFonts w:ascii="宋体" w:cs="宋体"/>
                <w:kern w:val="0"/>
                <w:sz w:val="18"/>
                <w:szCs w:val="18"/>
              </w:rPr>
            </w:pPr>
            <w:r>
              <w:rPr>
                <w:rFonts w:ascii="宋体" w:hAnsi="宋体" w:cs="宋体"/>
                <w:kern w:val="0"/>
                <w:sz w:val="18"/>
                <w:szCs w:val="18"/>
              </w:rPr>
              <w:t>%</w:t>
            </w:r>
          </w:p>
        </w:tc>
        <w:tc>
          <w:tcPr>
            <w:tcW w:w="1752" w:type="dxa"/>
            <w:tcBorders>
              <w:top w:val="nil"/>
              <w:left w:val="nil"/>
              <w:bottom w:val="single" w:color="auto" w:sz="4" w:space="0"/>
              <w:right w:val="single" w:color="auto" w:sz="4" w:space="0"/>
            </w:tcBorders>
            <w:vAlign w:val="center"/>
          </w:tcPr>
          <w:p w14:paraId="283AB5B6">
            <w:pPr>
              <w:widowControl/>
              <w:jc w:val="left"/>
              <w:rPr>
                <w:rFonts w:ascii="宋体" w:cs="宋体"/>
                <w:kern w:val="0"/>
                <w:sz w:val="18"/>
                <w:szCs w:val="18"/>
              </w:rPr>
            </w:pPr>
            <w:r>
              <w:rPr>
                <w:rFonts w:hint="eastAsia" w:ascii="宋体" w:hAnsi="宋体" w:cs="宋体"/>
                <w:kern w:val="0"/>
                <w:sz w:val="18"/>
                <w:szCs w:val="18"/>
              </w:rPr>
              <w:t>　</w:t>
            </w:r>
          </w:p>
        </w:tc>
      </w:tr>
      <w:tr w14:paraId="4FE93BA2">
        <w:tblPrEx>
          <w:tblCellMar>
            <w:top w:w="0" w:type="dxa"/>
            <w:left w:w="108" w:type="dxa"/>
            <w:bottom w:w="0" w:type="dxa"/>
            <w:right w:w="108" w:type="dxa"/>
          </w:tblCellMar>
        </w:tblPrEx>
        <w:trPr>
          <w:trHeight w:val="1395" w:hRule="atLeast"/>
        </w:trPr>
        <w:tc>
          <w:tcPr>
            <w:tcW w:w="1201" w:type="dxa"/>
            <w:vMerge w:val="restart"/>
            <w:tcBorders>
              <w:top w:val="nil"/>
              <w:left w:val="single" w:color="auto" w:sz="4" w:space="0"/>
              <w:bottom w:val="single" w:color="auto" w:sz="4" w:space="0"/>
              <w:right w:val="single" w:color="auto" w:sz="4" w:space="0"/>
            </w:tcBorders>
            <w:noWrap/>
            <w:vAlign w:val="center"/>
          </w:tcPr>
          <w:p w14:paraId="12AD4EDA">
            <w:pPr>
              <w:widowControl/>
              <w:jc w:val="center"/>
              <w:rPr>
                <w:rFonts w:ascii="宋体" w:cs="宋体"/>
                <w:b/>
                <w:bCs/>
                <w:kern w:val="0"/>
                <w:sz w:val="18"/>
                <w:szCs w:val="18"/>
              </w:rPr>
            </w:pPr>
            <w:r>
              <w:rPr>
                <w:rFonts w:hint="eastAsia" w:ascii="宋体" w:hAnsi="宋体" w:cs="宋体"/>
                <w:b/>
                <w:bCs/>
                <w:kern w:val="0"/>
                <w:sz w:val="18"/>
                <w:szCs w:val="18"/>
              </w:rPr>
              <w:t>效果指标</w:t>
            </w:r>
          </w:p>
        </w:tc>
        <w:tc>
          <w:tcPr>
            <w:tcW w:w="1650" w:type="dxa"/>
            <w:tcBorders>
              <w:top w:val="nil"/>
              <w:left w:val="nil"/>
              <w:bottom w:val="single" w:color="auto" w:sz="4" w:space="0"/>
              <w:right w:val="single" w:color="auto" w:sz="4" w:space="0"/>
            </w:tcBorders>
            <w:noWrap/>
            <w:vAlign w:val="center"/>
          </w:tcPr>
          <w:p w14:paraId="1BE3D99F">
            <w:pPr>
              <w:widowControl/>
              <w:jc w:val="left"/>
              <w:rPr>
                <w:rFonts w:ascii="宋体" w:cs="宋体"/>
                <w:kern w:val="0"/>
                <w:sz w:val="18"/>
                <w:szCs w:val="18"/>
              </w:rPr>
            </w:pPr>
            <w:r>
              <w:rPr>
                <w:rFonts w:hint="eastAsia" w:ascii="宋体" w:hAnsi="宋体" w:cs="宋体"/>
                <w:kern w:val="0"/>
                <w:sz w:val="18"/>
                <w:szCs w:val="18"/>
              </w:rPr>
              <w:t>社会效益指标</w:t>
            </w:r>
          </w:p>
        </w:tc>
        <w:tc>
          <w:tcPr>
            <w:tcW w:w="1753" w:type="dxa"/>
            <w:tcBorders>
              <w:top w:val="nil"/>
              <w:left w:val="nil"/>
              <w:bottom w:val="single" w:color="auto" w:sz="4" w:space="0"/>
              <w:right w:val="single" w:color="auto" w:sz="4" w:space="0"/>
            </w:tcBorders>
            <w:vAlign w:val="center"/>
          </w:tcPr>
          <w:p w14:paraId="41629F20">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50F60F2B">
            <w:pPr>
              <w:widowControl/>
              <w:jc w:val="left"/>
              <w:rPr>
                <w:rFonts w:ascii="宋体" w:cs="宋体"/>
                <w:kern w:val="0"/>
                <w:sz w:val="18"/>
                <w:szCs w:val="18"/>
              </w:rPr>
            </w:pPr>
            <w:r>
              <w:rPr>
                <w:rFonts w:hint="eastAsia" w:ascii="宋体" w:hAnsi="宋体" w:cs="宋体"/>
                <w:kern w:val="0"/>
                <w:sz w:val="18"/>
                <w:szCs w:val="18"/>
              </w:rPr>
              <w:t>传达贯彻党史会议精神，更好地完成工作任务</w:t>
            </w:r>
          </w:p>
        </w:tc>
        <w:tc>
          <w:tcPr>
            <w:tcW w:w="1325" w:type="dxa"/>
            <w:tcBorders>
              <w:top w:val="nil"/>
              <w:left w:val="nil"/>
              <w:bottom w:val="single" w:color="auto" w:sz="4" w:space="0"/>
              <w:right w:val="single" w:color="auto" w:sz="4" w:space="0"/>
            </w:tcBorders>
            <w:noWrap/>
            <w:vAlign w:val="center"/>
          </w:tcPr>
          <w:p w14:paraId="2137DB42">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0647D2E0">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6CFC2959">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59DD3FAC">
            <w:pPr>
              <w:widowControl/>
              <w:jc w:val="left"/>
              <w:rPr>
                <w:rFonts w:ascii="宋体" w:cs="宋体"/>
                <w:kern w:val="0"/>
                <w:sz w:val="18"/>
                <w:szCs w:val="18"/>
              </w:rPr>
            </w:pPr>
            <w:r>
              <w:rPr>
                <w:rFonts w:hint="eastAsia" w:ascii="宋体" w:hAnsi="宋体" w:cs="宋体"/>
                <w:kern w:val="0"/>
                <w:sz w:val="18"/>
                <w:szCs w:val="18"/>
              </w:rPr>
              <w:t>　</w:t>
            </w:r>
          </w:p>
        </w:tc>
      </w:tr>
      <w:tr w14:paraId="7BCAD265">
        <w:tblPrEx>
          <w:tblCellMar>
            <w:top w:w="0" w:type="dxa"/>
            <w:left w:w="108" w:type="dxa"/>
            <w:bottom w:w="0" w:type="dxa"/>
            <w:right w:w="108" w:type="dxa"/>
          </w:tblCellMar>
        </w:tblPrEx>
        <w:trPr>
          <w:trHeight w:val="1035" w:hRule="atLeast"/>
        </w:trPr>
        <w:tc>
          <w:tcPr>
            <w:tcW w:w="1201" w:type="dxa"/>
            <w:vMerge w:val="continue"/>
            <w:tcBorders>
              <w:top w:val="nil"/>
              <w:left w:val="single" w:color="auto" w:sz="4" w:space="0"/>
              <w:bottom w:val="single" w:color="auto" w:sz="4" w:space="0"/>
              <w:right w:val="single" w:color="auto" w:sz="4" w:space="0"/>
            </w:tcBorders>
            <w:vAlign w:val="center"/>
          </w:tcPr>
          <w:p w14:paraId="69A6C906">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65702937">
            <w:pPr>
              <w:widowControl/>
              <w:jc w:val="left"/>
              <w:rPr>
                <w:rFonts w:ascii="宋体" w:cs="宋体"/>
                <w:kern w:val="0"/>
                <w:sz w:val="18"/>
                <w:szCs w:val="18"/>
              </w:rPr>
            </w:pPr>
            <w:r>
              <w:rPr>
                <w:rFonts w:hint="eastAsia" w:ascii="宋体" w:hAnsi="宋体" w:cs="宋体"/>
                <w:kern w:val="0"/>
                <w:sz w:val="18"/>
                <w:szCs w:val="18"/>
              </w:rPr>
              <w:t>可持续影响指标</w:t>
            </w:r>
          </w:p>
        </w:tc>
        <w:tc>
          <w:tcPr>
            <w:tcW w:w="1753" w:type="dxa"/>
            <w:tcBorders>
              <w:top w:val="nil"/>
              <w:left w:val="nil"/>
              <w:bottom w:val="single" w:color="auto" w:sz="4" w:space="0"/>
              <w:right w:val="single" w:color="auto" w:sz="4" w:space="0"/>
            </w:tcBorders>
            <w:vAlign w:val="center"/>
          </w:tcPr>
          <w:p w14:paraId="044AF910">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57FDD2D0">
            <w:pPr>
              <w:widowControl/>
              <w:jc w:val="left"/>
              <w:rPr>
                <w:rFonts w:ascii="宋体" w:cs="宋体"/>
                <w:kern w:val="0"/>
                <w:sz w:val="18"/>
                <w:szCs w:val="18"/>
              </w:rPr>
            </w:pPr>
            <w:r>
              <w:rPr>
                <w:rFonts w:hint="eastAsia" w:ascii="宋体" w:hAnsi="宋体" w:cs="宋体"/>
                <w:kern w:val="0"/>
                <w:sz w:val="18"/>
                <w:szCs w:val="18"/>
              </w:rPr>
              <w:t>完成省下达任务</w:t>
            </w:r>
          </w:p>
        </w:tc>
        <w:tc>
          <w:tcPr>
            <w:tcW w:w="1325" w:type="dxa"/>
            <w:tcBorders>
              <w:top w:val="nil"/>
              <w:left w:val="nil"/>
              <w:bottom w:val="single" w:color="auto" w:sz="4" w:space="0"/>
              <w:right w:val="single" w:color="auto" w:sz="4" w:space="0"/>
            </w:tcBorders>
            <w:noWrap/>
            <w:vAlign w:val="center"/>
          </w:tcPr>
          <w:p w14:paraId="5575F929">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3E225F01">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704CAB6F">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1D25F742">
            <w:pPr>
              <w:widowControl/>
              <w:jc w:val="left"/>
              <w:rPr>
                <w:rFonts w:ascii="宋体" w:cs="宋体"/>
                <w:kern w:val="0"/>
                <w:sz w:val="18"/>
                <w:szCs w:val="18"/>
              </w:rPr>
            </w:pPr>
            <w:r>
              <w:rPr>
                <w:rFonts w:hint="eastAsia" w:ascii="宋体" w:hAnsi="宋体" w:cs="宋体"/>
                <w:kern w:val="0"/>
                <w:sz w:val="18"/>
                <w:szCs w:val="18"/>
              </w:rPr>
              <w:t>　</w:t>
            </w:r>
          </w:p>
        </w:tc>
      </w:tr>
      <w:tr w14:paraId="1B49AB4D">
        <w:tblPrEx>
          <w:tblCellMar>
            <w:top w:w="0" w:type="dxa"/>
            <w:left w:w="108" w:type="dxa"/>
            <w:bottom w:w="0" w:type="dxa"/>
            <w:right w:w="108" w:type="dxa"/>
          </w:tblCellMar>
        </w:tblPrEx>
        <w:trPr>
          <w:trHeight w:val="375" w:hRule="atLeast"/>
        </w:trPr>
        <w:tc>
          <w:tcPr>
            <w:tcW w:w="1201" w:type="dxa"/>
            <w:vMerge w:val="continue"/>
            <w:tcBorders>
              <w:top w:val="nil"/>
              <w:left w:val="single" w:color="auto" w:sz="4" w:space="0"/>
              <w:bottom w:val="single" w:color="auto" w:sz="4" w:space="0"/>
              <w:right w:val="single" w:color="auto" w:sz="4" w:space="0"/>
            </w:tcBorders>
            <w:vAlign w:val="center"/>
          </w:tcPr>
          <w:p w14:paraId="44EBD5E7">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56093D34">
            <w:pPr>
              <w:widowControl/>
              <w:jc w:val="left"/>
              <w:rPr>
                <w:rFonts w:ascii="宋体" w:cs="宋体"/>
                <w:kern w:val="0"/>
                <w:sz w:val="18"/>
                <w:szCs w:val="18"/>
              </w:rPr>
            </w:pPr>
            <w:r>
              <w:rPr>
                <w:rFonts w:hint="eastAsia" w:ascii="宋体" w:hAnsi="宋体" w:cs="宋体"/>
                <w:kern w:val="0"/>
                <w:sz w:val="18"/>
                <w:szCs w:val="18"/>
              </w:rPr>
              <w:t>　</w:t>
            </w:r>
          </w:p>
        </w:tc>
        <w:tc>
          <w:tcPr>
            <w:tcW w:w="1753" w:type="dxa"/>
            <w:tcBorders>
              <w:top w:val="nil"/>
              <w:left w:val="nil"/>
              <w:bottom w:val="single" w:color="auto" w:sz="4" w:space="0"/>
              <w:right w:val="single" w:color="auto" w:sz="4" w:space="0"/>
            </w:tcBorders>
            <w:vAlign w:val="center"/>
          </w:tcPr>
          <w:p w14:paraId="5106213D">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3E9D2B2A">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7FB9CEAC">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4E6FE914">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560BD877">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5FA40E1C">
            <w:pPr>
              <w:widowControl/>
              <w:jc w:val="left"/>
              <w:rPr>
                <w:rFonts w:ascii="宋体" w:cs="宋体"/>
                <w:kern w:val="0"/>
                <w:sz w:val="18"/>
                <w:szCs w:val="18"/>
              </w:rPr>
            </w:pPr>
            <w:r>
              <w:rPr>
                <w:rFonts w:hint="eastAsia" w:ascii="宋体" w:hAnsi="宋体" w:cs="宋体"/>
                <w:kern w:val="0"/>
                <w:sz w:val="18"/>
                <w:szCs w:val="18"/>
              </w:rPr>
              <w:t>　</w:t>
            </w:r>
          </w:p>
        </w:tc>
      </w:tr>
      <w:tr w14:paraId="2D26F750">
        <w:tblPrEx>
          <w:tblCellMar>
            <w:top w:w="0" w:type="dxa"/>
            <w:left w:w="108" w:type="dxa"/>
            <w:bottom w:w="0" w:type="dxa"/>
            <w:right w:w="108" w:type="dxa"/>
          </w:tblCellMar>
        </w:tblPrEx>
        <w:trPr>
          <w:trHeight w:val="375" w:hRule="atLeast"/>
        </w:trPr>
        <w:tc>
          <w:tcPr>
            <w:tcW w:w="1201" w:type="dxa"/>
            <w:vMerge w:val="restart"/>
            <w:tcBorders>
              <w:top w:val="nil"/>
              <w:left w:val="single" w:color="auto" w:sz="4" w:space="0"/>
              <w:bottom w:val="single" w:color="auto" w:sz="4" w:space="0"/>
              <w:right w:val="single" w:color="auto" w:sz="4" w:space="0"/>
            </w:tcBorders>
            <w:noWrap/>
            <w:vAlign w:val="center"/>
          </w:tcPr>
          <w:p w14:paraId="3AB8D83D">
            <w:pPr>
              <w:widowControl/>
              <w:jc w:val="center"/>
              <w:rPr>
                <w:rFonts w:ascii="宋体" w:cs="宋体"/>
                <w:b/>
                <w:bCs/>
                <w:kern w:val="0"/>
                <w:sz w:val="18"/>
                <w:szCs w:val="18"/>
              </w:rPr>
            </w:pPr>
            <w:r>
              <w:rPr>
                <w:rFonts w:hint="eastAsia" w:ascii="宋体" w:hAnsi="宋体" w:cs="宋体"/>
                <w:b/>
                <w:bCs/>
                <w:kern w:val="0"/>
                <w:sz w:val="18"/>
                <w:szCs w:val="18"/>
              </w:rPr>
              <w:t>满意度指标</w:t>
            </w:r>
          </w:p>
        </w:tc>
        <w:tc>
          <w:tcPr>
            <w:tcW w:w="1650" w:type="dxa"/>
            <w:tcBorders>
              <w:top w:val="nil"/>
              <w:left w:val="nil"/>
              <w:bottom w:val="single" w:color="auto" w:sz="4" w:space="0"/>
              <w:right w:val="single" w:color="auto" w:sz="4" w:space="0"/>
            </w:tcBorders>
            <w:noWrap/>
            <w:vAlign w:val="center"/>
          </w:tcPr>
          <w:p w14:paraId="46125FE2">
            <w:pPr>
              <w:widowControl/>
              <w:jc w:val="center"/>
              <w:rPr>
                <w:rFonts w:ascii="宋体" w:cs="宋体"/>
                <w:kern w:val="0"/>
                <w:sz w:val="18"/>
                <w:szCs w:val="18"/>
              </w:rPr>
            </w:pPr>
            <w:r>
              <w:rPr>
                <w:rFonts w:hint="eastAsia" w:ascii="宋体" w:hAnsi="宋体" w:cs="宋体"/>
                <w:kern w:val="0"/>
                <w:sz w:val="18"/>
                <w:szCs w:val="18"/>
              </w:rPr>
              <w:t>服务对象满意度指标</w:t>
            </w:r>
          </w:p>
        </w:tc>
        <w:tc>
          <w:tcPr>
            <w:tcW w:w="1753" w:type="dxa"/>
            <w:tcBorders>
              <w:top w:val="nil"/>
              <w:left w:val="nil"/>
              <w:bottom w:val="single" w:color="auto" w:sz="4" w:space="0"/>
              <w:right w:val="single" w:color="auto" w:sz="4" w:space="0"/>
            </w:tcBorders>
            <w:vAlign w:val="center"/>
          </w:tcPr>
          <w:p w14:paraId="3598F749">
            <w:pPr>
              <w:widowControl/>
              <w:jc w:val="left"/>
              <w:rPr>
                <w:rFonts w:ascii="宋体" w:cs="宋体"/>
                <w:kern w:val="0"/>
                <w:sz w:val="18"/>
                <w:szCs w:val="18"/>
              </w:rPr>
            </w:pPr>
            <w:r>
              <w:rPr>
                <w:rFonts w:hint="eastAsia" w:ascii="宋体" w:hAnsi="宋体" w:cs="宋体"/>
                <w:kern w:val="0"/>
                <w:sz w:val="18"/>
                <w:szCs w:val="18"/>
              </w:rPr>
              <w:t>满意率</w:t>
            </w:r>
          </w:p>
        </w:tc>
        <w:tc>
          <w:tcPr>
            <w:tcW w:w="3484" w:type="dxa"/>
            <w:tcBorders>
              <w:top w:val="single" w:color="auto" w:sz="4" w:space="0"/>
              <w:left w:val="nil"/>
              <w:bottom w:val="single" w:color="auto" w:sz="4" w:space="0"/>
              <w:right w:val="single" w:color="auto" w:sz="4" w:space="0"/>
            </w:tcBorders>
            <w:vAlign w:val="center"/>
          </w:tcPr>
          <w:p w14:paraId="1DC19211">
            <w:pPr>
              <w:widowControl/>
              <w:jc w:val="left"/>
              <w:rPr>
                <w:rFonts w:ascii="宋体" w:cs="宋体"/>
                <w:kern w:val="0"/>
                <w:sz w:val="18"/>
                <w:szCs w:val="18"/>
              </w:rPr>
            </w:pPr>
            <w:r>
              <w:rPr>
                <w:rFonts w:hint="eastAsia" w:ascii="宋体" w:hAnsi="宋体" w:cs="宋体"/>
                <w:kern w:val="0"/>
                <w:sz w:val="18"/>
                <w:szCs w:val="18"/>
              </w:rPr>
              <w:t>贯彻落实会议精神，更好地开展工作</w:t>
            </w:r>
          </w:p>
        </w:tc>
        <w:tc>
          <w:tcPr>
            <w:tcW w:w="1325" w:type="dxa"/>
            <w:tcBorders>
              <w:top w:val="nil"/>
              <w:left w:val="nil"/>
              <w:bottom w:val="single" w:color="auto" w:sz="4" w:space="0"/>
              <w:right w:val="single" w:color="auto" w:sz="4" w:space="0"/>
            </w:tcBorders>
            <w:noWrap/>
            <w:vAlign w:val="center"/>
          </w:tcPr>
          <w:p w14:paraId="3114934D">
            <w:pPr>
              <w:widowControl/>
              <w:jc w:val="left"/>
              <w:rPr>
                <w:rFonts w:ascii="宋体" w:cs="宋体"/>
                <w:kern w:val="0"/>
                <w:sz w:val="18"/>
                <w:szCs w:val="18"/>
              </w:rPr>
            </w:pPr>
            <w:r>
              <w:rPr>
                <w:rFonts w:ascii="宋体" w:hAnsi="宋体" w:cs="宋体"/>
                <w:kern w:val="0"/>
                <w:sz w:val="18"/>
                <w:szCs w:val="18"/>
              </w:rPr>
              <w:t>&lt;=</w:t>
            </w:r>
          </w:p>
        </w:tc>
        <w:tc>
          <w:tcPr>
            <w:tcW w:w="887" w:type="dxa"/>
            <w:tcBorders>
              <w:top w:val="nil"/>
              <w:left w:val="nil"/>
              <w:bottom w:val="single" w:color="auto" w:sz="4" w:space="0"/>
              <w:right w:val="single" w:color="auto" w:sz="4" w:space="0"/>
            </w:tcBorders>
            <w:noWrap/>
            <w:vAlign w:val="center"/>
          </w:tcPr>
          <w:p w14:paraId="434646E7">
            <w:pPr>
              <w:widowControl/>
              <w:jc w:val="right"/>
              <w:rPr>
                <w:rFonts w:ascii="宋体" w:cs="宋体"/>
                <w:kern w:val="0"/>
                <w:sz w:val="18"/>
                <w:szCs w:val="18"/>
              </w:rPr>
            </w:pPr>
            <w:r>
              <w:rPr>
                <w:rFonts w:ascii="宋体" w:hAnsi="宋体" w:cs="宋体"/>
                <w:kern w:val="0"/>
                <w:sz w:val="18"/>
                <w:szCs w:val="18"/>
              </w:rPr>
              <w:t>90.00</w:t>
            </w:r>
          </w:p>
        </w:tc>
        <w:tc>
          <w:tcPr>
            <w:tcW w:w="2048" w:type="dxa"/>
            <w:tcBorders>
              <w:top w:val="nil"/>
              <w:left w:val="nil"/>
              <w:bottom w:val="single" w:color="auto" w:sz="4" w:space="0"/>
              <w:right w:val="single" w:color="auto" w:sz="4" w:space="0"/>
            </w:tcBorders>
            <w:vAlign w:val="center"/>
          </w:tcPr>
          <w:p w14:paraId="71B43D6F">
            <w:pPr>
              <w:widowControl/>
              <w:jc w:val="left"/>
              <w:rPr>
                <w:rFonts w:ascii="宋体" w:cs="宋体"/>
                <w:kern w:val="0"/>
                <w:sz w:val="18"/>
                <w:szCs w:val="18"/>
              </w:rPr>
            </w:pPr>
            <w:r>
              <w:rPr>
                <w:rFonts w:ascii="宋体" w:hAnsi="宋体" w:cs="宋体"/>
                <w:kern w:val="0"/>
                <w:sz w:val="18"/>
                <w:szCs w:val="18"/>
              </w:rPr>
              <w:t>%</w:t>
            </w:r>
          </w:p>
        </w:tc>
        <w:tc>
          <w:tcPr>
            <w:tcW w:w="1752" w:type="dxa"/>
            <w:tcBorders>
              <w:top w:val="nil"/>
              <w:left w:val="nil"/>
              <w:bottom w:val="single" w:color="auto" w:sz="4" w:space="0"/>
              <w:right w:val="single" w:color="auto" w:sz="4" w:space="0"/>
            </w:tcBorders>
            <w:vAlign w:val="center"/>
          </w:tcPr>
          <w:p w14:paraId="54A3319F">
            <w:pPr>
              <w:widowControl/>
              <w:jc w:val="left"/>
              <w:rPr>
                <w:rFonts w:ascii="宋体" w:cs="宋体"/>
                <w:kern w:val="0"/>
                <w:sz w:val="18"/>
                <w:szCs w:val="18"/>
              </w:rPr>
            </w:pPr>
            <w:r>
              <w:rPr>
                <w:rFonts w:hint="eastAsia" w:ascii="宋体" w:hAnsi="宋体" w:cs="宋体"/>
                <w:kern w:val="0"/>
                <w:sz w:val="18"/>
                <w:szCs w:val="18"/>
              </w:rPr>
              <w:t>　</w:t>
            </w:r>
          </w:p>
        </w:tc>
      </w:tr>
      <w:tr w14:paraId="658C46A4">
        <w:tblPrEx>
          <w:tblCellMar>
            <w:top w:w="0" w:type="dxa"/>
            <w:left w:w="108" w:type="dxa"/>
            <w:bottom w:w="0" w:type="dxa"/>
            <w:right w:w="108" w:type="dxa"/>
          </w:tblCellMar>
        </w:tblPrEx>
        <w:trPr>
          <w:trHeight w:val="300" w:hRule="atLeast"/>
        </w:trPr>
        <w:tc>
          <w:tcPr>
            <w:tcW w:w="1201" w:type="dxa"/>
            <w:vMerge w:val="continue"/>
            <w:tcBorders>
              <w:top w:val="nil"/>
              <w:left w:val="single" w:color="auto" w:sz="4" w:space="0"/>
              <w:bottom w:val="single" w:color="auto" w:sz="4" w:space="0"/>
              <w:right w:val="single" w:color="auto" w:sz="4" w:space="0"/>
            </w:tcBorders>
            <w:vAlign w:val="center"/>
          </w:tcPr>
          <w:p w14:paraId="6C87BE0D">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17B3B716">
            <w:pPr>
              <w:widowControl/>
              <w:jc w:val="left"/>
              <w:rPr>
                <w:rFonts w:ascii="宋体" w:cs="宋体"/>
                <w:kern w:val="0"/>
                <w:sz w:val="18"/>
                <w:szCs w:val="18"/>
              </w:rPr>
            </w:pPr>
            <w:r>
              <w:rPr>
                <w:rFonts w:hint="eastAsia" w:ascii="宋体" w:hAnsi="宋体" w:cs="宋体"/>
                <w:kern w:val="0"/>
                <w:sz w:val="18"/>
                <w:szCs w:val="18"/>
              </w:rPr>
              <w:t>　</w:t>
            </w:r>
          </w:p>
        </w:tc>
        <w:tc>
          <w:tcPr>
            <w:tcW w:w="1753" w:type="dxa"/>
            <w:tcBorders>
              <w:top w:val="nil"/>
              <w:left w:val="nil"/>
              <w:bottom w:val="single" w:color="auto" w:sz="4" w:space="0"/>
              <w:right w:val="single" w:color="auto" w:sz="4" w:space="0"/>
            </w:tcBorders>
            <w:vAlign w:val="center"/>
          </w:tcPr>
          <w:p w14:paraId="1870B290">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5F777052">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778B0E5A">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66AFBAA9">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7B92871E">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1486A849">
            <w:pPr>
              <w:widowControl/>
              <w:jc w:val="left"/>
              <w:rPr>
                <w:rFonts w:ascii="宋体" w:cs="宋体"/>
                <w:kern w:val="0"/>
                <w:sz w:val="18"/>
                <w:szCs w:val="18"/>
              </w:rPr>
            </w:pPr>
            <w:r>
              <w:rPr>
                <w:rFonts w:hint="eastAsia" w:ascii="宋体" w:hAnsi="宋体" w:cs="宋体"/>
                <w:kern w:val="0"/>
                <w:sz w:val="18"/>
                <w:szCs w:val="18"/>
              </w:rPr>
              <w:t>　</w:t>
            </w:r>
          </w:p>
        </w:tc>
      </w:tr>
      <w:tr w14:paraId="62F3D336">
        <w:tblPrEx>
          <w:tblCellMar>
            <w:top w:w="0" w:type="dxa"/>
            <w:left w:w="108" w:type="dxa"/>
            <w:bottom w:w="0" w:type="dxa"/>
            <w:right w:w="108" w:type="dxa"/>
          </w:tblCellMar>
        </w:tblPrEx>
        <w:trPr>
          <w:trHeight w:val="300" w:hRule="atLeast"/>
        </w:trPr>
        <w:tc>
          <w:tcPr>
            <w:tcW w:w="1201" w:type="dxa"/>
            <w:vMerge w:val="continue"/>
            <w:tcBorders>
              <w:top w:val="nil"/>
              <w:left w:val="single" w:color="auto" w:sz="4" w:space="0"/>
              <w:bottom w:val="single" w:color="auto" w:sz="4" w:space="0"/>
              <w:right w:val="single" w:color="auto" w:sz="4" w:space="0"/>
            </w:tcBorders>
            <w:vAlign w:val="center"/>
          </w:tcPr>
          <w:p w14:paraId="27E94936">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71485CCF">
            <w:pPr>
              <w:widowControl/>
              <w:jc w:val="left"/>
              <w:rPr>
                <w:rFonts w:ascii="宋体" w:cs="宋体"/>
                <w:kern w:val="0"/>
                <w:sz w:val="18"/>
                <w:szCs w:val="18"/>
              </w:rPr>
            </w:pPr>
            <w:r>
              <w:rPr>
                <w:rFonts w:hint="eastAsia" w:ascii="宋体" w:hAnsi="宋体" w:cs="宋体"/>
                <w:kern w:val="0"/>
                <w:sz w:val="18"/>
                <w:szCs w:val="18"/>
              </w:rPr>
              <w:t>　</w:t>
            </w:r>
          </w:p>
        </w:tc>
        <w:tc>
          <w:tcPr>
            <w:tcW w:w="1753" w:type="dxa"/>
            <w:tcBorders>
              <w:top w:val="nil"/>
              <w:left w:val="nil"/>
              <w:bottom w:val="single" w:color="auto" w:sz="4" w:space="0"/>
              <w:right w:val="single" w:color="auto" w:sz="4" w:space="0"/>
            </w:tcBorders>
            <w:vAlign w:val="center"/>
          </w:tcPr>
          <w:p w14:paraId="68E6FB5E">
            <w:pPr>
              <w:widowControl/>
              <w:jc w:val="left"/>
              <w:rPr>
                <w:rFonts w:ascii="宋体" w:cs="宋体"/>
                <w:kern w:val="0"/>
                <w:sz w:val="18"/>
                <w:szCs w:val="18"/>
              </w:rPr>
            </w:pPr>
            <w:r>
              <w:rPr>
                <w:rFonts w:hint="eastAsia" w:ascii="宋体" w:hAnsi="宋体" w:cs="宋体"/>
                <w:kern w:val="0"/>
                <w:sz w:val="18"/>
                <w:szCs w:val="18"/>
              </w:rPr>
              <w:t>　</w:t>
            </w:r>
          </w:p>
        </w:tc>
        <w:tc>
          <w:tcPr>
            <w:tcW w:w="3484" w:type="dxa"/>
            <w:tcBorders>
              <w:top w:val="single" w:color="auto" w:sz="4" w:space="0"/>
              <w:left w:val="nil"/>
              <w:bottom w:val="single" w:color="auto" w:sz="4" w:space="0"/>
              <w:right w:val="single" w:color="auto" w:sz="4" w:space="0"/>
            </w:tcBorders>
            <w:vAlign w:val="center"/>
          </w:tcPr>
          <w:p w14:paraId="38C967E0">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43593CCD">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4932FF17">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1D68EF25">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2B1FAD9F">
            <w:pPr>
              <w:widowControl/>
              <w:jc w:val="left"/>
              <w:rPr>
                <w:rFonts w:ascii="宋体" w:cs="宋体"/>
                <w:kern w:val="0"/>
                <w:sz w:val="18"/>
                <w:szCs w:val="18"/>
              </w:rPr>
            </w:pPr>
            <w:r>
              <w:rPr>
                <w:rFonts w:hint="eastAsia" w:ascii="宋体" w:hAnsi="宋体" w:cs="宋体"/>
                <w:kern w:val="0"/>
                <w:sz w:val="18"/>
                <w:szCs w:val="18"/>
              </w:rPr>
              <w:t>　</w:t>
            </w:r>
          </w:p>
        </w:tc>
      </w:tr>
    </w:tbl>
    <w:p w14:paraId="0B4D8B0A">
      <w:pPr>
        <w:ind w:firstLine="560" w:firstLineChars="200"/>
        <w:jc w:val="left"/>
        <w:outlineLvl w:val="1"/>
        <w:rPr>
          <w:rFonts w:ascii="Times New Roman" w:hAnsi="Times New Roman" w:eastAsia="仿宋_GB2312"/>
          <w:sz w:val="28"/>
        </w:rPr>
      </w:pPr>
    </w:p>
    <w:p w14:paraId="0E2A5A85">
      <w:pPr>
        <w:ind w:firstLine="560" w:firstLineChars="200"/>
        <w:jc w:val="left"/>
        <w:outlineLvl w:val="1"/>
        <w:rPr>
          <w:rFonts w:ascii="Times New Roman" w:hAnsi="Times New Roman" w:eastAsia="仿宋_GB2312"/>
          <w:sz w:val="28"/>
        </w:rPr>
      </w:pPr>
      <w:r>
        <w:rPr>
          <w:rFonts w:ascii="Times New Roman" w:hAnsi="Times New Roman" w:eastAsia="仿宋_GB2312"/>
          <w:sz w:val="28"/>
        </w:rPr>
        <w:t>12.</w:t>
      </w:r>
      <w:r>
        <w:t xml:space="preserve"> </w:t>
      </w:r>
      <w:r>
        <w:rPr>
          <w:rFonts w:hint="eastAsia" w:ascii="仿宋_GB2312" w:eastAsia="仿宋_GB2312"/>
          <w:sz w:val="28"/>
          <w:szCs w:val="28"/>
        </w:rPr>
        <w:t>社会化用工工作经费</w:t>
      </w:r>
      <w:r>
        <w:rPr>
          <w:rFonts w:hint="eastAsia" w:ascii="Times New Roman" w:hAnsi="Times New Roman" w:eastAsia="仿宋_GB2312"/>
          <w:sz w:val="28"/>
        </w:rPr>
        <w:t>绩效目标表</w:t>
      </w:r>
    </w:p>
    <w:tbl>
      <w:tblPr>
        <w:tblStyle w:val="8"/>
        <w:tblW w:w="14100" w:type="dxa"/>
        <w:tblInd w:w="423" w:type="dxa"/>
        <w:tblLayout w:type="autofit"/>
        <w:tblCellMar>
          <w:top w:w="0" w:type="dxa"/>
          <w:left w:w="108" w:type="dxa"/>
          <w:bottom w:w="0" w:type="dxa"/>
          <w:right w:w="108" w:type="dxa"/>
        </w:tblCellMar>
      </w:tblPr>
      <w:tblGrid>
        <w:gridCol w:w="1200"/>
        <w:gridCol w:w="1650"/>
        <w:gridCol w:w="1751"/>
        <w:gridCol w:w="3478"/>
        <w:gridCol w:w="1340"/>
        <w:gridCol w:w="887"/>
        <w:gridCol w:w="2045"/>
        <w:gridCol w:w="1749"/>
      </w:tblGrid>
      <w:tr w14:paraId="336668A8">
        <w:tblPrEx>
          <w:tblCellMar>
            <w:top w:w="0" w:type="dxa"/>
            <w:left w:w="108" w:type="dxa"/>
            <w:bottom w:w="0" w:type="dxa"/>
            <w:right w:w="108" w:type="dxa"/>
          </w:tblCellMar>
        </w:tblPrEx>
        <w:trPr>
          <w:trHeight w:val="300" w:hRule="atLeast"/>
        </w:trPr>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320CF69">
            <w:pPr>
              <w:widowControl/>
              <w:jc w:val="center"/>
              <w:rPr>
                <w:rFonts w:ascii="宋体" w:cs="宋体"/>
                <w:b/>
                <w:bCs/>
                <w:kern w:val="0"/>
                <w:sz w:val="18"/>
                <w:szCs w:val="18"/>
              </w:rPr>
            </w:pPr>
            <w:r>
              <w:rPr>
                <w:rFonts w:hint="eastAsia" w:ascii="宋体" w:hAnsi="宋体" w:cs="宋体"/>
                <w:b/>
                <w:bCs/>
                <w:kern w:val="0"/>
                <w:sz w:val="18"/>
                <w:szCs w:val="18"/>
              </w:rPr>
              <w:t>绩效目标</w:t>
            </w:r>
          </w:p>
        </w:tc>
        <w:tc>
          <w:tcPr>
            <w:tcW w:w="1650" w:type="dxa"/>
            <w:tcBorders>
              <w:top w:val="single" w:color="auto" w:sz="4" w:space="0"/>
              <w:left w:val="nil"/>
              <w:bottom w:val="single" w:color="auto" w:sz="4" w:space="0"/>
              <w:right w:val="single" w:color="auto" w:sz="4" w:space="0"/>
            </w:tcBorders>
            <w:noWrap/>
            <w:vAlign w:val="center"/>
          </w:tcPr>
          <w:p w14:paraId="015E93DF">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1</w:t>
            </w:r>
          </w:p>
        </w:tc>
        <w:tc>
          <w:tcPr>
            <w:tcW w:w="11250" w:type="dxa"/>
            <w:gridSpan w:val="6"/>
            <w:tcBorders>
              <w:top w:val="single" w:color="auto" w:sz="4" w:space="0"/>
              <w:left w:val="nil"/>
              <w:bottom w:val="single" w:color="auto" w:sz="4" w:space="0"/>
              <w:right w:val="single" w:color="auto" w:sz="4" w:space="0"/>
            </w:tcBorders>
            <w:vAlign w:val="center"/>
          </w:tcPr>
          <w:p w14:paraId="2DFC9F39">
            <w:pPr>
              <w:widowControl/>
              <w:jc w:val="left"/>
              <w:rPr>
                <w:rFonts w:ascii="宋体" w:cs="宋体"/>
                <w:kern w:val="0"/>
                <w:sz w:val="18"/>
                <w:szCs w:val="18"/>
              </w:rPr>
            </w:pPr>
            <w:r>
              <w:rPr>
                <w:rFonts w:hint="eastAsia" w:ascii="宋体" w:hAnsi="宋体" w:cs="宋体"/>
                <w:kern w:val="0"/>
                <w:sz w:val="18"/>
                <w:szCs w:val="18"/>
              </w:rPr>
              <w:t>保证本室工作任务</w:t>
            </w:r>
          </w:p>
        </w:tc>
      </w:tr>
      <w:tr w14:paraId="30DF7864">
        <w:tblPrEx>
          <w:tblCellMar>
            <w:top w:w="0" w:type="dxa"/>
            <w:left w:w="108" w:type="dxa"/>
            <w:bottom w:w="0" w:type="dxa"/>
            <w:right w:w="108" w:type="dxa"/>
          </w:tblCellMar>
        </w:tblPrEx>
        <w:trPr>
          <w:trHeight w:val="300" w:hRule="atLeast"/>
        </w:trPr>
        <w:tc>
          <w:tcPr>
            <w:tcW w:w="1200" w:type="dxa"/>
            <w:vMerge w:val="continue"/>
            <w:tcBorders>
              <w:top w:val="single" w:color="auto" w:sz="4" w:space="0"/>
              <w:left w:val="single" w:color="auto" w:sz="4" w:space="0"/>
              <w:bottom w:val="single" w:color="auto" w:sz="4" w:space="0"/>
              <w:right w:val="single" w:color="auto" w:sz="4" w:space="0"/>
            </w:tcBorders>
            <w:vAlign w:val="center"/>
          </w:tcPr>
          <w:p w14:paraId="58631A45">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78C36D4F">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2</w:t>
            </w:r>
          </w:p>
        </w:tc>
        <w:tc>
          <w:tcPr>
            <w:tcW w:w="11250" w:type="dxa"/>
            <w:gridSpan w:val="6"/>
            <w:tcBorders>
              <w:top w:val="single" w:color="auto" w:sz="4" w:space="0"/>
              <w:left w:val="nil"/>
              <w:bottom w:val="single" w:color="auto" w:sz="4" w:space="0"/>
              <w:right w:val="single" w:color="auto" w:sz="4" w:space="0"/>
            </w:tcBorders>
            <w:vAlign w:val="center"/>
          </w:tcPr>
          <w:p w14:paraId="577EC0EC">
            <w:pPr>
              <w:widowControl/>
              <w:jc w:val="left"/>
              <w:rPr>
                <w:rFonts w:ascii="宋体" w:cs="宋体"/>
                <w:kern w:val="0"/>
                <w:sz w:val="18"/>
                <w:szCs w:val="18"/>
              </w:rPr>
            </w:pPr>
            <w:r>
              <w:rPr>
                <w:rFonts w:hint="eastAsia" w:ascii="宋体" w:hAnsi="宋体" w:cs="宋体"/>
                <w:kern w:val="0"/>
                <w:sz w:val="18"/>
                <w:szCs w:val="18"/>
              </w:rPr>
              <w:t>保证本室经费安全支出</w:t>
            </w:r>
          </w:p>
        </w:tc>
      </w:tr>
      <w:tr w14:paraId="34464D67">
        <w:tblPrEx>
          <w:tblCellMar>
            <w:top w:w="0" w:type="dxa"/>
            <w:left w:w="108" w:type="dxa"/>
            <w:bottom w:w="0" w:type="dxa"/>
            <w:right w:w="108" w:type="dxa"/>
          </w:tblCellMar>
        </w:tblPrEx>
        <w:trPr>
          <w:trHeight w:val="375" w:hRule="atLeast"/>
        </w:trPr>
        <w:tc>
          <w:tcPr>
            <w:tcW w:w="1200" w:type="dxa"/>
            <w:vMerge w:val="restart"/>
            <w:tcBorders>
              <w:top w:val="nil"/>
              <w:left w:val="single" w:color="auto" w:sz="4" w:space="0"/>
              <w:bottom w:val="single" w:color="auto" w:sz="4" w:space="0"/>
              <w:right w:val="single" w:color="auto" w:sz="4" w:space="0"/>
            </w:tcBorders>
            <w:noWrap/>
            <w:vAlign w:val="center"/>
          </w:tcPr>
          <w:p w14:paraId="1A13783D">
            <w:pPr>
              <w:widowControl/>
              <w:jc w:val="center"/>
              <w:rPr>
                <w:rFonts w:ascii="宋体" w:cs="宋体"/>
                <w:b/>
                <w:bCs/>
                <w:kern w:val="0"/>
                <w:sz w:val="18"/>
                <w:szCs w:val="18"/>
              </w:rPr>
            </w:pPr>
            <w:r>
              <w:rPr>
                <w:rFonts w:hint="eastAsia" w:ascii="宋体" w:hAnsi="宋体" w:cs="宋体"/>
                <w:b/>
                <w:bCs/>
                <w:kern w:val="0"/>
                <w:sz w:val="18"/>
                <w:szCs w:val="18"/>
              </w:rPr>
              <w:t>一级指标</w:t>
            </w:r>
          </w:p>
        </w:tc>
        <w:tc>
          <w:tcPr>
            <w:tcW w:w="1650" w:type="dxa"/>
            <w:vMerge w:val="restart"/>
            <w:tcBorders>
              <w:top w:val="nil"/>
              <w:left w:val="single" w:color="auto" w:sz="4" w:space="0"/>
              <w:bottom w:val="single" w:color="auto" w:sz="4" w:space="0"/>
              <w:right w:val="single" w:color="auto" w:sz="4" w:space="0"/>
            </w:tcBorders>
            <w:noWrap/>
            <w:vAlign w:val="center"/>
          </w:tcPr>
          <w:p w14:paraId="55CA5798">
            <w:pPr>
              <w:widowControl/>
              <w:jc w:val="center"/>
              <w:rPr>
                <w:rFonts w:ascii="宋体" w:cs="宋体"/>
                <w:b/>
                <w:bCs/>
                <w:kern w:val="0"/>
                <w:sz w:val="18"/>
                <w:szCs w:val="18"/>
              </w:rPr>
            </w:pPr>
            <w:r>
              <w:rPr>
                <w:rFonts w:hint="eastAsia" w:ascii="宋体" w:hAnsi="宋体" w:cs="宋体"/>
                <w:b/>
                <w:bCs/>
                <w:kern w:val="0"/>
                <w:sz w:val="18"/>
                <w:szCs w:val="18"/>
              </w:rPr>
              <w:t>二级指标</w:t>
            </w:r>
          </w:p>
        </w:tc>
        <w:tc>
          <w:tcPr>
            <w:tcW w:w="1751" w:type="dxa"/>
            <w:vMerge w:val="restart"/>
            <w:tcBorders>
              <w:top w:val="nil"/>
              <w:left w:val="single" w:color="auto" w:sz="4" w:space="0"/>
              <w:bottom w:val="single" w:color="auto" w:sz="4" w:space="0"/>
              <w:right w:val="single" w:color="auto" w:sz="4" w:space="0"/>
            </w:tcBorders>
            <w:vAlign w:val="center"/>
          </w:tcPr>
          <w:p w14:paraId="758FEBD7">
            <w:pPr>
              <w:widowControl/>
              <w:jc w:val="center"/>
              <w:rPr>
                <w:rFonts w:ascii="宋体" w:cs="宋体"/>
                <w:b/>
                <w:bCs/>
                <w:kern w:val="0"/>
                <w:sz w:val="18"/>
                <w:szCs w:val="18"/>
              </w:rPr>
            </w:pPr>
            <w:r>
              <w:rPr>
                <w:rFonts w:hint="eastAsia" w:ascii="宋体" w:hAnsi="宋体" w:cs="宋体"/>
                <w:b/>
                <w:bCs/>
                <w:kern w:val="0"/>
                <w:sz w:val="18"/>
                <w:szCs w:val="18"/>
              </w:rPr>
              <w:t>三级指标</w:t>
            </w:r>
          </w:p>
        </w:tc>
        <w:tc>
          <w:tcPr>
            <w:tcW w:w="3478" w:type="dxa"/>
            <w:vMerge w:val="restart"/>
            <w:tcBorders>
              <w:top w:val="single" w:color="auto" w:sz="4" w:space="0"/>
              <w:left w:val="single" w:color="auto" w:sz="4" w:space="0"/>
              <w:bottom w:val="single" w:color="auto" w:sz="4" w:space="0"/>
              <w:right w:val="single" w:color="auto" w:sz="4" w:space="0"/>
            </w:tcBorders>
            <w:vAlign w:val="center"/>
          </w:tcPr>
          <w:p w14:paraId="0714698B">
            <w:pPr>
              <w:widowControl/>
              <w:jc w:val="center"/>
              <w:rPr>
                <w:rFonts w:ascii="宋体" w:cs="宋体"/>
                <w:b/>
                <w:bCs/>
                <w:kern w:val="0"/>
                <w:sz w:val="18"/>
                <w:szCs w:val="18"/>
              </w:rPr>
            </w:pPr>
            <w:r>
              <w:rPr>
                <w:rFonts w:hint="eastAsia" w:ascii="宋体" w:hAnsi="宋体" w:cs="宋体"/>
                <w:b/>
                <w:bCs/>
                <w:kern w:val="0"/>
                <w:sz w:val="18"/>
                <w:szCs w:val="18"/>
              </w:rPr>
              <w:t>绩效指标描述</w:t>
            </w:r>
          </w:p>
        </w:tc>
        <w:tc>
          <w:tcPr>
            <w:tcW w:w="4272" w:type="dxa"/>
            <w:gridSpan w:val="3"/>
            <w:tcBorders>
              <w:top w:val="single" w:color="auto" w:sz="4" w:space="0"/>
              <w:left w:val="nil"/>
              <w:bottom w:val="single" w:color="auto" w:sz="4" w:space="0"/>
              <w:right w:val="single" w:color="auto" w:sz="4" w:space="0"/>
            </w:tcBorders>
            <w:vAlign w:val="center"/>
          </w:tcPr>
          <w:p w14:paraId="5DB75C48">
            <w:pPr>
              <w:widowControl/>
              <w:jc w:val="center"/>
              <w:rPr>
                <w:rFonts w:ascii="宋体" w:cs="宋体"/>
                <w:b/>
                <w:bCs/>
                <w:kern w:val="0"/>
                <w:sz w:val="18"/>
                <w:szCs w:val="18"/>
              </w:rPr>
            </w:pPr>
            <w:r>
              <w:rPr>
                <w:rFonts w:hint="eastAsia" w:ascii="宋体" w:hAnsi="宋体" w:cs="宋体"/>
                <w:b/>
                <w:bCs/>
                <w:kern w:val="0"/>
                <w:sz w:val="18"/>
                <w:szCs w:val="18"/>
              </w:rPr>
              <w:t>指标值</w:t>
            </w:r>
          </w:p>
        </w:tc>
        <w:tc>
          <w:tcPr>
            <w:tcW w:w="1749" w:type="dxa"/>
            <w:vMerge w:val="restart"/>
            <w:tcBorders>
              <w:top w:val="nil"/>
              <w:left w:val="single" w:color="auto" w:sz="4" w:space="0"/>
              <w:bottom w:val="single" w:color="auto" w:sz="4" w:space="0"/>
              <w:right w:val="single" w:color="auto" w:sz="4" w:space="0"/>
            </w:tcBorders>
            <w:vAlign w:val="center"/>
          </w:tcPr>
          <w:p w14:paraId="03EC6FC3">
            <w:pPr>
              <w:widowControl/>
              <w:jc w:val="center"/>
              <w:rPr>
                <w:rFonts w:ascii="宋体" w:cs="宋体"/>
                <w:b/>
                <w:bCs/>
                <w:kern w:val="0"/>
                <w:sz w:val="18"/>
                <w:szCs w:val="18"/>
              </w:rPr>
            </w:pPr>
            <w:r>
              <w:rPr>
                <w:rFonts w:hint="eastAsia" w:ascii="宋体" w:hAnsi="宋体" w:cs="宋体"/>
                <w:b/>
                <w:bCs/>
                <w:kern w:val="0"/>
                <w:sz w:val="18"/>
                <w:szCs w:val="18"/>
              </w:rPr>
              <w:t>指标值确定依据</w:t>
            </w:r>
          </w:p>
        </w:tc>
      </w:tr>
      <w:tr w14:paraId="3776912F">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6F7C4607">
            <w:pPr>
              <w:widowControl/>
              <w:jc w:val="left"/>
              <w:rPr>
                <w:rFonts w:ascii="宋体" w:cs="宋体"/>
                <w:b/>
                <w:bCs/>
                <w:kern w:val="0"/>
                <w:sz w:val="18"/>
                <w:szCs w:val="18"/>
              </w:rPr>
            </w:pPr>
          </w:p>
        </w:tc>
        <w:tc>
          <w:tcPr>
            <w:tcW w:w="1650" w:type="dxa"/>
            <w:vMerge w:val="continue"/>
            <w:tcBorders>
              <w:top w:val="nil"/>
              <w:left w:val="single" w:color="auto" w:sz="4" w:space="0"/>
              <w:bottom w:val="single" w:color="auto" w:sz="4" w:space="0"/>
              <w:right w:val="single" w:color="auto" w:sz="4" w:space="0"/>
            </w:tcBorders>
            <w:vAlign w:val="center"/>
          </w:tcPr>
          <w:p w14:paraId="73740489">
            <w:pPr>
              <w:widowControl/>
              <w:jc w:val="left"/>
              <w:rPr>
                <w:rFonts w:ascii="宋体" w:cs="宋体"/>
                <w:b/>
                <w:bCs/>
                <w:kern w:val="0"/>
                <w:sz w:val="18"/>
                <w:szCs w:val="18"/>
              </w:rPr>
            </w:pPr>
          </w:p>
        </w:tc>
        <w:tc>
          <w:tcPr>
            <w:tcW w:w="1751" w:type="dxa"/>
            <w:vMerge w:val="continue"/>
            <w:tcBorders>
              <w:top w:val="nil"/>
              <w:left w:val="single" w:color="auto" w:sz="4" w:space="0"/>
              <w:bottom w:val="single" w:color="auto" w:sz="4" w:space="0"/>
              <w:right w:val="single" w:color="auto" w:sz="4" w:space="0"/>
            </w:tcBorders>
            <w:vAlign w:val="center"/>
          </w:tcPr>
          <w:p w14:paraId="4BC1BF70">
            <w:pPr>
              <w:widowControl/>
              <w:jc w:val="left"/>
              <w:rPr>
                <w:rFonts w:ascii="宋体" w:cs="宋体"/>
                <w:b/>
                <w:bCs/>
                <w:kern w:val="0"/>
                <w:sz w:val="18"/>
                <w:szCs w:val="18"/>
              </w:rPr>
            </w:pPr>
          </w:p>
        </w:tc>
        <w:tc>
          <w:tcPr>
            <w:tcW w:w="3478" w:type="dxa"/>
            <w:vMerge w:val="continue"/>
            <w:tcBorders>
              <w:top w:val="single" w:color="auto" w:sz="4" w:space="0"/>
              <w:left w:val="single" w:color="auto" w:sz="4" w:space="0"/>
              <w:bottom w:val="single" w:color="auto" w:sz="4" w:space="0"/>
              <w:right w:val="single" w:color="auto" w:sz="4" w:space="0"/>
            </w:tcBorders>
            <w:vAlign w:val="center"/>
          </w:tcPr>
          <w:p w14:paraId="6400853D">
            <w:pPr>
              <w:widowControl/>
              <w:jc w:val="left"/>
              <w:rPr>
                <w:rFonts w:ascii="宋体" w:cs="宋体"/>
                <w:b/>
                <w:bCs/>
                <w:kern w:val="0"/>
                <w:sz w:val="18"/>
                <w:szCs w:val="18"/>
              </w:rPr>
            </w:pPr>
          </w:p>
        </w:tc>
        <w:tc>
          <w:tcPr>
            <w:tcW w:w="1340" w:type="dxa"/>
            <w:tcBorders>
              <w:top w:val="nil"/>
              <w:left w:val="nil"/>
              <w:bottom w:val="single" w:color="auto" w:sz="4" w:space="0"/>
              <w:right w:val="single" w:color="auto" w:sz="4" w:space="0"/>
            </w:tcBorders>
            <w:vAlign w:val="center"/>
          </w:tcPr>
          <w:p w14:paraId="4F82F133">
            <w:pPr>
              <w:widowControl/>
              <w:jc w:val="center"/>
              <w:rPr>
                <w:rFonts w:ascii="宋体" w:cs="宋体"/>
                <w:b/>
                <w:bCs/>
                <w:kern w:val="0"/>
                <w:sz w:val="18"/>
                <w:szCs w:val="18"/>
              </w:rPr>
            </w:pPr>
            <w:r>
              <w:rPr>
                <w:rFonts w:hint="eastAsia" w:ascii="宋体" w:hAnsi="宋体" w:cs="宋体"/>
                <w:b/>
                <w:bCs/>
                <w:kern w:val="0"/>
                <w:sz w:val="18"/>
                <w:szCs w:val="18"/>
              </w:rPr>
              <w:t>符号</w:t>
            </w:r>
          </w:p>
        </w:tc>
        <w:tc>
          <w:tcPr>
            <w:tcW w:w="887" w:type="dxa"/>
            <w:tcBorders>
              <w:top w:val="nil"/>
              <w:left w:val="nil"/>
              <w:bottom w:val="single" w:color="auto" w:sz="4" w:space="0"/>
              <w:right w:val="single" w:color="auto" w:sz="4" w:space="0"/>
            </w:tcBorders>
            <w:vAlign w:val="center"/>
          </w:tcPr>
          <w:p w14:paraId="40E33244">
            <w:pPr>
              <w:widowControl/>
              <w:jc w:val="center"/>
              <w:rPr>
                <w:rFonts w:ascii="宋体" w:cs="宋体"/>
                <w:b/>
                <w:bCs/>
                <w:kern w:val="0"/>
                <w:sz w:val="18"/>
                <w:szCs w:val="18"/>
              </w:rPr>
            </w:pPr>
            <w:r>
              <w:rPr>
                <w:rFonts w:hint="eastAsia" w:ascii="宋体" w:hAnsi="宋体" w:cs="宋体"/>
                <w:b/>
                <w:bCs/>
                <w:kern w:val="0"/>
                <w:sz w:val="18"/>
                <w:szCs w:val="18"/>
              </w:rPr>
              <w:t>值</w:t>
            </w:r>
          </w:p>
        </w:tc>
        <w:tc>
          <w:tcPr>
            <w:tcW w:w="2045" w:type="dxa"/>
            <w:tcBorders>
              <w:top w:val="nil"/>
              <w:left w:val="nil"/>
              <w:bottom w:val="single" w:color="auto" w:sz="4" w:space="0"/>
              <w:right w:val="single" w:color="auto" w:sz="4" w:space="0"/>
            </w:tcBorders>
            <w:vAlign w:val="center"/>
          </w:tcPr>
          <w:p w14:paraId="11054FAD">
            <w:pPr>
              <w:widowControl/>
              <w:jc w:val="center"/>
              <w:rPr>
                <w:rFonts w:ascii="宋体" w:cs="宋体"/>
                <w:b/>
                <w:bCs/>
                <w:kern w:val="0"/>
                <w:sz w:val="18"/>
                <w:szCs w:val="18"/>
              </w:rPr>
            </w:pPr>
            <w:r>
              <w:rPr>
                <w:rFonts w:hint="eastAsia" w:ascii="宋体" w:hAnsi="宋体" w:cs="宋体"/>
                <w:b/>
                <w:bCs/>
                <w:kern w:val="0"/>
                <w:sz w:val="18"/>
                <w:szCs w:val="18"/>
              </w:rPr>
              <w:t>单位（文字描述）</w:t>
            </w:r>
          </w:p>
        </w:tc>
        <w:tc>
          <w:tcPr>
            <w:tcW w:w="1749" w:type="dxa"/>
            <w:vMerge w:val="continue"/>
            <w:tcBorders>
              <w:top w:val="nil"/>
              <w:left w:val="single" w:color="auto" w:sz="4" w:space="0"/>
              <w:bottom w:val="single" w:color="auto" w:sz="4" w:space="0"/>
              <w:right w:val="single" w:color="auto" w:sz="4" w:space="0"/>
            </w:tcBorders>
            <w:vAlign w:val="center"/>
          </w:tcPr>
          <w:p w14:paraId="6900DB39">
            <w:pPr>
              <w:widowControl/>
              <w:jc w:val="left"/>
              <w:rPr>
                <w:rFonts w:ascii="宋体" w:cs="宋体"/>
                <w:b/>
                <w:bCs/>
                <w:kern w:val="0"/>
                <w:sz w:val="18"/>
                <w:szCs w:val="18"/>
              </w:rPr>
            </w:pPr>
          </w:p>
        </w:tc>
      </w:tr>
      <w:tr w14:paraId="581DFBCB">
        <w:tblPrEx>
          <w:tblCellMar>
            <w:top w:w="0" w:type="dxa"/>
            <w:left w:w="108" w:type="dxa"/>
            <w:bottom w:w="0" w:type="dxa"/>
            <w:right w:w="108" w:type="dxa"/>
          </w:tblCellMar>
        </w:tblPrEx>
        <w:trPr>
          <w:trHeight w:val="855" w:hRule="atLeast"/>
        </w:trPr>
        <w:tc>
          <w:tcPr>
            <w:tcW w:w="1200" w:type="dxa"/>
            <w:vMerge w:val="restart"/>
            <w:tcBorders>
              <w:top w:val="nil"/>
              <w:left w:val="single" w:color="auto" w:sz="4" w:space="0"/>
              <w:bottom w:val="single" w:color="auto" w:sz="4" w:space="0"/>
              <w:right w:val="single" w:color="auto" w:sz="4" w:space="0"/>
            </w:tcBorders>
            <w:noWrap/>
            <w:vAlign w:val="center"/>
          </w:tcPr>
          <w:p w14:paraId="16F0D9F8">
            <w:pPr>
              <w:widowControl/>
              <w:jc w:val="center"/>
              <w:rPr>
                <w:rFonts w:ascii="宋体" w:cs="宋体"/>
                <w:b/>
                <w:bCs/>
                <w:kern w:val="0"/>
                <w:sz w:val="18"/>
                <w:szCs w:val="18"/>
              </w:rPr>
            </w:pPr>
            <w:r>
              <w:rPr>
                <w:rFonts w:hint="eastAsia" w:ascii="宋体" w:hAnsi="宋体" w:cs="宋体"/>
                <w:b/>
                <w:bCs/>
                <w:kern w:val="0"/>
                <w:sz w:val="18"/>
                <w:szCs w:val="18"/>
              </w:rPr>
              <w:t>产出指标</w:t>
            </w:r>
          </w:p>
        </w:tc>
        <w:tc>
          <w:tcPr>
            <w:tcW w:w="1650" w:type="dxa"/>
            <w:tcBorders>
              <w:top w:val="nil"/>
              <w:left w:val="nil"/>
              <w:bottom w:val="single" w:color="auto" w:sz="4" w:space="0"/>
              <w:right w:val="single" w:color="auto" w:sz="4" w:space="0"/>
            </w:tcBorders>
            <w:noWrap/>
            <w:vAlign w:val="center"/>
          </w:tcPr>
          <w:p w14:paraId="690C227F">
            <w:pPr>
              <w:widowControl/>
              <w:jc w:val="left"/>
              <w:rPr>
                <w:rFonts w:ascii="宋体" w:cs="宋体"/>
                <w:kern w:val="0"/>
                <w:sz w:val="18"/>
                <w:szCs w:val="18"/>
              </w:rPr>
            </w:pPr>
            <w:r>
              <w:rPr>
                <w:rFonts w:hint="eastAsia" w:ascii="宋体" w:hAnsi="宋体" w:cs="宋体"/>
                <w:kern w:val="0"/>
                <w:sz w:val="18"/>
                <w:szCs w:val="18"/>
              </w:rPr>
              <w:t>质量指标</w:t>
            </w:r>
          </w:p>
        </w:tc>
        <w:tc>
          <w:tcPr>
            <w:tcW w:w="1751" w:type="dxa"/>
            <w:tcBorders>
              <w:top w:val="nil"/>
              <w:left w:val="nil"/>
              <w:bottom w:val="single" w:color="auto" w:sz="4" w:space="0"/>
              <w:right w:val="single" w:color="auto" w:sz="4" w:space="0"/>
            </w:tcBorders>
            <w:vAlign w:val="center"/>
          </w:tcPr>
          <w:p w14:paraId="4EFC3657">
            <w:pPr>
              <w:widowControl/>
              <w:jc w:val="left"/>
              <w:rPr>
                <w:rFonts w:ascii="宋体" w:cs="宋体"/>
                <w:kern w:val="0"/>
                <w:sz w:val="18"/>
                <w:szCs w:val="18"/>
              </w:rPr>
            </w:pPr>
            <w:r>
              <w:rPr>
                <w:rFonts w:hint="eastAsia" w:ascii="宋体" w:hAnsi="宋体" w:cs="宋体"/>
                <w:kern w:val="0"/>
                <w:sz w:val="18"/>
                <w:szCs w:val="18"/>
              </w:rPr>
              <w:t>机关运行平稳</w:t>
            </w:r>
          </w:p>
        </w:tc>
        <w:tc>
          <w:tcPr>
            <w:tcW w:w="3478" w:type="dxa"/>
            <w:tcBorders>
              <w:top w:val="single" w:color="auto" w:sz="4" w:space="0"/>
              <w:left w:val="nil"/>
              <w:bottom w:val="single" w:color="auto" w:sz="4" w:space="0"/>
              <w:right w:val="single" w:color="auto" w:sz="4" w:space="0"/>
            </w:tcBorders>
            <w:vAlign w:val="center"/>
          </w:tcPr>
          <w:p w14:paraId="218C5C21">
            <w:pPr>
              <w:widowControl/>
              <w:jc w:val="left"/>
              <w:rPr>
                <w:rFonts w:ascii="宋体" w:cs="宋体"/>
                <w:kern w:val="0"/>
                <w:sz w:val="18"/>
                <w:szCs w:val="18"/>
              </w:rPr>
            </w:pPr>
            <w:r>
              <w:rPr>
                <w:rFonts w:hint="eastAsia" w:ascii="宋体" w:hAnsi="宋体" w:cs="宋体"/>
                <w:kern w:val="0"/>
                <w:sz w:val="18"/>
                <w:szCs w:val="18"/>
              </w:rPr>
              <w:t>维护单位</w:t>
            </w:r>
            <w:r>
              <w:rPr>
                <w:rFonts w:ascii="宋体" w:cs="宋体"/>
                <w:kern w:val="0"/>
                <w:sz w:val="18"/>
                <w:szCs w:val="18"/>
              </w:rPr>
              <w:br w:type="textWrapping"/>
            </w:r>
            <w:r>
              <w:rPr>
                <w:rFonts w:hint="eastAsia" w:ascii="宋体" w:hAnsi="宋体" w:cs="宋体"/>
                <w:kern w:val="0"/>
                <w:sz w:val="18"/>
                <w:szCs w:val="18"/>
              </w:rPr>
              <w:t>维护单位日常运转</w:t>
            </w:r>
          </w:p>
        </w:tc>
        <w:tc>
          <w:tcPr>
            <w:tcW w:w="1340" w:type="dxa"/>
            <w:tcBorders>
              <w:top w:val="nil"/>
              <w:left w:val="nil"/>
              <w:bottom w:val="single" w:color="auto" w:sz="4" w:space="0"/>
              <w:right w:val="single" w:color="auto" w:sz="4" w:space="0"/>
            </w:tcBorders>
            <w:noWrap/>
            <w:vAlign w:val="center"/>
          </w:tcPr>
          <w:p w14:paraId="1443EBD1">
            <w:pPr>
              <w:widowControl/>
              <w:jc w:val="left"/>
              <w:rPr>
                <w:rFonts w:ascii="宋体" w:cs="宋体"/>
                <w:kern w:val="0"/>
                <w:sz w:val="18"/>
                <w:szCs w:val="18"/>
              </w:rPr>
            </w:pPr>
            <w:r>
              <w:rPr>
                <w:rFonts w:hint="eastAsia" w:ascii="宋体" w:hAnsi="宋体" w:cs="宋体"/>
                <w:kern w:val="0"/>
                <w:sz w:val="18"/>
                <w:szCs w:val="18"/>
              </w:rPr>
              <w:t>文字描述</w:t>
            </w:r>
          </w:p>
        </w:tc>
        <w:tc>
          <w:tcPr>
            <w:tcW w:w="887" w:type="dxa"/>
            <w:tcBorders>
              <w:top w:val="nil"/>
              <w:left w:val="nil"/>
              <w:bottom w:val="single" w:color="auto" w:sz="4" w:space="0"/>
              <w:right w:val="single" w:color="auto" w:sz="4" w:space="0"/>
            </w:tcBorders>
            <w:noWrap/>
            <w:vAlign w:val="center"/>
          </w:tcPr>
          <w:p w14:paraId="7BA50F2B">
            <w:pPr>
              <w:widowControl/>
              <w:jc w:val="right"/>
              <w:rPr>
                <w:rFonts w:ascii="宋体" w:cs="宋体"/>
                <w:kern w:val="0"/>
                <w:sz w:val="18"/>
                <w:szCs w:val="18"/>
              </w:rPr>
            </w:pPr>
            <w:r>
              <w:rPr>
                <w:rFonts w:ascii="宋体" w:hAnsi="宋体" w:cs="宋体"/>
                <w:kern w:val="0"/>
                <w:sz w:val="18"/>
                <w:szCs w:val="18"/>
              </w:rPr>
              <w:t>1.00</w:t>
            </w:r>
          </w:p>
        </w:tc>
        <w:tc>
          <w:tcPr>
            <w:tcW w:w="2045" w:type="dxa"/>
            <w:tcBorders>
              <w:top w:val="nil"/>
              <w:left w:val="nil"/>
              <w:bottom w:val="single" w:color="auto" w:sz="4" w:space="0"/>
              <w:right w:val="single" w:color="auto" w:sz="4" w:space="0"/>
            </w:tcBorders>
            <w:vAlign w:val="center"/>
          </w:tcPr>
          <w:p w14:paraId="73443CE1">
            <w:pPr>
              <w:widowControl/>
              <w:jc w:val="left"/>
              <w:rPr>
                <w:rFonts w:ascii="宋体" w:cs="宋体"/>
                <w:kern w:val="0"/>
                <w:sz w:val="18"/>
                <w:szCs w:val="18"/>
              </w:rPr>
            </w:pPr>
            <w:r>
              <w:rPr>
                <w:rFonts w:hint="eastAsia" w:ascii="宋体" w:hAnsi="宋体" w:cs="宋体"/>
                <w:kern w:val="0"/>
                <w:sz w:val="18"/>
                <w:szCs w:val="18"/>
              </w:rPr>
              <w:t>保障单位日常运转</w:t>
            </w:r>
          </w:p>
        </w:tc>
        <w:tc>
          <w:tcPr>
            <w:tcW w:w="1749" w:type="dxa"/>
            <w:tcBorders>
              <w:top w:val="nil"/>
              <w:left w:val="nil"/>
              <w:bottom w:val="single" w:color="auto" w:sz="4" w:space="0"/>
              <w:right w:val="single" w:color="auto" w:sz="4" w:space="0"/>
            </w:tcBorders>
            <w:vAlign w:val="center"/>
          </w:tcPr>
          <w:p w14:paraId="6435FD29">
            <w:pPr>
              <w:widowControl/>
              <w:jc w:val="left"/>
              <w:rPr>
                <w:rFonts w:ascii="宋体" w:cs="宋体"/>
                <w:kern w:val="0"/>
                <w:sz w:val="18"/>
                <w:szCs w:val="18"/>
              </w:rPr>
            </w:pPr>
            <w:r>
              <w:rPr>
                <w:rFonts w:hint="eastAsia" w:ascii="宋体" w:hAnsi="宋体" w:cs="宋体"/>
                <w:kern w:val="0"/>
                <w:sz w:val="18"/>
                <w:szCs w:val="18"/>
              </w:rPr>
              <w:t>　</w:t>
            </w:r>
          </w:p>
        </w:tc>
      </w:tr>
      <w:tr w14:paraId="29A55722">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7085DAD9">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5FADD12A">
            <w:pPr>
              <w:widowControl/>
              <w:jc w:val="left"/>
              <w:rPr>
                <w:rFonts w:ascii="宋体" w:cs="宋体"/>
                <w:kern w:val="0"/>
                <w:sz w:val="18"/>
                <w:szCs w:val="18"/>
              </w:rPr>
            </w:pPr>
            <w:r>
              <w:rPr>
                <w:rFonts w:hint="eastAsia" w:ascii="宋体" w:hAnsi="宋体" w:cs="宋体"/>
                <w:kern w:val="0"/>
                <w:sz w:val="18"/>
                <w:szCs w:val="18"/>
              </w:rPr>
              <w:t>数量指标</w:t>
            </w:r>
          </w:p>
        </w:tc>
        <w:tc>
          <w:tcPr>
            <w:tcW w:w="1751" w:type="dxa"/>
            <w:tcBorders>
              <w:top w:val="nil"/>
              <w:left w:val="nil"/>
              <w:bottom w:val="single" w:color="auto" w:sz="4" w:space="0"/>
              <w:right w:val="single" w:color="auto" w:sz="4" w:space="0"/>
            </w:tcBorders>
            <w:vAlign w:val="center"/>
          </w:tcPr>
          <w:p w14:paraId="60AADE0F">
            <w:pPr>
              <w:widowControl/>
              <w:jc w:val="left"/>
              <w:rPr>
                <w:rFonts w:ascii="宋体" w:cs="宋体"/>
                <w:kern w:val="0"/>
                <w:sz w:val="18"/>
                <w:szCs w:val="18"/>
              </w:rPr>
            </w:pPr>
            <w:r>
              <w:rPr>
                <w:rFonts w:hint="eastAsia" w:ascii="宋体" w:hAnsi="宋体" w:cs="宋体"/>
                <w:kern w:val="0"/>
                <w:sz w:val="18"/>
                <w:szCs w:val="18"/>
              </w:rPr>
              <w:t>社会化用工</w:t>
            </w:r>
            <w:r>
              <w:rPr>
                <w:rFonts w:ascii="宋体" w:hAnsi="宋体" w:cs="宋体"/>
                <w:kern w:val="0"/>
                <w:sz w:val="18"/>
                <w:szCs w:val="18"/>
              </w:rPr>
              <w:t>2</w:t>
            </w:r>
            <w:r>
              <w:rPr>
                <w:rFonts w:hint="eastAsia" w:ascii="宋体" w:hAnsi="宋体" w:cs="宋体"/>
                <w:kern w:val="0"/>
                <w:sz w:val="18"/>
                <w:szCs w:val="18"/>
              </w:rPr>
              <w:t>名</w:t>
            </w:r>
          </w:p>
        </w:tc>
        <w:tc>
          <w:tcPr>
            <w:tcW w:w="3478" w:type="dxa"/>
            <w:tcBorders>
              <w:top w:val="single" w:color="auto" w:sz="4" w:space="0"/>
              <w:left w:val="nil"/>
              <w:bottom w:val="single" w:color="auto" w:sz="4" w:space="0"/>
              <w:right w:val="single" w:color="auto" w:sz="4" w:space="0"/>
            </w:tcBorders>
            <w:vAlign w:val="center"/>
          </w:tcPr>
          <w:p w14:paraId="53051B1C">
            <w:pPr>
              <w:widowControl/>
              <w:jc w:val="left"/>
              <w:rPr>
                <w:rFonts w:ascii="宋体" w:cs="宋体"/>
                <w:kern w:val="0"/>
                <w:sz w:val="18"/>
                <w:szCs w:val="18"/>
              </w:rPr>
            </w:pPr>
            <w:r>
              <w:rPr>
                <w:rFonts w:hint="eastAsia" w:ascii="宋体" w:hAnsi="宋体" w:cs="宋体"/>
                <w:kern w:val="0"/>
                <w:sz w:val="18"/>
                <w:szCs w:val="18"/>
              </w:rPr>
              <w:t>聘请专业人员</w:t>
            </w:r>
          </w:p>
        </w:tc>
        <w:tc>
          <w:tcPr>
            <w:tcW w:w="1340" w:type="dxa"/>
            <w:tcBorders>
              <w:top w:val="nil"/>
              <w:left w:val="nil"/>
              <w:bottom w:val="single" w:color="auto" w:sz="4" w:space="0"/>
              <w:right w:val="single" w:color="auto" w:sz="4" w:space="0"/>
            </w:tcBorders>
            <w:noWrap/>
            <w:vAlign w:val="center"/>
          </w:tcPr>
          <w:p w14:paraId="1B826F71">
            <w:pPr>
              <w:widowControl/>
              <w:jc w:val="left"/>
              <w:rPr>
                <w:rFonts w:ascii="宋体" w:cs="宋体"/>
                <w:kern w:val="0"/>
                <w:sz w:val="18"/>
                <w:szCs w:val="18"/>
              </w:rPr>
            </w:pPr>
            <w:r>
              <w:rPr>
                <w:rFonts w:ascii="宋体" w:hAnsi="宋体" w:cs="宋体"/>
                <w:kern w:val="0"/>
                <w:sz w:val="18"/>
                <w:szCs w:val="18"/>
              </w:rPr>
              <w:t>=</w:t>
            </w:r>
          </w:p>
        </w:tc>
        <w:tc>
          <w:tcPr>
            <w:tcW w:w="887" w:type="dxa"/>
            <w:tcBorders>
              <w:top w:val="nil"/>
              <w:left w:val="nil"/>
              <w:bottom w:val="single" w:color="auto" w:sz="4" w:space="0"/>
              <w:right w:val="single" w:color="auto" w:sz="4" w:space="0"/>
            </w:tcBorders>
            <w:noWrap/>
            <w:vAlign w:val="center"/>
          </w:tcPr>
          <w:p w14:paraId="55B20BD8">
            <w:pPr>
              <w:widowControl/>
              <w:jc w:val="right"/>
              <w:rPr>
                <w:rFonts w:ascii="宋体" w:cs="宋体"/>
                <w:kern w:val="0"/>
                <w:sz w:val="18"/>
                <w:szCs w:val="18"/>
              </w:rPr>
            </w:pPr>
            <w:r>
              <w:rPr>
                <w:rFonts w:ascii="宋体" w:hAnsi="宋体" w:cs="宋体"/>
                <w:kern w:val="0"/>
                <w:sz w:val="18"/>
                <w:szCs w:val="18"/>
              </w:rPr>
              <w:t>2.00</w:t>
            </w:r>
          </w:p>
        </w:tc>
        <w:tc>
          <w:tcPr>
            <w:tcW w:w="2045" w:type="dxa"/>
            <w:tcBorders>
              <w:top w:val="nil"/>
              <w:left w:val="nil"/>
              <w:bottom w:val="single" w:color="auto" w:sz="4" w:space="0"/>
              <w:right w:val="single" w:color="auto" w:sz="4" w:space="0"/>
            </w:tcBorders>
            <w:vAlign w:val="center"/>
          </w:tcPr>
          <w:p w14:paraId="6EA2281D">
            <w:pPr>
              <w:widowControl/>
              <w:jc w:val="left"/>
              <w:rPr>
                <w:rFonts w:ascii="宋体" w:cs="宋体"/>
                <w:kern w:val="0"/>
                <w:sz w:val="18"/>
                <w:szCs w:val="18"/>
              </w:rPr>
            </w:pPr>
            <w:r>
              <w:rPr>
                <w:rFonts w:hint="eastAsia" w:ascii="宋体" w:hAnsi="宋体" w:cs="宋体"/>
                <w:kern w:val="0"/>
                <w:sz w:val="18"/>
                <w:szCs w:val="18"/>
              </w:rPr>
              <w:t>人</w:t>
            </w:r>
          </w:p>
        </w:tc>
        <w:tc>
          <w:tcPr>
            <w:tcW w:w="1749" w:type="dxa"/>
            <w:tcBorders>
              <w:top w:val="nil"/>
              <w:left w:val="nil"/>
              <w:bottom w:val="single" w:color="auto" w:sz="4" w:space="0"/>
              <w:right w:val="single" w:color="auto" w:sz="4" w:space="0"/>
            </w:tcBorders>
            <w:vAlign w:val="center"/>
          </w:tcPr>
          <w:p w14:paraId="24488AC5">
            <w:pPr>
              <w:widowControl/>
              <w:jc w:val="left"/>
              <w:rPr>
                <w:rFonts w:ascii="宋体" w:cs="宋体"/>
                <w:kern w:val="0"/>
                <w:sz w:val="18"/>
                <w:szCs w:val="18"/>
              </w:rPr>
            </w:pPr>
            <w:r>
              <w:rPr>
                <w:rFonts w:hint="eastAsia" w:ascii="宋体" w:hAnsi="宋体" w:cs="宋体"/>
                <w:kern w:val="0"/>
                <w:sz w:val="18"/>
                <w:szCs w:val="18"/>
              </w:rPr>
              <w:t>　</w:t>
            </w:r>
          </w:p>
        </w:tc>
      </w:tr>
      <w:tr w14:paraId="4F34A505">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62582366">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0C8A844B">
            <w:pPr>
              <w:widowControl/>
              <w:jc w:val="left"/>
              <w:rPr>
                <w:rFonts w:ascii="宋体" w:cs="宋体"/>
                <w:kern w:val="0"/>
                <w:sz w:val="18"/>
                <w:szCs w:val="18"/>
              </w:rPr>
            </w:pPr>
            <w:r>
              <w:rPr>
                <w:rFonts w:hint="eastAsia" w:ascii="宋体" w:hAnsi="宋体" w:cs="宋体"/>
                <w:kern w:val="0"/>
                <w:sz w:val="18"/>
                <w:szCs w:val="18"/>
              </w:rPr>
              <w:t>成本指标</w:t>
            </w:r>
          </w:p>
        </w:tc>
        <w:tc>
          <w:tcPr>
            <w:tcW w:w="1751" w:type="dxa"/>
            <w:tcBorders>
              <w:top w:val="nil"/>
              <w:left w:val="nil"/>
              <w:bottom w:val="single" w:color="auto" w:sz="4" w:space="0"/>
              <w:right w:val="single" w:color="auto" w:sz="4" w:space="0"/>
            </w:tcBorders>
            <w:vAlign w:val="center"/>
          </w:tcPr>
          <w:p w14:paraId="4C54CDAF">
            <w:pPr>
              <w:widowControl/>
              <w:jc w:val="left"/>
              <w:rPr>
                <w:rFonts w:ascii="宋体" w:cs="宋体"/>
                <w:kern w:val="0"/>
                <w:sz w:val="18"/>
                <w:szCs w:val="18"/>
              </w:rPr>
            </w:pPr>
            <w:r>
              <w:rPr>
                <w:rFonts w:hint="eastAsia" w:ascii="宋体" w:hAnsi="宋体" w:cs="宋体"/>
                <w:kern w:val="0"/>
                <w:sz w:val="18"/>
                <w:szCs w:val="18"/>
              </w:rPr>
              <w:t>总成本</w:t>
            </w:r>
          </w:p>
        </w:tc>
        <w:tc>
          <w:tcPr>
            <w:tcW w:w="3478" w:type="dxa"/>
            <w:tcBorders>
              <w:top w:val="single" w:color="auto" w:sz="4" w:space="0"/>
              <w:left w:val="nil"/>
              <w:bottom w:val="single" w:color="auto" w:sz="4" w:space="0"/>
              <w:right w:val="single" w:color="auto" w:sz="4" w:space="0"/>
            </w:tcBorders>
            <w:vAlign w:val="center"/>
          </w:tcPr>
          <w:p w14:paraId="79AB2D7B">
            <w:pPr>
              <w:widowControl/>
              <w:jc w:val="left"/>
              <w:rPr>
                <w:rFonts w:ascii="宋体" w:cs="宋体"/>
                <w:kern w:val="0"/>
                <w:sz w:val="18"/>
                <w:szCs w:val="18"/>
              </w:rPr>
            </w:pPr>
            <w:r>
              <w:rPr>
                <w:rFonts w:hint="eastAsia" w:ascii="宋体" w:hAnsi="宋体" w:cs="宋体"/>
                <w:kern w:val="0"/>
                <w:sz w:val="18"/>
                <w:szCs w:val="18"/>
              </w:rPr>
              <w:t>社会化用工劳务费</w:t>
            </w:r>
          </w:p>
        </w:tc>
        <w:tc>
          <w:tcPr>
            <w:tcW w:w="1340" w:type="dxa"/>
            <w:tcBorders>
              <w:top w:val="nil"/>
              <w:left w:val="nil"/>
              <w:bottom w:val="single" w:color="auto" w:sz="4" w:space="0"/>
              <w:right w:val="single" w:color="auto" w:sz="4" w:space="0"/>
            </w:tcBorders>
            <w:noWrap/>
            <w:vAlign w:val="center"/>
          </w:tcPr>
          <w:p w14:paraId="09556FE5">
            <w:pPr>
              <w:widowControl/>
              <w:jc w:val="left"/>
              <w:rPr>
                <w:rFonts w:ascii="宋体" w:cs="宋体"/>
                <w:kern w:val="0"/>
                <w:sz w:val="18"/>
                <w:szCs w:val="18"/>
              </w:rPr>
            </w:pPr>
            <w:r>
              <w:rPr>
                <w:rFonts w:ascii="宋体" w:hAnsi="宋体" w:cs="宋体"/>
                <w:kern w:val="0"/>
                <w:sz w:val="18"/>
                <w:szCs w:val="18"/>
              </w:rPr>
              <w:t>&lt;=</w:t>
            </w:r>
          </w:p>
        </w:tc>
        <w:tc>
          <w:tcPr>
            <w:tcW w:w="887" w:type="dxa"/>
            <w:tcBorders>
              <w:top w:val="nil"/>
              <w:left w:val="nil"/>
              <w:bottom w:val="single" w:color="auto" w:sz="4" w:space="0"/>
              <w:right w:val="single" w:color="auto" w:sz="4" w:space="0"/>
            </w:tcBorders>
            <w:noWrap/>
            <w:vAlign w:val="center"/>
          </w:tcPr>
          <w:p w14:paraId="768A8FBD">
            <w:pPr>
              <w:widowControl/>
              <w:jc w:val="right"/>
              <w:rPr>
                <w:rFonts w:ascii="宋体" w:cs="宋体"/>
                <w:kern w:val="0"/>
                <w:sz w:val="18"/>
                <w:szCs w:val="18"/>
              </w:rPr>
            </w:pPr>
            <w:r>
              <w:rPr>
                <w:rFonts w:ascii="宋体" w:hAnsi="宋体" w:cs="宋体"/>
                <w:kern w:val="0"/>
                <w:sz w:val="18"/>
                <w:szCs w:val="18"/>
              </w:rPr>
              <w:t>99</w:t>
            </w:r>
          </w:p>
        </w:tc>
        <w:tc>
          <w:tcPr>
            <w:tcW w:w="2045" w:type="dxa"/>
            <w:tcBorders>
              <w:top w:val="nil"/>
              <w:left w:val="nil"/>
              <w:bottom w:val="single" w:color="auto" w:sz="4" w:space="0"/>
              <w:right w:val="single" w:color="auto" w:sz="4" w:space="0"/>
            </w:tcBorders>
            <w:vAlign w:val="center"/>
          </w:tcPr>
          <w:p w14:paraId="5C0CB424">
            <w:pPr>
              <w:widowControl/>
              <w:jc w:val="left"/>
              <w:rPr>
                <w:rFonts w:ascii="宋体" w:cs="宋体"/>
                <w:kern w:val="0"/>
                <w:sz w:val="18"/>
                <w:szCs w:val="18"/>
              </w:rPr>
            </w:pPr>
            <w:r>
              <w:rPr>
                <w:rFonts w:ascii="宋体" w:hAnsi="宋体" w:cs="宋体"/>
                <w:kern w:val="0"/>
                <w:sz w:val="18"/>
                <w:szCs w:val="18"/>
              </w:rPr>
              <w:t>%</w:t>
            </w:r>
          </w:p>
        </w:tc>
        <w:tc>
          <w:tcPr>
            <w:tcW w:w="1749" w:type="dxa"/>
            <w:tcBorders>
              <w:top w:val="nil"/>
              <w:left w:val="nil"/>
              <w:bottom w:val="single" w:color="auto" w:sz="4" w:space="0"/>
              <w:right w:val="single" w:color="auto" w:sz="4" w:space="0"/>
            </w:tcBorders>
            <w:vAlign w:val="center"/>
          </w:tcPr>
          <w:p w14:paraId="39FEC896">
            <w:pPr>
              <w:widowControl/>
              <w:jc w:val="left"/>
              <w:rPr>
                <w:rFonts w:ascii="宋体" w:cs="宋体"/>
                <w:kern w:val="0"/>
                <w:sz w:val="18"/>
                <w:szCs w:val="18"/>
              </w:rPr>
            </w:pPr>
            <w:r>
              <w:rPr>
                <w:rFonts w:hint="eastAsia" w:ascii="宋体" w:hAnsi="宋体" w:cs="宋体"/>
                <w:kern w:val="0"/>
                <w:sz w:val="18"/>
                <w:szCs w:val="18"/>
              </w:rPr>
              <w:t>　</w:t>
            </w:r>
          </w:p>
        </w:tc>
      </w:tr>
      <w:tr w14:paraId="7D3F0927">
        <w:tblPrEx>
          <w:tblCellMar>
            <w:top w:w="0" w:type="dxa"/>
            <w:left w:w="108" w:type="dxa"/>
            <w:bottom w:w="0" w:type="dxa"/>
            <w:right w:w="108" w:type="dxa"/>
          </w:tblCellMar>
        </w:tblPrEx>
        <w:trPr>
          <w:trHeight w:val="1395" w:hRule="atLeast"/>
        </w:trPr>
        <w:tc>
          <w:tcPr>
            <w:tcW w:w="1200" w:type="dxa"/>
            <w:vMerge w:val="restart"/>
            <w:tcBorders>
              <w:top w:val="nil"/>
              <w:left w:val="single" w:color="auto" w:sz="4" w:space="0"/>
              <w:bottom w:val="single" w:color="auto" w:sz="4" w:space="0"/>
              <w:right w:val="single" w:color="auto" w:sz="4" w:space="0"/>
            </w:tcBorders>
            <w:noWrap/>
            <w:vAlign w:val="center"/>
          </w:tcPr>
          <w:p w14:paraId="166BBFCC">
            <w:pPr>
              <w:widowControl/>
              <w:jc w:val="center"/>
              <w:rPr>
                <w:rFonts w:ascii="宋体" w:cs="宋体"/>
                <w:b/>
                <w:bCs/>
                <w:kern w:val="0"/>
                <w:sz w:val="18"/>
                <w:szCs w:val="18"/>
              </w:rPr>
            </w:pPr>
            <w:r>
              <w:rPr>
                <w:rFonts w:hint="eastAsia" w:ascii="宋体" w:hAnsi="宋体" w:cs="宋体"/>
                <w:b/>
                <w:bCs/>
                <w:kern w:val="0"/>
                <w:sz w:val="18"/>
                <w:szCs w:val="18"/>
              </w:rPr>
              <w:t>效果指标</w:t>
            </w:r>
          </w:p>
        </w:tc>
        <w:tc>
          <w:tcPr>
            <w:tcW w:w="1650" w:type="dxa"/>
            <w:tcBorders>
              <w:top w:val="nil"/>
              <w:left w:val="nil"/>
              <w:bottom w:val="single" w:color="auto" w:sz="4" w:space="0"/>
              <w:right w:val="single" w:color="auto" w:sz="4" w:space="0"/>
            </w:tcBorders>
            <w:noWrap/>
            <w:vAlign w:val="center"/>
          </w:tcPr>
          <w:p w14:paraId="6C8708C9">
            <w:pPr>
              <w:widowControl/>
              <w:jc w:val="left"/>
              <w:rPr>
                <w:rFonts w:ascii="宋体" w:cs="宋体"/>
                <w:kern w:val="0"/>
                <w:sz w:val="18"/>
                <w:szCs w:val="18"/>
              </w:rPr>
            </w:pPr>
            <w:r>
              <w:rPr>
                <w:rFonts w:hint="eastAsia" w:ascii="宋体" w:hAnsi="宋体" w:cs="宋体"/>
                <w:kern w:val="0"/>
                <w:sz w:val="18"/>
                <w:szCs w:val="18"/>
              </w:rPr>
              <w:t>可持续影响指标</w:t>
            </w:r>
          </w:p>
        </w:tc>
        <w:tc>
          <w:tcPr>
            <w:tcW w:w="1751" w:type="dxa"/>
            <w:tcBorders>
              <w:top w:val="nil"/>
              <w:left w:val="nil"/>
              <w:bottom w:val="single" w:color="auto" w:sz="4" w:space="0"/>
              <w:right w:val="single" w:color="auto" w:sz="4" w:space="0"/>
            </w:tcBorders>
            <w:vAlign w:val="center"/>
          </w:tcPr>
          <w:p w14:paraId="58D9516B">
            <w:pPr>
              <w:widowControl/>
              <w:jc w:val="left"/>
              <w:rPr>
                <w:rFonts w:ascii="宋体" w:cs="宋体"/>
                <w:kern w:val="0"/>
                <w:sz w:val="18"/>
                <w:szCs w:val="18"/>
              </w:rPr>
            </w:pPr>
            <w:r>
              <w:rPr>
                <w:rFonts w:hint="eastAsia" w:ascii="宋体" w:hAnsi="宋体" w:cs="宋体"/>
                <w:kern w:val="0"/>
                <w:sz w:val="18"/>
                <w:szCs w:val="18"/>
              </w:rPr>
              <w:t>　</w:t>
            </w:r>
          </w:p>
        </w:tc>
        <w:tc>
          <w:tcPr>
            <w:tcW w:w="3478" w:type="dxa"/>
            <w:tcBorders>
              <w:top w:val="single" w:color="auto" w:sz="4" w:space="0"/>
              <w:left w:val="nil"/>
              <w:bottom w:val="single" w:color="auto" w:sz="4" w:space="0"/>
              <w:right w:val="single" w:color="auto" w:sz="4" w:space="0"/>
            </w:tcBorders>
            <w:vAlign w:val="center"/>
          </w:tcPr>
          <w:p w14:paraId="667E8E25">
            <w:pPr>
              <w:widowControl/>
              <w:jc w:val="left"/>
              <w:rPr>
                <w:rFonts w:ascii="宋体" w:cs="宋体"/>
                <w:kern w:val="0"/>
                <w:sz w:val="18"/>
                <w:szCs w:val="18"/>
              </w:rPr>
            </w:pPr>
            <w:r>
              <w:rPr>
                <w:rFonts w:hint="eastAsia" w:ascii="宋体" w:hAnsi="宋体" w:cs="宋体"/>
                <w:kern w:val="0"/>
                <w:sz w:val="18"/>
                <w:szCs w:val="18"/>
              </w:rPr>
              <w:t>按工作计划，保障本室工作正常运转</w:t>
            </w:r>
          </w:p>
        </w:tc>
        <w:tc>
          <w:tcPr>
            <w:tcW w:w="1340" w:type="dxa"/>
            <w:tcBorders>
              <w:top w:val="nil"/>
              <w:left w:val="nil"/>
              <w:bottom w:val="single" w:color="auto" w:sz="4" w:space="0"/>
              <w:right w:val="single" w:color="auto" w:sz="4" w:space="0"/>
            </w:tcBorders>
            <w:noWrap/>
            <w:vAlign w:val="center"/>
          </w:tcPr>
          <w:p w14:paraId="0DBE5A3F">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0BB9C4AE">
            <w:pPr>
              <w:widowControl/>
              <w:jc w:val="right"/>
              <w:rPr>
                <w:rFonts w:ascii="宋体" w:cs="宋体"/>
                <w:kern w:val="0"/>
                <w:sz w:val="18"/>
                <w:szCs w:val="18"/>
              </w:rPr>
            </w:pPr>
            <w:r>
              <w:rPr>
                <w:rFonts w:ascii="宋体" w:cs="宋体"/>
                <w:kern w:val="0"/>
                <w:sz w:val="18"/>
                <w:szCs w:val="18"/>
              </w:rPr>
              <w:t>0.00</w:t>
            </w:r>
          </w:p>
        </w:tc>
        <w:tc>
          <w:tcPr>
            <w:tcW w:w="2045" w:type="dxa"/>
            <w:tcBorders>
              <w:top w:val="nil"/>
              <w:left w:val="nil"/>
              <w:bottom w:val="single" w:color="auto" w:sz="4" w:space="0"/>
              <w:right w:val="single" w:color="auto" w:sz="4" w:space="0"/>
            </w:tcBorders>
            <w:vAlign w:val="center"/>
          </w:tcPr>
          <w:p w14:paraId="2100C6B9">
            <w:pPr>
              <w:widowControl/>
              <w:jc w:val="left"/>
              <w:rPr>
                <w:rFonts w:ascii="宋体" w:cs="宋体"/>
                <w:kern w:val="0"/>
                <w:sz w:val="18"/>
                <w:szCs w:val="18"/>
              </w:rPr>
            </w:pPr>
            <w:r>
              <w:rPr>
                <w:rFonts w:hint="eastAsia" w:ascii="宋体" w:hAnsi="宋体" w:cs="宋体"/>
                <w:kern w:val="0"/>
                <w:sz w:val="18"/>
                <w:szCs w:val="18"/>
              </w:rPr>
              <w:t>　</w:t>
            </w:r>
          </w:p>
        </w:tc>
        <w:tc>
          <w:tcPr>
            <w:tcW w:w="1749" w:type="dxa"/>
            <w:tcBorders>
              <w:top w:val="nil"/>
              <w:left w:val="nil"/>
              <w:bottom w:val="single" w:color="auto" w:sz="4" w:space="0"/>
              <w:right w:val="single" w:color="auto" w:sz="4" w:space="0"/>
            </w:tcBorders>
            <w:vAlign w:val="center"/>
          </w:tcPr>
          <w:p w14:paraId="58AD56B2">
            <w:pPr>
              <w:widowControl/>
              <w:jc w:val="left"/>
              <w:rPr>
                <w:rFonts w:ascii="宋体" w:cs="宋体"/>
                <w:kern w:val="0"/>
                <w:sz w:val="18"/>
                <w:szCs w:val="18"/>
              </w:rPr>
            </w:pPr>
            <w:r>
              <w:rPr>
                <w:rFonts w:hint="eastAsia" w:ascii="宋体" w:hAnsi="宋体" w:cs="宋体"/>
                <w:kern w:val="0"/>
                <w:sz w:val="18"/>
                <w:szCs w:val="18"/>
              </w:rPr>
              <w:t>　</w:t>
            </w:r>
          </w:p>
        </w:tc>
      </w:tr>
      <w:tr w14:paraId="68FC7CCF">
        <w:tblPrEx>
          <w:tblCellMar>
            <w:top w:w="0" w:type="dxa"/>
            <w:left w:w="108" w:type="dxa"/>
            <w:bottom w:w="0" w:type="dxa"/>
            <w:right w:w="108" w:type="dxa"/>
          </w:tblCellMar>
        </w:tblPrEx>
        <w:trPr>
          <w:trHeight w:val="1035" w:hRule="atLeast"/>
        </w:trPr>
        <w:tc>
          <w:tcPr>
            <w:tcW w:w="1200" w:type="dxa"/>
            <w:vMerge w:val="continue"/>
            <w:tcBorders>
              <w:top w:val="nil"/>
              <w:left w:val="single" w:color="auto" w:sz="4" w:space="0"/>
              <w:bottom w:val="single" w:color="auto" w:sz="4" w:space="0"/>
              <w:right w:val="single" w:color="auto" w:sz="4" w:space="0"/>
            </w:tcBorders>
            <w:vAlign w:val="center"/>
          </w:tcPr>
          <w:p w14:paraId="21081874">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345EB400">
            <w:pPr>
              <w:widowControl/>
              <w:jc w:val="left"/>
              <w:rPr>
                <w:rFonts w:ascii="宋体" w:cs="宋体"/>
                <w:kern w:val="0"/>
                <w:sz w:val="18"/>
                <w:szCs w:val="18"/>
              </w:rPr>
            </w:pPr>
            <w:r>
              <w:rPr>
                <w:rFonts w:hint="eastAsia" w:ascii="宋体" w:hAnsi="宋体" w:cs="宋体"/>
                <w:kern w:val="0"/>
                <w:sz w:val="18"/>
                <w:szCs w:val="18"/>
              </w:rPr>
              <w:t>社会效益指标</w:t>
            </w:r>
          </w:p>
        </w:tc>
        <w:tc>
          <w:tcPr>
            <w:tcW w:w="1751" w:type="dxa"/>
            <w:tcBorders>
              <w:top w:val="nil"/>
              <w:left w:val="nil"/>
              <w:bottom w:val="single" w:color="auto" w:sz="4" w:space="0"/>
              <w:right w:val="single" w:color="auto" w:sz="4" w:space="0"/>
            </w:tcBorders>
            <w:vAlign w:val="center"/>
          </w:tcPr>
          <w:p w14:paraId="46848EF6">
            <w:pPr>
              <w:widowControl/>
              <w:jc w:val="left"/>
              <w:rPr>
                <w:rFonts w:ascii="宋体" w:cs="宋体"/>
                <w:kern w:val="0"/>
                <w:sz w:val="18"/>
                <w:szCs w:val="18"/>
              </w:rPr>
            </w:pPr>
            <w:r>
              <w:rPr>
                <w:rFonts w:hint="eastAsia" w:ascii="宋体" w:hAnsi="宋体" w:cs="宋体"/>
                <w:kern w:val="0"/>
                <w:sz w:val="18"/>
                <w:szCs w:val="18"/>
              </w:rPr>
              <w:t>　</w:t>
            </w:r>
          </w:p>
        </w:tc>
        <w:tc>
          <w:tcPr>
            <w:tcW w:w="3478" w:type="dxa"/>
            <w:tcBorders>
              <w:top w:val="single" w:color="auto" w:sz="4" w:space="0"/>
              <w:left w:val="nil"/>
              <w:bottom w:val="single" w:color="auto" w:sz="4" w:space="0"/>
              <w:right w:val="single" w:color="auto" w:sz="4" w:space="0"/>
            </w:tcBorders>
            <w:vAlign w:val="center"/>
          </w:tcPr>
          <w:p w14:paraId="2BC003D9">
            <w:pPr>
              <w:widowControl/>
              <w:jc w:val="left"/>
              <w:rPr>
                <w:rFonts w:ascii="宋体" w:cs="宋体"/>
                <w:kern w:val="0"/>
                <w:sz w:val="18"/>
                <w:szCs w:val="18"/>
              </w:rPr>
            </w:pPr>
            <w:r>
              <w:rPr>
                <w:rFonts w:hint="eastAsia" w:ascii="宋体" w:hAnsi="宋体" w:cs="宋体"/>
                <w:kern w:val="0"/>
                <w:sz w:val="18"/>
                <w:szCs w:val="18"/>
              </w:rPr>
              <w:t>完成本室工作计划</w:t>
            </w:r>
          </w:p>
        </w:tc>
        <w:tc>
          <w:tcPr>
            <w:tcW w:w="1340" w:type="dxa"/>
            <w:tcBorders>
              <w:top w:val="nil"/>
              <w:left w:val="nil"/>
              <w:bottom w:val="single" w:color="auto" w:sz="4" w:space="0"/>
              <w:right w:val="single" w:color="auto" w:sz="4" w:space="0"/>
            </w:tcBorders>
            <w:noWrap/>
            <w:vAlign w:val="center"/>
          </w:tcPr>
          <w:p w14:paraId="02D41C6B">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7AE0C8CB">
            <w:pPr>
              <w:widowControl/>
              <w:jc w:val="right"/>
              <w:rPr>
                <w:rFonts w:ascii="宋体" w:cs="宋体"/>
                <w:kern w:val="0"/>
                <w:sz w:val="18"/>
                <w:szCs w:val="18"/>
              </w:rPr>
            </w:pPr>
            <w:r>
              <w:rPr>
                <w:rFonts w:ascii="宋体" w:cs="宋体"/>
                <w:kern w:val="0"/>
                <w:sz w:val="18"/>
                <w:szCs w:val="18"/>
              </w:rPr>
              <w:t>0.00</w:t>
            </w:r>
          </w:p>
        </w:tc>
        <w:tc>
          <w:tcPr>
            <w:tcW w:w="2045" w:type="dxa"/>
            <w:tcBorders>
              <w:top w:val="nil"/>
              <w:left w:val="nil"/>
              <w:bottom w:val="single" w:color="auto" w:sz="4" w:space="0"/>
              <w:right w:val="single" w:color="auto" w:sz="4" w:space="0"/>
            </w:tcBorders>
            <w:vAlign w:val="center"/>
          </w:tcPr>
          <w:p w14:paraId="4FB678B8">
            <w:pPr>
              <w:widowControl/>
              <w:jc w:val="left"/>
              <w:rPr>
                <w:rFonts w:ascii="宋体" w:cs="宋体"/>
                <w:kern w:val="0"/>
                <w:sz w:val="18"/>
                <w:szCs w:val="18"/>
              </w:rPr>
            </w:pPr>
            <w:r>
              <w:rPr>
                <w:rFonts w:hint="eastAsia" w:ascii="宋体" w:hAnsi="宋体" w:cs="宋体"/>
                <w:kern w:val="0"/>
                <w:sz w:val="18"/>
                <w:szCs w:val="18"/>
              </w:rPr>
              <w:t>　</w:t>
            </w:r>
          </w:p>
        </w:tc>
        <w:tc>
          <w:tcPr>
            <w:tcW w:w="1749" w:type="dxa"/>
            <w:tcBorders>
              <w:top w:val="nil"/>
              <w:left w:val="nil"/>
              <w:bottom w:val="single" w:color="auto" w:sz="4" w:space="0"/>
              <w:right w:val="single" w:color="auto" w:sz="4" w:space="0"/>
            </w:tcBorders>
            <w:vAlign w:val="center"/>
          </w:tcPr>
          <w:p w14:paraId="23157230">
            <w:pPr>
              <w:widowControl/>
              <w:jc w:val="left"/>
              <w:rPr>
                <w:rFonts w:ascii="宋体" w:cs="宋体"/>
                <w:kern w:val="0"/>
                <w:sz w:val="18"/>
                <w:szCs w:val="18"/>
              </w:rPr>
            </w:pPr>
            <w:r>
              <w:rPr>
                <w:rFonts w:hint="eastAsia" w:ascii="宋体" w:hAnsi="宋体" w:cs="宋体"/>
                <w:kern w:val="0"/>
                <w:sz w:val="18"/>
                <w:szCs w:val="18"/>
              </w:rPr>
              <w:t>　</w:t>
            </w:r>
          </w:p>
        </w:tc>
      </w:tr>
      <w:tr w14:paraId="0D17CA7B">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2AE239B5">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7D362CEF">
            <w:pPr>
              <w:widowControl/>
              <w:jc w:val="left"/>
              <w:rPr>
                <w:rFonts w:ascii="宋体" w:cs="宋体"/>
                <w:kern w:val="0"/>
                <w:sz w:val="18"/>
                <w:szCs w:val="18"/>
              </w:rPr>
            </w:pPr>
            <w:r>
              <w:rPr>
                <w:rFonts w:hint="eastAsia" w:ascii="宋体" w:hAnsi="宋体" w:cs="宋体"/>
                <w:kern w:val="0"/>
                <w:sz w:val="18"/>
                <w:szCs w:val="18"/>
              </w:rPr>
              <w:t>　</w:t>
            </w:r>
          </w:p>
        </w:tc>
        <w:tc>
          <w:tcPr>
            <w:tcW w:w="1751" w:type="dxa"/>
            <w:tcBorders>
              <w:top w:val="nil"/>
              <w:left w:val="nil"/>
              <w:bottom w:val="single" w:color="auto" w:sz="4" w:space="0"/>
              <w:right w:val="single" w:color="auto" w:sz="4" w:space="0"/>
            </w:tcBorders>
            <w:vAlign w:val="center"/>
          </w:tcPr>
          <w:p w14:paraId="2C267DC8">
            <w:pPr>
              <w:widowControl/>
              <w:jc w:val="left"/>
              <w:rPr>
                <w:rFonts w:ascii="宋体" w:cs="宋体"/>
                <w:kern w:val="0"/>
                <w:sz w:val="18"/>
                <w:szCs w:val="18"/>
              </w:rPr>
            </w:pPr>
            <w:r>
              <w:rPr>
                <w:rFonts w:hint="eastAsia" w:ascii="宋体" w:hAnsi="宋体" w:cs="宋体"/>
                <w:kern w:val="0"/>
                <w:sz w:val="18"/>
                <w:szCs w:val="18"/>
              </w:rPr>
              <w:t>　</w:t>
            </w:r>
          </w:p>
        </w:tc>
        <w:tc>
          <w:tcPr>
            <w:tcW w:w="3478" w:type="dxa"/>
            <w:tcBorders>
              <w:top w:val="single" w:color="auto" w:sz="4" w:space="0"/>
              <w:left w:val="nil"/>
              <w:bottom w:val="single" w:color="auto" w:sz="4" w:space="0"/>
              <w:right w:val="single" w:color="auto" w:sz="4" w:space="0"/>
            </w:tcBorders>
            <w:vAlign w:val="center"/>
          </w:tcPr>
          <w:p w14:paraId="4532E478">
            <w:pPr>
              <w:widowControl/>
              <w:jc w:val="left"/>
              <w:rPr>
                <w:rFonts w:ascii="宋体" w:cs="宋体"/>
                <w:kern w:val="0"/>
                <w:sz w:val="18"/>
                <w:szCs w:val="18"/>
              </w:rPr>
            </w:pPr>
            <w:r>
              <w:rPr>
                <w:rFonts w:hint="eastAsia" w:ascii="宋体" w:hAnsi="宋体" w:cs="宋体"/>
                <w:kern w:val="0"/>
                <w:sz w:val="18"/>
                <w:szCs w:val="18"/>
              </w:rPr>
              <w:t>　</w:t>
            </w:r>
          </w:p>
        </w:tc>
        <w:tc>
          <w:tcPr>
            <w:tcW w:w="1340" w:type="dxa"/>
            <w:tcBorders>
              <w:top w:val="nil"/>
              <w:left w:val="nil"/>
              <w:bottom w:val="single" w:color="auto" w:sz="4" w:space="0"/>
              <w:right w:val="single" w:color="auto" w:sz="4" w:space="0"/>
            </w:tcBorders>
            <w:noWrap/>
            <w:vAlign w:val="center"/>
          </w:tcPr>
          <w:p w14:paraId="0BEBA28C">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75117EBF">
            <w:pPr>
              <w:widowControl/>
              <w:jc w:val="right"/>
              <w:rPr>
                <w:rFonts w:ascii="宋体" w:cs="宋体"/>
                <w:kern w:val="0"/>
                <w:sz w:val="18"/>
                <w:szCs w:val="18"/>
              </w:rPr>
            </w:pPr>
            <w:r>
              <w:rPr>
                <w:rFonts w:hint="eastAsia" w:ascii="宋体" w:hAnsi="宋体" w:cs="宋体"/>
                <w:kern w:val="0"/>
                <w:sz w:val="18"/>
                <w:szCs w:val="18"/>
              </w:rPr>
              <w:t>　</w:t>
            </w:r>
          </w:p>
        </w:tc>
        <w:tc>
          <w:tcPr>
            <w:tcW w:w="2045" w:type="dxa"/>
            <w:tcBorders>
              <w:top w:val="nil"/>
              <w:left w:val="nil"/>
              <w:bottom w:val="single" w:color="auto" w:sz="4" w:space="0"/>
              <w:right w:val="single" w:color="auto" w:sz="4" w:space="0"/>
            </w:tcBorders>
            <w:vAlign w:val="center"/>
          </w:tcPr>
          <w:p w14:paraId="02577098">
            <w:pPr>
              <w:widowControl/>
              <w:jc w:val="left"/>
              <w:rPr>
                <w:rFonts w:ascii="宋体" w:cs="宋体"/>
                <w:kern w:val="0"/>
                <w:sz w:val="18"/>
                <w:szCs w:val="18"/>
              </w:rPr>
            </w:pPr>
            <w:r>
              <w:rPr>
                <w:rFonts w:hint="eastAsia" w:ascii="宋体" w:hAnsi="宋体" w:cs="宋体"/>
                <w:kern w:val="0"/>
                <w:sz w:val="18"/>
                <w:szCs w:val="18"/>
              </w:rPr>
              <w:t>　</w:t>
            </w:r>
          </w:p>
        </w:tc>
        <w:tc>
          <w:tcPr>
            <w:tcW w:w="1749" w:type="dxa"/>
            <w:tcBorders>
              <w:top w:val="nil"/>
              <w:left w:val="nil"/>
              <w:bottom w:val="single" w:color="auto" w:sz="4" w:space="0"/>
              <w:right w:val="single" w:color="auto" w:sz="4" w:space="0"/>
            </w:tcBorders>
            <w:vAlign w:val="center"/>
          </w:tcPr>
          <w:p w14:paraId="2BA07A47">
            <w:pPr>
              <w:widowControl/>
              <w:jc w:val="left"/>
              <w:rPr>
                <w:rFonts w:ascii="宋体" w:cs="宋体"/>
                <w:kern w:val="0"/>
                <w:sz w:val="18"/>
                <w:szCs w:val="18"/>
              </w:rPr>
            </w:pPr>
            <w:r>
              <w:rPr>
                <w:rFonts w:hint="eastAsia" w:ascii="宋体" w:hAnsi="宋体" w:cs="宋体"/>
                <w:kern w:val="0"/>
                <w:sz w:val="18"/>
                <w:szCs w:val="18"/>
              </w:rPr>
              <w:t>　</w:t>
            </w:r>
          </w:p>
        </w:tc>
      </w:tr>
      <w:tr w14:paraId="0E8D59C5">
        <w:tblPrEx>
          <w:tblCellMar>
            <w:top w:w="0" w:type="dxa"/>
            <w:left w:w="108" w:type="dxa"/>
            <w:bottom w:w="0" w:type="dxa"/>
            <w:right w:w="108" w:type="dxa"/>
          </w:tblCellMar>
        </w:tblPrEx>
        <w:trPr>
          <w:trHeight w:val="375" w:hRule="atLeast"/>
        </w:trPr>
        <w:tc>
          <w:tcPr>
            <w:tcW w:w="1200" w:type="dxa"/>
            <w:vMerge w:val="restart"/>
            <w:tcBorders>
              <w:top w:val="nil"/>
              <w:left w:val="single" w:color="auto" w:sz="4" w:space="0"/>
              <w:bottom w:val="single" w:color="auto" w:sz="4" w:space="0"/>
              <w:right w:val="single" w:color="auto" w:sz="4" w:space="0"/>
            </w:tcBorders>
            <w:noWrap/>
            <w:vAlign w:val="center"/>
          </w:tcPr>
          <w:p w14:paraId="295A2F73">
            <w:pPr>
              <w:widowControl/>
              <w:jc w:val="center"/>
              <w:rPr>
                <w:rFonts w:ascii="宋体" w:cs="宋体"/>
                <w:b/>
                <w:bCs/>
                <w:kern w:val="0"/>
                <w:sz w:val="18"/>
                <w:szCs w:val="18"/>
              </w:rPr>
            </w:pPr>
            <w:r>
              <w:rPr>
                <w:rFonts w:hint="eastAsia" w:ascii="宋体" w:hAnsi="宋体" w:cs="宋体"/>
                <w:b/>
                <w:bCs/>
                <w:kern w:val="0"/>
                <w:sz w:val="18"/>
                <w:szCs w:val="18"/>
              </w:rPr>
              <w:t>满意度指标</w:t>
            </w:r>
          </w:p>
        </w:tc>
        <w:tc>
          <w:tcPr>
            <w:tcW w:w="1650" w:type="dxa"/>
            <w:tcBorders>
              <w:top w:val="nil"/>
              <w:left w:val="nil"/>
              <w:bottom w:val="single" w:color="auto" w:sz="4" w:space="0"/>
              <w:right w:val="single" w:color="auto" w:sz="4" w:space="0"/>
            </w:tcBorders>
            <w:noWrap/>
            <w:vAlign w:val="center"/>
          </w:tcPr>
          <w:p w14:paraId="058F85E8">
            <w:pPr>
              <w:widowControl/>
              <w:jc w:val="center"/>
              <w:rPr>
                <w:rFonts w:ascii="宋体" w:cs="宋体"/>
                <w:kern w:val="0"/>
                <w:sz w:val="18"/>
                <w:szCs w:val="18"/>
              </w:rPr>
            </w:pPr>
            <w:r>
              <w:rPr>
                <w:rFonts w:hint="eastAsia" w:ascii="宋体" w:hAnsi="宋体" w:cs="宋体"/>
                <w:kern w:val="0"/>
                <w:sz w:val="18"/>
                <w:szCs w:val="18"/>
              </w:rPr>
              <w:t>服务对象满意度指标</w:t>
            </w:r>
          </w:p>
        </w:tc>
        <w:tc>
          <w:tcPr>
            <w:tcW w:w="1751" w:type="dxa"/>
            <w:tcBorders>
              <w:top w:val="nil"/>
              <w:left w:val="nil"/>
              <w:bottom w:val="single" w:color="auto" w:sz="4" w:space="0"/>
              <w:right w:val="single" w:color="auto" w:sz="4" w:space="0"/>
            </w:tcBorders>
            <w:vAlign w:val="center"/>
          </w:tcPr>
          <w:p w14:paraId="18B6488F">
            <w:pPr>
              <w:widowControl/>
              <w:jc w:val="left"/>
              <w:rPr>
                <w:rFonts w:ascii="宋体" w:cs="宋体"/>
                <w:kern w:val="0"/>
                <w:sz w:val="18"/>
                <w:szCs w:val="18"/>
              </w:rPr>
            </w:pPr>
            <w:r>
              <w:rPr>
                <w:rFonts w:hint="eastAsia" w:ascii="宋体" w:hAnsi="宋体" w:cs="宋体"/>
                <w:kern w:val="0"/>
                <w:sz w:val="18"/>
                <w:szCs w:val="18"/>
              </w:rPr>
              <w:t>满意率</w:t>
            </w:r>
          </w:p>
        </w:tc>
        <w:tc>
          <w:tcPr>
            <w:tcW w:w="3478" w:type="dxa"/>
            <w:tcBorders>
              <w:top w:val="single" w:color="auto" w:sz="4" w:space="0"/>
              <w:left w:val="nil"/>
              <w:bottom w:val="single" w:color="auto" w:sz="4" w:space="0"/>
              <w:right w:val="single" w:color="auto" w:sz="4" w:space="0"/>
            </w:tcBorders>
            <w:vAlign w:val="center"/>
          </w:tcPr>
          <w:p w14:paraId="46D414F8">
            <w:pPr>
              <w:widowControl/>
              <w:jc w:val="left"/>
              <w:rPr>
                <w:rFonts w:ascii="宋体" w:cs="宋体"/>
                <w:kern w:val="0"/>
                <w:sz w:val="18"/>
                <w:szCs w:val="18"/>
              </w:rPr>
            </w:pPr>
            <w:r>
              <w:rPr>
                <w:rFonts w:hint="eastAsia" w:ascii="宋体" w:hAnsi="宋体" w:cs="宋体"/>
                <w:kern w:val="0"/>
                <w:sz w:val="18"/>
                <w:szCs w:val="18"/>
              </w:rPr>
              <w:t>保障本室公务用车正常化</w:t>
            </w:r>
          </w:p>
        </w:tc>
        <w:tc>
          <w:tcPr>
            <w:tcW w:w="1340" w:type="dxa"/>
            <w:tcBorders>
              <w:top w:val="nil"/>
              <w:left w:val="nil"/>
              <w:bottom w:val="single" w:color="auto" w:sz="4" w:space="0"/>
              <w:right w:val="single" w:color="auto" w:sz="4" w:space="0"/>
            </w:tcBorders>
            <w:noWrap/>
            <w:vAlign w:val="center"/>
          </w:tcPr>
          <w:p w14:paraId="0C39FF57">
            <w:pPr>
              <w:widowControl/>
              <w:jc w:val="left"/>
              <w:rPr>
                <w:rFonts w:ascii="宋体" w:cs="宋体"/>
                <w:kern w:val="0"/>
                <w:sz w:val="18"/>
                <w:szCs w:val="18"/>
              </w:rPr>
            </w:pPr>
            <w:r>
              <w:rPr>
                <w:rFonts w:ascii="宋体" w:hAnsi="宋体" w:cs="宋体"/>
                <w:kern w:val="0"/>
                <w:sz w:val="18"/>
                <w:szCs w:val="18"/>
              </w:rPr>
              <w:t>&lt;=</w:t>
            </w:r>
          </w:p>
        </w:tc>
        <w:tc>
          <w:tcPr>
            <w:tcW w:w="887" w:type="dxa"/>
            <w:tcBorders>
              <w:top w:val="nil"/>
              <w:left w:val="nil"/>
              <w:bottom w:val="single" w:color="auto" w:sz="4" w:space="0"/>
              <w:right w:val="single" w:color="auto" w:sz="4" w:space="0"/>
            </w:tcBorders>
            <w:noWrap/>
            <w:vAlign w:val="center"/>
          </w:tcPr>
          <w:p w14:paraId="348AEF11">
            <w:pPr>
              <w:widowControl/>
              <w:jc w:val="right"/>
              <w:rPr>
                <w:rFonts w:ascii="宋体" w:cs="宋体"/>
                <w:kern w:val="0"/>
                <w:sz w:val="18"/>
                <w:szCs w:val="18"/>
              </w:rPr>
            </w:pPr>
            <w:r>
              <w:rPr>
                <w:rFonts w:ascii="宋体" w:hAnsi="宋体" w:cs="宋体"/>
                <w:kern w:val="0"/>
                <w:sz w:val="18"/>
                <w:szCs w:val="18"/>
              </w:rPr>
              <w:t>90.00</w:t>
            </w:r>
          </w:p>
        </w:tc>
        <w:tc>
          <w:tcPr>
            <w:tcW w:w="2045" w:type="dxa"/>
            <w:tcBorders>
              <w:top w:val="nil"/>
              <w:left w:val="nil"/>
              <w:bottom w:val="single" w:color="auto" w:sz="4" w:space="0"/>
              <w:right w:val="single" w:color="auto" w:sz="4" w:space="0"/>
            </w:tcBorders>
            <w:vAlign w:val="center"/>
          </w:tcPr>
          <w:p w14:paraId="298CF7F1">
            <w:pPr>
              <w:widowControl/>
              <w:jc w:val="left"/>
              <w:rPr>
                <w:rFonts w:ascii="宋体" w:cs="宋体"/>
                <w:kern w:val="0"/>
                <w:sz w:val="18"/>
                <w:szCs w:val="18"/>
              </w:rPr>
            </w:pPr>
            <w:r>
              <w:rPr>
                <w:rFonts w:ascii="宋体" w:hAnsi="宋体" w:cs="宋体"/>
                <w:kern w:val="0"/>
                <w:sz w:val="18"/>
                <w:szCs w:val="18"/>
              </w:rPr>
              <w:t>%</w:t>
            </w:r>
          </w:p>
        </w:tc>
        <w:tc>
          <w:tcPr>
            <w:tcW w:w="1749" w:type="dxa"/>
            <w:tcBorders>
              <w:top w:val="nil"/>
              <w:left w:val="nil"/>
              <w:bottom w:val="single" w:color="auto" w:sz="4" w:space="0"/>
              <w:right w:val="single" w:color="auto" w:sz="4" w:space="0"/>
            </w:tcBorders>
            <w:vAlign w:val="center"/>
          </w:tcPr>
          <w:p w14:paraId="2EF88282">
            <w:pPr>
              <w:widowControl/>
              <w:jc w:val="left"/>
              <w:rPr>
                <w:rFonts w:ascii="宋体" w:cs="宋体"/>
                <w:kern w:val="0"/>
                <w:sz w:val="18"/>
                <w:szCs w:val="18"/>
              </w:rPr>
            </w:pPr>
            <w:r>
              <w:rPr>
                <w:rFonts w:hint="eastAsia" w:ascii="宋体" w:hAnsi="宋体" w:cs="宋体"/>
                <w:kern w:val="0"/>
                <w:sz w:val="18"/>
                <w:szCs w:val="18"/>
              </w:rPr>
              <w:t>　</w:t>
            </w:r>
          </w:p>
        </w:tc>
      </w:tr>
      <w:tr w14:paraId="0DAB6494">
        <w:tblPrEx>
          <w:tblCellMar>
            <w:top w:w="0" w:type="dxa"/>
            <w:left w:w="108" w:type="dxa"/>
            <w:bottom w:w="0" w:type="dxa"/>
            <w:right w:w="108" w:type="dxa"/>
          </w:tblCellMar>
        </w:tblPrEx>
        <w:trPr>
          <w:trHeight w:val="300" w:hRule="atLeast"/>
        </w:trPr>
        <w:tc>
          <w:tcPr>
            <w:tcW w:w="1200" w:type="dxa"/>
            <w:vMerge w:val="continue"/>
            <w:tcBorders>
              <w:top w:val="nil"/>
              <w:left w:val="single" w:color="auto" w:sz="4" w:space="0"/>
              <w:bottom w:val="single" w:color="auto" w:sz="4" w:space="0"/>
              <w:right w:val="single" w:color="auto" w:sz="4" w:space="0"/>
            </w:tcBorders>
            <w:vAlign w:val="center"/>
          </w:tcPr>
          <w:p w14:paraId="6BF06B38">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22DE8C53">
            <w:pPr>
              <w:widowControl/>
              <w:jc w:val="left"/>
              <w:rPr>
                <w:rFonts w:ascii="宋体" w:cs="宋体"/>
                <w:kern w:val="0"/>
                <w:sz w:val="18"/>
                <w:szCs w:val="18"/>
              </w:rPr>
            </w:pPr>
            <w:r>
              <w:rPr>
                <w:rFonts w:hint="eastAsia" w:ascii="宋体" w:hAnsi="宋体" w:cs="宋体"/>
                <w:kern w:val="0"/>
                <w:sz w:val="18"/>
                <w:szCs w:val="18"/>
              </w:rPr>
              <w:t>　</w:t>
            </w:r>
          </w:p>
        </w:tc>
        <w:tc>
          <w:tcPr>
            <w:tcW w:w="1751" w:type="dxa"/>
            <w:tcBorders>
              <w:top w:val="nil"/>
              <w:left w:val="nil"/>
              <w:bottom w:val="single" w:color="auto" w:sz="4" w:space="0"/>
              <w:right w:val="single" w:color="auto" w:sz="4" w:space="0"/>
            </w:tcBorders>
            <w:vAlign w:val="center"/>
          </w:tcPr>
          <w:p w14:paraId="4C34909A">
            <w:pPr>
              <w:widowControl/>
              <w:jc w:val="left"/>
              <w:rPr>
                <w:rFonts w:ascii="宋体" w:cs="宋体"/>
                <w:kern w:val="0"/>
                <w:sz w:val="18"/>
                <w:szCs w:val="18"/>
              </w:rPr>
            </w:pPr>
            <w:r>
              <w:rPr>
                <w:rFonts w:hint="eastAsia" w:ascii="宋体" w:hAnsi="宋体" w:cs="宋体"/>
                <w:kern w:val="0"/>
                <w:sz w:val="18"/>
                <w:szCs w:val="18"/>
              </w:rPr>
              <w:t>　</w:t>
            </w:r>
          </w:p>
        </w:tc>
        <w:tc>
          <w:tcPr>
            <w:tcW w:w="3478" w:type="dxa"/>
            <w:tcBorders>
              <w:top w:val="single" w:color="auto" w:sz="4" w:space="0"/>
              <w:left w:val="nil"/>
              <w:bottom w:val="single" w:color="auto" w:sz="4" w:space="0"/>
              <w:right w:val="single" w:color="auto" w:sz="4" w:space="0"/>
            </w:tcBorders>
            <w:vAlign w:val="center"/>
          </w:tcPr>
          <w:p w14:paraId="74EFC018">
            <w:pPr>
              <w:widowControl/>
              <w:jc w:val="left"/>
              <w:rPr>
                <w:rFonts w:ascii="宋体" w:cs="宋体"/>
                <w:kern w:val="0"/>
                <w:sz w:val="18"/>
                <w:szCs w:val="18"/>
              </w:rPr>
            </w:pPr>
            <w:r>
              <w:rPr>
                <w:rFonts w:hint="eastAsia" w:ascii="宋体" w:hAnsi="宋体" w:cs="宋体"/>
                <w:kern w:val="0"/>
                <w:sz w:val="18"/>
                <w:szCs w:val="18"/>
              </w:rPr>
              <w:t>　</w:t>
            </w:r>
          </w:p>
        </w:tc>
        <w:tc>
          <w:tcPr>
            <w:tcW w:w="1340" w:type="dxa"/>
            <w:tcBorders>
              <w:top w:val="nil"/>
              <w:left w:val="nil"/>
              <w:bottom w:val="single" w:color="auto" w:sz="4" w:space="0"/>
              <w:right w:val="single" w:color="auto" w:sz="4" w:space="0"/>
            </w:tcBorders>
            <w:noWrap/>
            <w:vAlign w:val="center"/>
          </w:tcPr>
          <w:p w14:paraId="2C9A9C20">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0D0D0A9E">
            <w:pPr>
              <w:widowControl/>
              <w:jc w:val="right"/>
              <w:rPr>
                <w:rFonts w:ascii="宋体" w:cs="宋体"/>
                <w:kern w:val="0"/>
                <w:sz w:val="18"/>
                <w:szCs w:val="18"/>
              </w:rPr>
            </w:pPr>
            <w:r>
              <w:rPr>
                <w:rFonts w:hint="eastAsia" w:ascii="宋体" w:hAnsi="宋体" w:cs="宋体"/>
                <w:kern w:val="0"/>
                <w:sz w:val="18"/>
                <w:szCs w:val="18"/>
              </w:rPr>
              <w:t>　</w:t>
            </w:r>
          </w:p>
        </w:tc>
        <w:tc>
          <w:tcPr>
            <w:tcW w:w="2045" w:type="dxa"/>
            <w:tcBorders>
              <w:top w:val="nil"/>
              <w:left w:val="nil"/>
              <w:bottom w:val="single" w:color="auto" w:sz="4" w:space="0"/>
              <w:right w:val="single" w:color="auto" w:sz="4" w:space="0"/>
            </w:tcBorders>
            <w:vAlign w:val="center"/>
          </w:tcPr>
          <w:p w14:paraId="0670A7BD">
            <w:pPr>
              <w:widowControl/>
              <w:jc w:val="left"/>
              <w:rPr>
                <w:rFonts w:ascii="宋体" w:cs="宋体"/>
                <w:kern w:val="0"/>
                <w:sz w:val="18"/>
                <w:szCs w:val="18"/>
              </w:rPr>
            </w:pPr>
            <w:r>
              <w:rPr>
                <w:rFonts w:hint="eastAsia" w:ascii="宋体" w:hAnsi="宋体" w:cs="宋体"/>
                <w:kern w:val="0"/>
                <w:sz w:val="18"/>
                <w:szCs w:val="18"/>
              </w:rPr>
              <w:t>　</w:t>
            </w:r>
          </w:p>
        </w:tc>
        <w:tc>
          <w:tcPr>
            <w:tcW w:w="1749" w:type="dxa"/>
            <w:tcBorders>
              <w:top w:val="nil"/>
              <w:left w:val="nil"/>
              <w:bottom w:val="single" w:color="auto" w:sz="4" w:space="0"/>
              <w:right w:val="single" w:color="auto" w:sz="4" w:space="0"/>
            </w:tcBorders>
            <w:vAlign w:val="center"/>
          </w:tcPr>
          <w:p w14:paraId="708A724C">
            <w:pPr>
              <w:widowControl/>
              <w:jc w:val="left"/>
              <w:rPr>
                <w:rFonts w:ascii="宋体" w:cs="宋体"/>
                <w:kern w:val="0"/>
                <w:sz w:val="18"/>
                <w:szCs w:val="18"/>
              </w:rPr>
            </w:pPr>
            <w:r>
              <w:rPr>
                <w:rFonts w:hint="eastAsia" w:ascii="宋体" w:hAnsi="宋体" w:cs="宋体"/>
                <w:kern w:val="0"/>
                <w:sz w:val="18"/>
                <w:szCs w:val="18"/>
              </w:rPr>
              <w:t>　</w:t>
            </w:r>
          </w:p>
        </w:tc>
      </w:tr>
      <w:tr w14:paraId="1D7A8E10">
        <w:tblPrEx>
          <w:tblCellMar>
            <w:top w:w="0" w:type="dxa"/>
            <w:left w:w="108" w:type="dxa"/>
            <w:bottom w:w="0" w:type="dxa"/>
            <w:right w:w="108" w:type="dxa"/>
          </w:tblCellMar>
        </w:tblPrEx>
        <w:trPr>
          <w:trHeight w:val="300" w:hRule="atLeast"/>
        </w:trPr>
        <w:tc>
          <w:tcPr>
            <w:tcW w:w="1200" w:type="dxa"/>
            <w:vMerge w:val="continue"/>
            <w:tcBorders>
              <w:top w:val="nil"/>
              <w:left w:val="single" w:color="auto" w:sz="4" w:space="0"/>
              <w:bottom w:val="single" w:color="auto" w:sz="4" w:space="0"/>
              <w:right w:val="single" w:color="auto" w:sz="4" w:space="0"/>
            </w:tcBorders>
            <w:vAlign w:val="center"/>
          </w:tcPr>
          <w:p w14:paraId="3B869A86">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5583B66D">
            <w:pPr>
              <w:widowControl/>
              <w:jc w:val="left"/>
              <w:rPr>
                <w:rFonts w:ascii="宋体" w:cs="宋体"/>
                <w:kern w:val="0"/>
                <w:sz w:val="18"/>
                <w:szCs w:val="18"/>
              </w:rPr>
            </w:pPr>
            <w:r>
              <w:rPr>
                <w:rFonts w:hint="eastAsia" w:ascii="宋体" w:hAnsi="宋体" w:cs="宋体"/>
                <w:kern w:val="0"/>
                <w:sz w:val="18"/>
                <w:szCs w:val="18"/>
              </w:rPr>
              <w:t>　</w:t>
            </w:r>
          </w:p>
        </w:tc>
        <w:tc>
          <w:tcPr>
            <w:tcW w:w="1751" w:type="dxa"/>
            <w:tcBorders>
              <w:top w:val="nil"/>
              <w:left w:val="nil"/>
              <w:bottom w:val="single" w:color="auto" w:sz="4" w:space="0"/>
              <w:right w:val="single" w:color="auto" w:sz="4" w:space="0"/>
            </w:tcBorders>
            <w:vAlign w:val="center"/>
          </w:tcPr>
          <w:p w14:paraId="41269475">
            <w:pPr>
              <w:widowControl/>
              <w:jc w:val="left"/>
              <w:rPr>
                <w:rFonts w:ascii="宋体" w:cs="宋体"/>
                <w:kern w:val="0"/>
                <w:sz w:val="18"/>
                <w:szCs w:val="18"/>
              </w:rPr>
            </w:pPr>
            <w:r>
              <w:rPr>
                <w:rFonts w:hint="eastAsia" w:ascii="宋体" w:hAnsi="宋体" w:cs="宋体"/>
                <w:kern w:val="0"/>
                <w:sz w:val="18"/>
                <w:szCs w:val="18"/>
              </w:rPr>
              <w:t>　</w:t>
            </w:r>
          </w:p>
        </w:tc>
        <w:tc>
          <w:tcPr>
            <w:tcW w:w="3478" w:type="dxa"/>
            <w:tcBorders>
              <w:top w:val="single" w:color="auto" w:sz="4" w:space="0"/>
              <w:left w:val="nil"/>
              <w:bottom w:val="single" w:color="auto" w:sz="4" w:space="0"/>
              <w:right w:val="single" w:color="auto" w:sz="4" w:space="0"/>
            </w:tcBorders>
            <w:vAlign w:val="center"/>
          </w:tcPr>
          <w:p w14:paraId="47F2B3A5">
            <w:pPr>
              <w:widowControl/>
              <w:jc w:val="left"/>
              <w:rPr>
                <w:rFonts w:ascii="宋体" w:cs="宋体"/>
                <w:kern w:val="0"/>
                <w:sz w:val="18"/>
                <w:szCs w:val="18"/>
              </w:rPr>
            </w:pPr>
            <w:r>
              <w:rPr>
                <w:rFonts w:hint="eastAsia" w:ascii="宋体" w:hAnsi="宋体" w:cs="宋体"/>
                <w:kern w:val="0"/>
                <w:sz w:val="18"/>
                <w:szCs w:val="18"/>
              </w:rPr>
              <w:t>　</w:t>
            </w:r>
          </w:p>
        </w:tc>
        <w:tc>
          <w:tcPr>
            <w:tcW w:w="1340" w:type="dxa"/>
            <w:tcBorders>
              <w:top w:val="nil"/>
              <w:left w:val="nil"/>
              <w:bottom w:val="single" w:color="auto" w:sz="4" w:space="0"/>
              <w:right w:val="single" w:color="auto" w:sz="4" w:space="0"/>
            </w:tcBorders>
            <w:noWrap/>
            <w:vAlign w:val="center"/>
          </w:tcPr>
          <w:p w14:paraId="5ACD76A1">
            <w:pPr>
              <w:widowControl/>
              <w:jc w:val="left"/>
              <w:rPr>
                <w:rFonts w:ascii="宋体" w:cs="宋体"/>
                <w:kern w:val="0"/>
                <w:sz w:val="18"/>
                <w:szCs w:val="18"/>
              </w:rPr>
            </w:pPr>
            <w:r>
              <w:rPr>
                <w:rFonts w:hint="eastAsia" w:ascii="宋体" w:hAnsi="宋体" w:cs="宋体"/>
                <w:kern w:val="0"/>
                <w:sz w:val="18"/>
                <w:szCs w:val="18"/>
              </w:rPr>
              <w:t>　</w:t>
            </w:r>
          </w:p>
        </w:tc>
        <w:tc>
          <w:tcPr>
            <w:tcW w:w="887" w:type="dxa"/>
            <w:tcBorders>
              <w:top w:val="nil"/>
              <w:left w:val="nil"/>
              <w:bottom w:val="single" w:color="auto" w:sz="4" w:space="0"/>
              <w:right w:val="single" w:color="auto" w:sz="4" w:space="0"/>
            </w:tcBorders>
            <w:noWrap/>
            <w:vAlign w:val="center"/>
          </w:tcPr>
          <w:p w14:paraId="06EBC5A2">
            <w:pPr>
              <w:widowControl/>
              <w:jc w:val="right"/>
              <w:rPr>
                <w:rFonts w:ascii="宋体" w:cs="宋体"/>
                <w:kern w:val="0"/>
                <w:sz w:val="18"/>
                <w:szCs w:val="18"/>
              </w:rPr>
            </w:pPr>
            <w:r>
              <w:rPr>
                <w:rFonts w:hint="eastAsia" w:ascii="宋体" w:hAnsi="宋体" w:cs="宋体"/>
                <w:kern w:val="0"/>
                <w:sz w:val="18"/>
                <w:szCs w:val="18"/>
              </w:rPr>
              <w:t>　</w:t>
            </w:r>
          </w:p>
        </w:tc>
        <w:tc>
          <w:tcPr>
            <w:tcW w:w="2045" w:type="dxa"/>
            <w:tcBorders>
              <w:top w:val="nil"/>
              <w:left w:val="nil"/>
              <w:bottom w:val="single" w:color="auto" w:sz="4" w:space="0"/>
              <w:right w:val="single" w:color="auto" w:sz="4" w:space="0"/>
            </w:tcBorders>
            <w:vAlign w:val="center"/>
          </w:tcPr>
          <w:p w14:paraId="33793D6D">
            <w:pPr>
              <w:widowControl/>
              <w:jc w:val="left"/>
              <w:rPr>
                <w:rFonts w:ascii="宋体" w:cs="宋体"/>
                <w:kern w:val="0"/>
                <w:sz w:val="18"/>
                <w:szCs w:val="18"/>
              </w:rPr>
            </w:pPr>
            <w:r>
              <w:rPr>
                <w:rFonts w:hint="eastAsia" w:ascii="宋体" w:hAnsi="宋体" w:cs="宋体"/>
                <w:kern w:val="0"/>
                <w:sz w:val="18"/>
                <w:szCs w:val="18"/>
              </w:rPr>
              <w:t>　</w:t>
            </w:r>
          </w:p>
        </w:tc>
        <w:tc>
          <w:tcPr>
            <w:tcW w:w="1749" w:type="dxa"/>
            <w:tcBorders>
              <w:top w:val="nil"/>
              <w:left w:val="nil"/>
              <w:bottom w:val="single" w:color="auto" w:sz="4" w:space="0"/>
              <w:right w:val="single" w:color="auto" w:sz="4" w:space="0"/>
            </w:tcBorders>
            <w:vAlign w:val="center"/>
          </w:tcPr>
          <w:p w14:paraId="27290C39">
            <w:pPr>
              <w:widowControl/>
              <w:jc w:val="left"/>
              <w:rPr>
                <w:rFonts w:ascii="宋体" w:cs="宋体"/>
                <w:kern w:val="0"/>
                <w:sz w:val="18"/>
                <w:szCs w:val="18"/>
              </w:rPr>
            </w:pPr>
            <w:r>
              <w:rPr>
                <w:rFonts w:hint="eastAsia" w:ascii="宋体" w:hAnsi="宋体" w:cs="宋体"/>
                <w:kern w:val="0"/>
                <w:sz w:val="18"/>
                <w:szCs w:val="18"/>
              </w:rPr>
              <w:t>　</w:t>
            </w:r>
          </w:p>
        </w:tc>
      </w:tr>
    </w:tbl>
    <w:p w14:paraId="56E223D8">
      <w:pPr>
        <w:ind w:firstLine="560" w:firstLineChars="200"/>
        <w:jc w:val="left"/>
        <w:outlineLvl w:val="1"/>
        <w:rPr>
          <w:rFonts w:ascii="Times New Roman" w:hAnsi="Times New Roman" w:eastAsia="仿宋_GB2312"/>
          <w:sz w:val="28"/>
        </w:rPr>
      </w:pPr>
      <w:r>
        <w:rPr>
          <w:rFonts w:ascii="Times New Roman" w:hAnsi="Times New Roman" w:eastAsia="仿宋_GB2312"/>
          <w:sz w:val="28"/>
        </w:rPr>
        <w:t>13.</w:t>
      </w:r>
      <w:r>
        <w:t xml:space="preserve"> </w:t>
      </w:r>
      <w:r>
        <w:rPr>
          <w:rFonts w:hint="eastAsia" w:ascii="仿宋_GB2312" w:eastAsia="仿宋_GB2312"/>
          <w:sz w:val="28"/>
          <w:szCs w:val="28"/>
        </w:rPr>
        <w:t>文件资料印刷费</w:t>
      </w:r>
      <w:r>
        <w:rPr>
          <w:rFonts w:hint="eastAsia" w:ascii="Times New Roman" w:hAnsi="Times New Roman" w:eastAsia="仿宋_GB2312"/>
          <w:sz w:val="28"/>
        </w:rPr>
        <w:t>绩效目标表</w:t>
      </w:r>
    </w:p>
    <w:tbl>
      <w:tblPr>
        <w:tblStyle w:val="8"/>
        <w:tblW w:w="14100" w:type="dxa"/>
        <w:tblInd w:w="423" w:type="dxa"/>
        <w:tblLayout w:type="autofit"/>
        <w:tblCellMar>
          <w:top w:w="0" w:type="dxa"/>
          <w:left w:w="108" w:type="dxa"/>
          <w:bottom w:w="0" w:type="dxa"/>
          <w:right w:w="108" w:type="dxa"/>
        </w:tblCellMar>
      </w:tblPr>
      <w:tblGrid>
        <w:gridCol w:w="1200"/>
        <w:gridCol w:w="1650"/>
        <w:gridCol w:w="1752"/>
        <w:gridCol w:w="3483"/>
        <w:gridCol w:w="1325"/>
        <w:gridCol w:w="890"/>
        <w:gridCol w:w="2048"/>
        <w:gridCol w:w="1752"/>
      </w:tblGrid>
      <w:tr w14:paraId="25515018">
        <w:tblPrEx>
          <w:tblCellMar>
            <w:top w:w="0" w:type="dxa"/>
            <w:left w:w="108" w:type="dxa"/>
            <w:bottom w:w="0" w:type="dxa"/>
            <w:right w:w="108" w:type="dxa"/>
          </w:tblCellMar>
        </w:tblPrEx>
        <w:trPr>
          <w:trHeight w:val="300" w:hRule="atLeast"/>
        </w:trPr>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AE83814">
            <w:pPr>
              <w:widowControl/>
              <w:jc w:val="center"/>
              <w:rPr>
                <w:rFonts w:ascii="宋体" w:cs="宋体"/>
                <w:b/>
                <w:bCs/>
                <w:kern w:val="0"/>
                <w:sz w:val="18"/>
                <w:szCs w:val="18"/>
              </w:rPr>
            </w:pPr>
            <w:r>
              <w:rPr>
                <w:rFonts w:hint="eastAsia" w:ascii="宋体" w:hAnsi="宋体" w:cs="宋体"/>
                <w:b/>
                <w:bCs/>
                <w:kern w:val="0"/>
                <w:sz w:val="18"/>
                <w:szCs w:val="18"/>
              </w:rPr>
              <w:t>绩效目标</w:t>
            </w:r>
          </w:p>
        </w:tc>
        <w:tc>
          <w:tcPr>
            <w:tcW w:w="1650" w:type="dxa"/>
            <w:tcBorders>
              <w:top w:val="single" w:color="auto" w:sz="4" w:space="0"/>
              <w:left w:val="nil"/>
              <w:bottom w:val="single" w:color="auto" w:sz="4" w:space="0"/>
              <w:right w:val="single" w:color="auto" w:sz="4" w:space="0"/>
            </w:tcBorders>
            <w:noWrap/>
            <w:vAlign w:val="center"/>
          </w:tcPr>
          <w:p w14:paraId="1E343A35">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1</w:t>
            </w:r>
          </w:p>
        </w:tc>
        <w:tc>
          <w:tcPr>
            <w:tcW w:w="11250" w:type="dxa"/>
            <w:gridSpan w:val="6"/>
            <w:tcBorders>
              <w:top w:val="single" w:color="auto" w:sz="4" w:space="0"/>
              <w:left w:val="nil"/>
              <w:bottom w:val="single" w:color="auto" w:sz="4" w:space="0"/>
              <w:right w:val="single" w:color="auto" w:sz="4" w:space="0"/>
            </w:tcBorders>
            <w:vAlign w:val="center"/>
          </w:tcPr>
          <w:p w14:paraId="6373A3B4">
            <w:pPr>
              <w:widowControl/>
              <w:jc w:val="left"/>
              <w:rPr>
                <w:rFonts w:ascii="宋体" w:cs="宋体"/>
                <w:kern w:val="0"/>
                <w:sz w:val="18"/>
                <w:szCs w:val="18"/>
              </w:rPr>
            </w:pPr>
            <w:r>
              <w:rPr>
                <w:rFonts w:hint="eastAsia" w:ascii="宋体" w:hAnsi="宋体" w:cs="宋体"/>
                <w:kern w:val="0"/>
                <w:sz w:val="18"/>
                <w:szCs w:val="18"/>
              </w:rPr>
              <w:t>完成日常工作</w:t>
            </w:r>
          </w:p>
        </w:tc>
      </w:tr>
      <w:tr w14:paraId="03A1E4B2">
        <w:tblPrEx>
          <w:tblCellMar>
            <w:top w:w="0" w:type="dxa"/>
            <w:left w:w="108" w:type="dxa"/>
            <w:bottom w:w="0" w:type="dxa"/>
            <w:right w:w="108" w:type="dxa"/>
          </w:tblCellMar>
        </w:tblPrEx>
        <w:trPr>
          <w:trHeight w:val="300" w:hRule="atLeast"/>
        </w:trPr>
        <w:tc>
          <w:tcPr>
            <w:tcW w:w="1200" w:type="dxa"/>
            <w:vMerge w:val="continue"/>
            <w:tcBorders>
              <w:top w:val="single" w:color="auto" w:sz="4" w:space="0"/>
              <w:left w:val="single" w:color="auto" w:sz="4" w:space="0"/>
              <w:bottom w:val="single" w:color="auto" w:sz="4" w:space="0"/>
              <w:right w:val="single" w:color="auto" w:sz="4" w:space="0"/>
            </w:tcBorders>
            <w:vAlign w:val="center"/>
          </w:tcPr>
          <w:p w14:paraId="4228C6EB">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24C07A3B">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2</w:t>
            </w:r>
          </w:p>
        </w:tc>
        <w:tc>
          <w:tcPr>
            <w:tcW w:w="11250" w:type="dxa"/>
            <w:gridSpan w:val="6"/>
            <w:tcBorders>
              <w:top w:val="single" w:color="auto" w:sz="4" w:space="0"/>
              <w:left w:val="nil"/>
              <w:bottom w:val="single" w:color="auto" w:sz="4" w:space="0"/>
              <w:right w:val="single" w:color="auto" w:sz="4" w:space="0"/>
            </w:tcBorders>
            <w:vAlign w:val="center"/>
          </w:tcPr>
          <w:p w14:paraId="760948EB">
            <w:pPr>
              <w:widowControl/>
              <w:jc w:val="left"/>
              <w:rPr>
                <w:rFonts w:ascii="宋体" w:cs="宋体"/>
                <w:kern w:val="0"/>
                <w:sz w:val="18"/>
                <w:szCs w:val="18"/>
              </w:rPr>
            </w:pPr>
            <w:r>
              <w:rPr>
                <w:rFonts w:hint="eastAsia" w:ascii="宋体" w:hAnsi="宋体" w:cs="宋体"/>
                <w:kern w:val="0"/>
                <w:sz w:val="18"/>
                <w:szCs w:val="18"/>
              </w:rPr>
              <w:t>保证机关正常运转</w:t>
            </w:r>
          </w:p>
        </w:tc>
      </w:tr>
      <w:tr w14:paraId="29117EA5">
        <w:tblPrEx>
          <w:tblCellMar>
            <w:top w:w="0" w:type="dxa"/>
            <w:left w:w="108" w:type="dxa"/>
            <w:bottom w:w="0" w:type="dxa"/>
            <w:right w:w="108" w:type="dxa"/>
          </w:tblCellMar>
        </w:tblPrEx>
        <w:trPr>
          <w:trHeight w:val="375" w:hRule="atLeast"/>
        </w:trPr>
        <w:tc>
          <w:tcPr>
            <w:tcW w:w="1200" w:type="dxa"/>
            <w:vMerge w:val="restart"/>
            <w:tcBorders>
              <w:top w:val="nil"/>
              <w:left w:val="single" w:color="auto" w:sz="4" w:space="0"/>
              <w:bottom w:val="single" w:color="auto" w:sz="4" w:space="0"/>
              <w:right w:val="single" w:color="auto" w:sz="4" w:space="0"/>
            </w:tcBorders>
            <w:noWrap/>
            <w:vAlign w:val="center"/>
          </w:tcPr>
          <w:p w14:paraId="5AB37CDB">
            <w:pPr>
              <w:widowControl/>
              <w:jc w:val="center"/>
              <w:rPr>
                <w:rFonts w:ascii="宋体" w:cs="宋体"/>
                <w:b/>
                <w:bCs/>
                <w:kern w:val="0"/>
                <w:sz w:val="18"/>
                <w:szCs w:val="18"/>
              </w:rPr>
            </w:pPr>
            <w:r>
              <w:rPr>
                <w:rFonts w:hint="eastAsia" w:ascii="宋体" w:hAnsi="宋体" w:cs="宋体"/>
                <w:b/>
                <w:bCs/>
                <w:kern w:val="0"/>
                <w:sz w:val="18"/>
                <w:szCs w:val="18"/>
              </w:rPr>
              <w:t>一级指标</w:t>
            </w:r>
          </w:p>
        </w:tc>
        <w:tc>
          <w:tcPr>
            <w:tcW w:w="1650" w:type="dxa"/>
            <w:vMerge w:val="restart"/>
            <w:tcBorders>
              <w:top w:val="nil"/>
              <w:left w:val="single" w:color="auto" w:sz="4" w:space="0"/>
              <w:bottom w:val="single" w:color="auto" w:sz="4" w:space="0"/>
              <w:right w:val="single" w:color="auto" w:sz="4" w:space="0"/>
            </w:tcBorders>
            <w:noWrap/>
            <w:vAlign w:val="center"/>
          </w:tcPr>
          <w:p w14:paraId="0D310B11">
            <w:pPr>
              <w:widowControl/>
              <w:jc w:val="center"/>
              <w:rPr>
                <w:rFonts w:ascii="宋体" w:cs="宋体"/>
                <w:b/>
                <w:bCs/>
                <w:kern w:val="0"/>
                <w:sz w:val="18"/>
                <w:szCs w:val="18"/>
              </w:rPr>
            </w:pPr>
            <w:r>
              <w:rPr>
                <w:rFonts w:hint="eastAsia" w:ascii="宋体" w:hAnsi="宋体" w:cs="宋体"/>
                <w:b/>
                <w:bCs/>
                <w:kern w:val="0"/>
                <w:sz w:val="18"/>
                <w:szCs w:val="18"/>
              </w:rPr>
              <w:t>二级指标</w:t>
            </w:r>
          </w:p>
        </w:tc>
        <w:tc>
          <w:tcPr>
            <w:tcW w:w="1752" w:type="dxa"/>
            <w:vMerge w:val="restart"/>
            <w:tcBorders>
              <w:top w:val="nil"/>
              <w:left w:val="single" w:color="auto" w:sz="4" w:space="0"/>
              <w:bottom w:val="single" w:color="auto" w:sz="4" w:space="0"/>
              <w:right w:val="single" w:color="auto" w:sz="4" w:space="0"/>
            </w:tcBorders>
            <w:vAlign w:val="center"/>
          </w:tcPr>
          <w:p w14:paraId="0FF7BE18">
            <w:pPr>
              <w:widowControl/>
              <w:jc w:val="center"/>
              <w:rPr>
                <w:rFonts w:ascii="宋体" w:cs="宋体"/>
                <w:b/>
                <w:bCs/>
                <w:kern w:val="0"/>
                <w:sz w:val="18"/>
                <w:szCs w:val="18"/>
              </w:rPr>
            </w:pPr>
            <w:r>
              <w:rPr>
                <w:rFonts w:hint="eastAsia" w:ascii="宋体" w:hAnsi="宋体" w:cs="宋体"/>
                <w:b/>
                <w:bCs/>
                <w:kern w:val="0"/>
                <w:sz w:val="18"/>
                <w:szCs w:val="18"/>
              </w:rPr>
              <w:t>三级指标</w:t>
            </w:r>
          </w:p>
        </w:tc>
        <w:tc>
          <w:tcPr>
            <w:tcW w:w="3483" w:type="dxa"/>
            <w:vMerge w:val="restart"/>
            <w:tcBorders>
              <w:top w:val="single" w:color="auto" w:sz="4" w:space="0"/>
              <w:left w:val="single" w:color="auto" w:sz="4" w:space="0"/>
              <w:bottom w:val="single" w:color="auto" w:sz="4" w:space="0"/>
              <w:right w:val="single" w:color="auto" w:sz="4" w:space="0"/>
            </w:tcBorders>
            <w:vAlign w:val="center"/>
          </w:tcPr>
          <w:p w14:paraId="2F67FC99">
            <w:pPr>
              <w:widowControl/>
              <w:jc w:val="center"/>
              <w:rPr>
                <w:rFonts w:ascii="宋体" w:cs="宋体"/>
                <w:b/>
                <w:bCs/>
                <w:kern w:val="0"/>
                <w:sz w:val="18"/>
                <w:szCs w:val="18"/>
              </w:rPr>
            </w:pPr>
            <w:r>
              <w:rPr>
                <w:rFonts w:hint="eastAsia" w:ascii="宋体" w:hAnsi="宋体" w:cs="宋体"/>
                <w:b/>
                <w:bCs/>
                <w:kern w:val="0"/>
                <w:sz w:val="18"/>
                <w:szCs w:val="18"/>
              </w:rPr>
              <w:t>绩效指标描述</w:t>
            </w:r>
          </w:p>
        </w:tc>
        <w:tc>
          <w:tcPr>
            <w:tcW w:w="4263" w:type="dxa"/>
            <w:gridSpan w:val="3"/>
            <w:tcBorders>
              <w:top w:val="single" w:color="auto" w:sz="4" w:space="0"/>
              <w:left w:val="nil"/>
              <w:bottom w:val="single" w:color="auto" w:sz="4" w:space="0"/>
              <w:right w:val="single" w:color="auto" w:sz="4" w:space="0"/>
            </w:tcBorders>
            <w:vAlign w:val="center"/>
          </w:tcPr>
          <w:p w14:paraId="53E84BD4">
            <w:pPr>
              <w:widowControl/>
              <w:jc w:val="center"/>
              <w:rPr>
                <w:rFonts w:ascii="宋体" w:cs="宋体"/>
                <w:b/>
                <w:bCs/>
                <w:kern w:val="0"/>
                <w:sz w:val="18"/>
                <w:szCs w:val="18"/>
              </w:rPr>
            </w:pPr>
            <w:r>
              <w:rPr>
                <w:rFonts w:hint="eastAsia" w:ascii="宋体" w:hAnsi="宋体" w:cs="宋体"/>
                <w:b/>
                <w:bCs/>
                <w:kern w:val="0"/>
                <w:sz w:val="18"/>
                <w:szCs w:val="18"/>
              </w:rPr>
              <w:t>指标值</w:t>
            </w:r>
          </w:p>
        </w:tc>
        <w:tc>
          <w:tcPr>
            <w:tcW w:w="1752" w:type="dxa"/>
            <w:vMerge w:val="restart"/>
            <w:tcBorders>
              <w:top w:val="nil"/>
              <w:left w:val="single" w:color="auto" w:sz="4" w:space="0"/>
              <w:bottom w:val="single" w:color="auto" w:sz="4" w:space="0"/>
              <w:right w:val="single" w:color="auto" w:sz="4" w:space="0"/>
            </w:tcBorders>
            <w:vAlign w:val="center"/>
          </w:tcPr>
          <w:p w14:paraId="4B0DBFC2">
            <w:pPr>
              <w:widowControl/>
              <w:jc w:val="center"/>
              <w:rPr>
                <w:rFonts w:ascii="宋体" w:cs="宋体"/>
                <w:b/>
                <w:bCs/>
                <w:kern w:val="0"/>
                <w:sz w:val="18"/>
                <w:szCs w:val="18"/>
              </w:rPr>
            </w:pPr>
            <w:r>
              <w:rPr>
                <w:rFonts w:hint="eastAsia" w:ascii="宋体" w:hAnsi="宋体" w:cs="宋体"/>
                <w:b/>
                <w:bCs/>
                <w:kern w:val="0"/>
                <w:sz w:val="18"/>
                <w:szCs w:val="18"/>
              </w:rPr>
              <w:t>指标值确定依据</w:t>
            </w:r>
          </w:p>
        </w:tc>
      </w:tr>
      <w:tr w14:paraId="393DD26E">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11E30FB5">
            <w:pPr>
              <w:widowControl/>
              <w:jc w:val="left"/>
              <w:rPr>
                <w:rFonts w:ascii="宋体" w:cs="宋体"/>
                <w:b/>
                <w:bCs/>
                <w:kern w:val="0"/>
                <w:sz w:val="18"/>
                <w:szCs w:val="18"/>
              </w:rPr>
            </w:pPr>
          </w:p>
        </w:tc>
        <w:tc>
          <w:tcPr>
            <w:tcW w:w="1650" w:type="dxa"/>
            <w:vMerge w:val="continue"/>
            <w:tcBorders>
              <w:top w:val="nil"/>
              <w:left w:val="single" w:color="auto" w:sz="4" w:space="0"/>
              <w:bottom w:val="single" w:color="auto" w:sz="4" w:space="0"/>
              <w:right w:val="single" w:color="auto" w:sz="4" w:space="0"/>
            </w:tcBorders>
            <w:vAlign w:val="center"/>
          </w:tcPr>
          <w:p w14:paraId="0E3BB6D1">
            <w:pPr>
              <w:widowControl/>
              <w:jc w:val="left"/>
              <w:rPr>
                <w:rFonts w:ascii="宋体" w:cs="宋体"/>
                <w:b/>
                <w:bCs/>
                <w:kern w:val="0"/>
                <w:sz w:val="18"/>
                <w:szCs w:val="18"/>
              </w:rPr>
            </w:pPr>
          </w:p>
        </w:tc>
        <w:tc>
          <w:tcPr>
            <w:tcW w:w="1752" w:type="dxa"/>
            <w:vMerge w:val="continue"/>
            <w:tcBorders>
              <w:top w:val="nil"/>
              <w:left w:val="single" w:color="auto" w:sz="4" w:space="0"/>
              <w:bottom w:val="single" w:color="auto" w:sz="4" w:space="0"/>
              <w:right w:val="single" w:color="auto" w:sz="4" w:space="0"/>
            </w:tcBorders>
            <w:vAlign w:val="center"/>
          </w:tcPr>
          <w:p w14:paraId="38D6F6C5">
            <w:pPr>
              <w:widowControl/>
              <w:jc w:val="left"/>
              <w:rPr>
                <w:rFonts w:ascii="宋体" w:cs="宋体"/>
                <w:b/>
                <w:bCs/>
                <w:kern w:val="0"/>
                <w:sz w:val="18"/>
                <w:szCs w:val="18"/>
              </w:rPr>
            </w:pPr>
          </w:p>
        </w:tc>
        <w:tc>
          <w:tcPr>
            <w:tcW w:w="3483" w:type="dxa"/>
            <w:vMerge w:val="continue"/>
            <w:tcBorders>
              <w:top w:val="single" w:color="auto" w:sz="4" w:space="0"/>
              <w:left w:val="single" w:color="auto" w:sz="4" w:space="0"/>
              <w:bottom w:val="single" w:color="auto" w:sz="4" w:space="0"/>
              <w:right w:val="single" w:color="auto" w:sz="4" w:space="0"/>
            </w:tcBorders>
            <w:vAlign w:val="center"/>
          </w:tcPr>
          <w:p w14:paraId="6A28E259">
            <w:pPr>
              <w:widowControl/>
              <w:jc w:val="left"/>
              <w:rPr>
                <w:rFonts w:ascii="宋体" w:cs="宋体"/>
                <w:b/>
                <w:bCs/>
                <w:kern w:val="0"/>
                <w:sz w:val="18"/>
                <w:szCs w:val="18"/>
              </w:rPr>
            </w:pPr>
          </w:p>
        </w:tc>
        <w:tc>
          <w:tcPr>
            <w:tcW w:w="1325" w:type="dxa"/>
            <w:tcBorders>
              <w:top w:val="nil"/>
              <w:left w:val="nil"/>
              <w:bottom w:val="single" w:color="auto" w:sz="4" w:space="0"/>
              <w:right w:val="single" w:color="auto" w:sz="4" w:space="0"/>
            </w:tcBorders>
            <w:vAlign w:val="center"/>
          </w:tcPr>
          <w:p w14:paraId="712F566F">
            <w:pPr>
              <w:widowControl/>
              <w:jc w:val="center"/>
              <w:rPr>
                <w:rFonts w:ascii="宋体" w:cs="宋体"/>
                <w:b/>
                <w:bCs/>
                <w:kern w:val="0"/>
                <w:sz w:val="18"/>
                <w:szCs w:val="18"/>
              </w:rPr>
            </w:pPr>
            <w:r>
              <w:rPr>
                <w:rFonts w:hint="eastAsia" w:ascii="宋体" w:hAnsi="宋体" w:cs="宋体"/>
                <w:b/>
                <w:bCs/>
                <w:kern w:val="0"/>
                <w:sz w:val="18"/>
                <w:szCs w:val="18"/>
              </w:rPr>
              <w:t>符号</w:t>
            </w:r>
          </w:p>
        </w:tc>
        <w:tc>
          <w:tcPr>
            <w:tcW w:w="890" w:type="dxa"/>
            <w:tcBorders>
              <w:top w:val="nil"/>
              <w:left w:val="nil"/>
              <w:bottom w:val="single" w:color="auto" w:sz="4" w:space="0"/>
              <w:right w:val="single" w:color="auto" w:sz="4" w:space="0"/>
            </w:tcBorders>
            <w:vAlign w:val="center"/>
          </w:tcPr>
          <w:p w14:paraId="434CC8F6">
            <w:pPr>
              <w:widowControl/>
              <w:jc w:val="center"/>
              <w:rPr>
                <w:rFonts w:ascii="宋体" w:cs="宋体"/>
                <w:b/>
                <w:bCs/>
                <w:kern w:val="0"/>
                <w:sz w:val="18"/>
                <w:szCs w:val="18"/>
              </w:rPr>
            </w:pPr>
            <w:r>
              <w:rPr>
                <w:rFonts w:hint="eastAsia" w:ascii="宋体" w:hAnsi="宋体" w:cs="宋体"/>
                <w:b/>
                <w:bCs/>
                <w:kern w:val="0"/>
                <w:sz w:val="18"/>
                <w:szCs w:val="18"/>
              </w:rPr>
              <w:t>值</w:t>
            </w:r>
          </w:p>
        </w:tc>
        <w:tc>
          <w:tcPr>
            <w:tcW w:w="2048" w:type="dxa"/>
            <w:tcBorders>
              <w:top w:val="nil"/>
              <w:left w:val="nil"/>
              <w:bottom w:val="single" w:color="auto" w:sz="4" w:space="0"/>
              <w:right w:val="single" w:color="auto" w:sz="4" w:space="0"/>
            </w:tcBorders>
            <w:vAlign w:val="center"/>
          </w:tcPr>
          <w:p w14:paraId="3BF2A2BF">
            <w:pPr>
              <w:widowControl/>
              <w:jc w:val="center"/>
              <w:rPr>
                <w:rFonts w:ascii="宋体" w:cs="宋体"/>
                <w:b/>
                <w:bCs/>
                <w:kern w:val="0"/>
                <w:sz w:val="18"/>
                <w:szCs w:val="18"/>
              </w:rPr>
            </w:pPr>
            <w:r>
              <w:rPr>
                <w:rFonts w:hint="eastAsia" w:ascii="宋体" w:hAnsi="宋体" w:cs="宋体"/>
                <w:b/>
                <w:bCs/>
                <w:kern w:val="0"/>
                <w:sz w:val="18"/>
                <w:szCs w:val="18"/>
              </w:rPr>
              <w:t>单位（文字描述）</w:t>
            </w:r>
          </w:p>
        </w:tc>
        <w:tc>
          <w:tcPr>
            <w:tcW w:w="1752" w:type="dxa"/>
            <w:vMerge w:val="continue"/>
            <w:tcBorders>
              <w:top w:val="nil"/>
              <w:left w:val="single" w:color="auto" w:sz="4" w:space="0"/>
              <w:bottom w:val="single" w:color="auto" w:sz="4" w:space="0"/>
              <w:right w:val="single" w:color="auto" w:sz="4" w:space="0"/>
            </w:tcBorders>
            <w:vAlign w:val="center"/>
          </w:tcPr>
          <w:p w14:paraId="551021EF">
            <w:pPr>
              <w:widowControl/>
              <w:jc w:val="left"/>
              <w:rPr>
                <w:rFonts w:ascii="宋体" w:cs="宋体"/>
                <w:b/>
                <w:bCs/>
                <w:kern w:val="0"/>
                <w:sz w:val="18"/>
                <w:szCs w:val="18"/>
              </w:rPr>
            </w:pPr>
          </w:p>
        </w:tc>
      </w:tr>
      <w:tr w14:paraId="7BB83BC3">
        <w:tblPrEx>
          <w:tblCellMar>
            <w:top w:w="0" w:type="dxa"/>
            <w:left w:w="108" w:type="dxa"/>
            <w:bottom w:w="0" w:type="dxa"/>
            <w:right w:w="108" w:type="dxa"/>
          </w:tblCellMar>
        </w:tblPrEx>
        <w:trPr>
          <w:trHeight w:val="855" w:hRule="atLeast"/>
        </w:trPr>
        <w:tc>
          <w:tcPr>
            <w:tcW w:w="1200" w:type="dxa"/>
            <w:vMerge w:val="restart"/>
            <w:tcBorders>
              <w:top w:val="nil"/>
              <w:left w:val="single" w:color="auto" w:sz="4" w:space="0"/>
              <w:bottom w:val="single" w:color="auto" w:sz="4" w:space="0"/>
              <w:right w:val="single" w:color="auto" w:sz="4" w:space="0"/>
            </w:tcBorders>
            <w:noWrap/>
            <w:vAlign w:val="center"/>
          </w:tcPr>
          <w:p w14:paraId="66766128">
            <w:pPr>
              <w:widowControl/>
              <w:jc w:val="center"/>
              <w:rPr>
                <w:rFonts w:ascii="宋体" w:cs="宋体"/>
                <w:b/>
                <w:bCs/>
                <w:kern w:val="0"/>
                <w:sz w:val="18"/>
                <w:szCs w:val="18"/>
              </w:rPr>
            </w:pPr>
            <w:r>
              <w:rPr>
                <w:rFonts w:hint="eastAsia" w:ascii="宋体" w:hAnsi="宋体" w:cs="宋体"/>
                <w:b/>
                <w:bCs/>
                <w:kern w:val="0"/>
                <w:sz w:val="18"/>
                <w:szCs w:val="18"/>
              </w:rPr>
              <w:t>产出指标</w:t>
            </w:r>
          </w:p>
        </w:tc>
        <w:tc>
          <w:tcPr>
            <w:tcW w:w="1650" w:type="dxa"/>
            <w:tcBorders>
              <w:top w:val="nil"/>
              <w:left w:val="nil"/>
              <w:bottom w:val="single" w:color="auto" w:sz="4" w:space="0"/>
              <w:right w:val="single" w:color="auto" w:sz="4" w:space="0"/>
            </w:tcBorders>
            <w:noWrap/>
            <w:vAlign w:val="center"/>
          </w:tcPr>
          <w:p w14:paraId="786A7364">
            <w:pPr>
              <w:widowControl/>
              <w:jc w:val="left"/>
              <w:rPr>
                <w:rFonts w:ascii="宋体" w:cs="宋体"/>
                <w:kern w:val="0"/>
                <w:sz w:val="18"/>
                <w:szCs w:val="18"/>
              </w:rPr>
            </w:pPr>
            <w:r>
              <w:rPr>
                <w:rFonts w:hint="eastAsia" w:ascii="宋体" w:hAnsi="宋体" w:cs="宋体"/>
                <w:kern w:val="0"/>
                <w:sz w:val="18"/>
                <w:szCs w:val="18"/>
              </w:rPr>
              <w:t>质量指标</w:t>
            </w:r>
          </w:p>
        </w:tc>
        <w:tc>
          <w:tcPr>
            <w:tcW w:w="1752" w:type="dxa"/>
            <w:tcBorders>
              <w:top w:val="nil"/>
              <w:left w:val="nil"/>
              <w:bottom w:val="single" w:color="auto" w:sz="4" w:space="0"/>
              <w:right w:val="single" w:color="auto" w:sz="4" w:space="0"/>
            </w:tcBorders>
            <w:vAlign w:val="center"/>
          </w:tcPr>
          <w:p w14:paraId="68C81533">
            <w:pPr>
              <w:widowControl/>
              <w:jc w:val="left"/>
              <w:rPr>
                <w:rFonts w:ascii="宋体" w:cs="宋体"/>
                <w:kern w:val="0"/>
                <w:sz w:val="18"/>
                <w:szCs w:val="18"/>
              </w:rPr>
            </w:pPr>
            <w:r>
              <w:rPr>
                <w:rFonts w:hint="eastAsia" w:ascii="宋体" w:hAnsi="宋体" w:cs="宋体"/>
                <w:kern w:val="0"/>
                <w:sz w:val="18"/>
                <w:szCs w:val="18"/>
              </w:rPr>
              <w:t>日常文印</w:t>
            </w:r>
            <w:r>
              <w:rPr>
                <w:rFonts w:ascii="宋体" w:hAnsi="宋体" w:cs="宋体"/>
                <w:kern w:val="0"/>
                <w:sz w:val="18"/>
                <w:szCs w:val="18"/>
              </w:rPr>
              <w:t xml:space="preserve"> </w:t>
            </w:r>
          </w:p>
        </w:tc>
        <w:tc>
          <w:tcPr>
            <w:tcW w:w="3483" w:type="dxa"/>
            <w:tcBorders>
              <w:top w:val="single" w:color="auto" w:sz="4" w:space="0"/>
              <w:left w:val="nil"/>
              <w:bottom w:val="single" w:color="auto" w:sz="4" w:space="0"/>
              <w:right w:val="single" w:color="auto" w:sz="4" w:space="0"/>
            </w:tcBorders>
            <w:vAlign w:val="center"/>
          </w:tcPr>
          <w:p w14:paraId="7923FBC5">
            <w:pPr>
              <w:widowControl/>
              <w:jc w:val="left"/>
              <w:rPr>
                <w:rFonts w:ascii="宋体" w:cs="宋体"/>
                <w:kern w:val="0"/>
                <w:sz w:val="18"/>
                <w:szCs w:val="18"/>
              </w:rPr>
            </w:pPr>
            <w:r>
              <w:rPr>
                <w:rFonts w:hint="eastAsia" w:ascii="宋体" w:hAnsi="宋体" w:cs="宋体"/>
                <w:kern w:val="0"/>
                <w:sz w:val="18"/>
                <w:szCs w:val="18"/>
              </w:rPr>
              <w:t>机关平运行稳</w:t>
            </w:r>
          </w:p>
        </w:tc>
        <w:tc>
          <w:tcPr>
            <w:tcW w:w="1325" w:type="dxa"/>
            <w:tcBorders>
              <w:top w:val="nil"/>
              <w:left w:val="nil"/>
              <w:bottom w:val="single" w:color="auto" w:sz="4" w:space="0"/>
              <w:right w:val="single" w:color="auto" w:sz="4" w:space="0"/>
            </w:tcBorders>
            <w:noWrap/>
            <w:vAlign w:val="center"/>
          </w:tcPr>
          <w:p w14:paraId="6EECF72E">
            <w:pPr>
              <w:widowControl/>
              <w:jc w:val="left"/>
              <w:rPr>
                <w:rFonts w:ascii="宋体" w:cs="宋体"/>
                <w:kern w:val="0"/>
                <w:sz w:val="18"/>
                <w:szCs w:val="18"/>
              </w:rPr>
            </w:pPr>
            <w:r>
              <w:rPr>
                <w:rFonts w:ascii="宋体" w:hAnsi="宋体" w:cs="宋体"/>
                <w:kern w:val="0"/>
                <w:sz w:val="18"/>
                <w:szCs w:val="18"/>
              </w:rPr>
              <w:t>&gt;=</w:t>
            </w:r>
          </w:p>
        </w:tc>
        <w:tc>
          <w:tcPr>
            <w:tcW w:w="890" w:type="dxa"/>
            <w:tcBorders>
              <w:top w:val="nil"/>
              <w:left w:val="nil"/>
              <w:bottom w:val="single" w:color="auto" w:sz="4" w:space="0"/>
              <w:right w:val="single" w:color="auto" w:sz="4" w:space="0"/>
            </w:tcBorders>
            <w:noWrap/>
            <w:vAlign w:val="center"/>
          </w:tcPr>
          <w:p w14:paraId="7AC80495">
            <w:pPr>
              <w:widowControl/>
              <w:jc w:val="right"/>
              <w:rPr>
                <w:rFonts w:ascii="宋体" w:cs="宋体"/>
                <w:kern w:val="0"/>
                <w:sz w:val="18"/>
                <w:szCs w:val="18"/>
              </w:rPr>
            </w:pPr>
            <w:r>
              <w:rPr>
                <w:rFonts w:ascii="宋体" w:hAnsi="宋体" w:cs="宋体"/>
                <w:kern w:val="0"/>
                <w:sz w:val="18"/>
                <w:szCs w:val="18"/>
              </w:rPr>
              <w:t>100.00</w:t>
            </w:r>
          </w:p>
        </w:tc>
        <w:tc>
          <w:tcPr>
            <w:tcW w:w="2048" w:type="dxa"/>
            <w:tcBorders>
              <w:top w:val="nil"/>
              <w:left w:val="nil"/>
              <w:bottom w:val="single" w:color="auto" w:sz="4" w:space="0"/>
              <w:right w:val="single" w:color="auto" w:sz="4" w:space="0"/>
            </w:tcBorders>
            <w:vAlign w:val="center"/>
          </w:tcPr>
          <w:p w14:paraId="03EB78D8">
            <w:pPr>
              <w:widowControl/>
              <w:jc w:val="left"/>
              <w:rPr>
                <w:rFonts w:ascii="宋体" w:cs="宋体"/>
                <w:kern w:val="0"/>
                <w:sz w:val="18"/>
                <w:szCs w:val="18"/>
              </w:rPr>
            </w:pPr>
            <w:r>
              <w:rPr>
                <w:rFonts w:ascii="宋体" w:hAnsi="宋体" w:cs="宋体"/>
                <w:kern w:val="0"/>
                <w:sz w:val="18"/>
                <w:szCs w:val="18"/>
              </w:rPr>
              <w:t>%</w:t>
            </w:r>
          </w:p>
        </w:tc>
        <w:tc>
          <w:tcPr>
            <w:tcW w:w="1752" w:type="dxa"/>
            <w:tcBorders>
              <w:top w:val="nil"/>
              <w:left w:val="nil"/>
              <w:bottom w:val="single" w:color="auto" w:sz="4" w:space="0"/>
              <w:right w:val="single" w:color="auto" w:sz="4" w:space="0"/>
            </w:tcBorders>
            <w:vAlign w:val="center"/>
          </w:tcPr>
          <w:p w14:paraId="3BAAF595">
            <w:pPr>
              <w:widowControl/>
              <w:jc w:val="left"/>
              <w:rPr>
                <w:rFonts w:ascii="宋体" w:cs="宋体"/>
                <w:kern w:val="0"/>
                <w:sz w:val="18"/>
                <w:szCs w:val="18"/>
              </w:rPr>
            </w:pPr>
            <w:r>
              <w:rPr>
                <w:rFonts w:hint="eastAsia" w:ascii="宋体" w:hAnsi="宋体" w:cs="宋体"/>
                <w:kern w:val="0"/>
                <w:sz w:val="18"/>
                <w:szCs w:val="18"/>
              </w:rPr>
              <w:t>往年标准</w:t>
            </w:r>
          </w:p>
        </w:tc>
      </w:tr>
      <w:tr w14:paraId="32ECDFA6">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02B5A8C7">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41CD523B">
            <w:pPr>
              <w:widowControl/>
              <w:jc w:val="left"/>
              <w:rPr>
                <w:rFonts w:ascii="宋体" w:cs="宋体"/>
                <w:kern w:val="0"/>
                <w:sz w:val="18"/>
                <w:szCs w:val="18"/>
              </w:rPr>
            </w:pPr>
            <w:r>
              <w:rPr>
                <w:rFonts w:hint="eastAsia" w:ascii="宋体" w:hAnsi="宋体" w:cs="宋体"/>
                <w:kern w:val="0"/>
                <w:sz w:val="18"/>
                <w:szCs w:val="18"/>
              </w:rPr>
              <w:t>数量指标</w:t>
            </w:r>
          </w:p>
        </w:tc>
        <w:tc>
          <w:tcPr>
            <w:tcW w:w="1752" w:type="dxa"/>
            <w:tcBorders>
              <w:top w:val="nil"/>
              <w:left w:val="nil"/>
              <w:bottom w:val="single" w:color="auto" w:sz="4" w:space="0"/>
              <w:right w:val="single" w:color="auto" w:sz="4" w:space="0"/>
            </w:tcBorders>
            <w:vAlign w:val="center"/>
          </w:tcPr>
          <w:p w14:paraId="4A3FA5A4">
            <w:pPr>
              <w:widowControl/>
              <w:jc w:val="left"/>
              <w:rPr>
                <w:rFonts w:ascii="宋体" w:cs="宋体"/>
                <w:kern w:val="0"/>
                <w:sz w:val="18"/>
                <w:szCs w:val="18"/>
              </w:rPr>
            </w:pPr>
            <w:r>
              <w:rPr>
                <w:rFonts w:hint="eastAsia" w:ascii="宋体" w:hAnsi="宋体" w:cs="宋体"/>
                <w:kern w:val="0"/>
                <w:sz w:val="18"/>
                <w:szCs w:val="18"/>
              </w:rPr>
              <w:t>完成文稿的打印复印</w:t>
            </w:r>
          </w:p>
        </w:tc>
        <w:tc>
          <w:tcPr>
            <w:tcW w:w="3483" w:type="dxa"/>
            <w:tcBorders>
              <w:top w:val="single" w:color="auto" w:sz="4" w:space="0"/>
              <w:left w:val="nil"/>
              <w:bottom w:val="single" w:color="auto" w:sz="4" w:space="0"/>
              <w:right w:val="single" w:color="auto" w:sz="4" w:space="0"/>
            </w:tcBorders>
            <w:vAlign w:val="center"/>
          </w:tcPr>
          <w:p w14:paraId="4BA191CF">
            <w:pPr>
              <w:widowControl/>
              <w:jc w:val="left"/>
              <w:rPr>
                <w:rFonts w:ascii="宋体" w:cs="宋体"/>
                <w:kern w:val="0"/>
                <w:sz w:val="18"/>
                <w:szCs w:val="18"/>
              </w:rPr>
            </w:pPr>
            <w:r>
              <w:rPr>
                <w:rFonts w:hint="eastAsia" w:ascii="宋体" w:hAnsi="宋体" w:cs="宋体"/>
                <w:kern w:val="0"/>
                <w:sz w:val="18"/>
                <w:szCs w:val="18"/>
              </w:rPr>
              <w:t>按支出进度支出</w:t>
            </w:r>
          </w:p>
        </w:tc>
        <w:tc>
          <w:tcPr>
            <w:tcW w:w="1325" w:type="dxa"/>
            <w:tcBorders>
              <w:top w:val="nil"/>
              <w:left w:val="nil"/>
              <w:bottom w:val="single" w:color="auto" w:sz="4" w:space="0"/>
              <w:right w:val="single" w:color="auto" w:sz="4" w:space="0"/>
            </w:tcBorders>
            <w:noWrap/>
            <w:vAlign w:val="center"/>
          </w:tcPr>
          <w:p w14:paraId="6C582E86">
            <w:pPr>
              <w:widowControl/>
              <w:jc w:val="left"/>
              <w:rPr>
                <w:rFonts w:ascii="宋体" w:cs="宋体"/>
                <w:kern w:val="0"/>
                <w:sz w:val="18"/>
                <w:szCs w:val="18"/>
              </w:rPr>
            </w:pPr>
            <w:r>
              <w:rPr>
                <w:rFonts w:ascii="宋体" w:hAnsi="宋体" w:cs="宋体"/>
                <w:kern w:val="0"/>
                <w:sz w:val="18"/>
                <w:szCs w:val="18"/>
              </w:rPr>
              <w:t>=</w:t>
            </w:r>
          </w:p>
        </w:tc>
        <w:tc>
          <w:tcPr>
            <w:tcW w:w="890" w:type="dxa"/>
            <w:tcBorders>
              <w:top w:val="nil"/>
              <w:left w:val="nil"/>
              <w:bottom w:val="single" w:color="auto" w:sz="4" w:space="0"/>
              <w:right w:val="single" w:color="auto" w:sz="4" w:space="0"/>
            </w:tcBorders>
            <w:noWrap/>
            <w:vAlign w:val="center"/>
          </w:tcPr>
          <w:p w14:paraId="4C3A864D">
            <w:pPr>
              <w:widowControl/>
              <w:jc w:val="right"/>
              <w:rPr>
                <w:rFonts w:ascii="宋体" w:cs="宋体"/>
                <w:kern w:val="0"/>
                <w:sz w:val="18"/>
                <w:szCs w:val="18"/>
              </w:rPr>
            </w:pPr>
            <w:r>
              <w:rPr>
                <w:rFonts w:ascii="宋体" w:hAnsi="宋体" w:cs="宋体"/>
                <w:kern w:val="0"/>
                <w:sz w:val="18"/>
                <w:szCs w:val="18"/>
              </w:rPr>
              <w:t>100.00</w:t>
            </w:r>
          </w:p>
        </w:tc>
        <w:tc>
          <w:tcPr>
            <w:tcW w:w="2048" w:type="dxa"/>
            <w:tcBorders>
              <w:top w:val="nil"/>
              <w:left w:val="nil"/>
              <w:bottom w:val="single" w:color="auto" w:sz="4" w:space="0"/>
              <w:right w:val="single" w:color="auto" w:sz="4" w:space="0"/>
            </w:tcBorders>
            <w:vAlign w:val="center"/>
          </w:tcPr>
          <w:p w14:paraId="43AAE4A3">
            <w:pPr>
              <w:widowControl/>
              <w:jc w:val="left"/>
              <w:rPr>
                <w:rFonts w:ascii="宋体" w:cs="宋体"/>
                <w:kern w:val="0"/>
                <w:sz w:val="18"/>
                <w:szCs w:val="18"/>
              </w:rPr>
            </w:pPr>
            <w:r>
              <w:rPr>
                <w:rFonts w:ascii="宋体" w:hAnsi="宋体" w:cs="宋体"/>
                <w:kern w:val="0"/>
                <w:sz w:val="18"/>
                <w:szCs w:val="18"/>
              </w:rPr>
              <w:t>%</w:t>
            </w:r>
          </w:p>
        </w:tc>
        <w:tc>
          <w:tcPr>
            <w:tcW w:w="1752" w:type="dxa"/>
            <w:tcBorders>
              <w:top w:val="nil"/>
              <w:left w:val="nil"/>
              <w:bottom w:val="single" w:color="auto" w:sz="4" w:space="0"/>
              <w:right w:val="single" w:color="auto" w:sz="4" w:space="0"/>
            </w:tcBorders>
            <w:vAlign w:val="center"/>
          </w:tcPr>
          <w:p w14:paraId="08A33E7C">
            <w:pPr>
              <w:widowControl/>
              <w:jc w:val="left"/>
              <w:rPr>
                <w:rFonts w:ascii="宋体" w:cs="宋体"/>
                <w:kern w:val="0"/>
                <w:sz w:val="18"/>
                <w:szCs w:val="18"/>
              </w:rPr>
            </w:pPr>
            <w:r>
              <w:rPr>
                <w:rFonts w:hint="eastAsia" w:ascii="宋体" w:hAnsi="宋体" w:cs="宋体"/>
                <w:kern w:val="0"/>
                <w:sz w:val="18"/>
                <w:szCs w:val="18"/>
              </w:rPr>
              <w:t>　</w:t>
            </w:r>
          </w:p>
        </w:tc>
      </w:tr>
      <w:tr w14:paraId="5DB3072E">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1E96D859">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673A64E8">
            <w:pPr>
              <w:widowControl/>
              <w:jc w:val="left"/>
              <w:rPr>
                <w:rFonts w:ascii="宋体" w:cs="宋体"/>
                <w:kern w:val="0"/>
                <w:sz w:val="18"/>
                <w:szCs w:val="18"/>
              </w:rPr>
            </w:pPr>
            <w:r>
              <w:rPr>
                <w:rFonts w:hint="eastAsia" w:ascii="宋体" w:hAnsi="宋体" w:cs="宋体"/>
                <w:kern w:val="0"/>
                <w:sz w:val="18"/>
                <w:szCs w:val="18"/>
              </w:rPr>
              <w:t>成本指标</w:t>
            </w:r>
          </w:p>
        </w:tc>
        <w:tc>
          <w:tcPr>
            <w:tcW w:w="1752" w:type="dxa"/>
            <w:tcBorders>
              <w:top w:val="nil"/>
              <w:left w:val="nil"/>
              <w:bottom w:val="single" w:color="auto" w:sz="4" w:space="0"/>
              <w:right w:val="single" w:color="auto" w:sz="4" w:space="0"/>
            </w:tcBorders>
            <w:vAlign w:val="center"/>
          </w:tcPr>
          <w:p w14:paraId="0E8FE316">
            <w:pPr>
              <w:widowControl/>
              <w:jc w:val="left"/>
              <w:rPr>
                <w:rFonts w:ascii="宋体" w:cs="宋体"/>
                <w:kern w:val="0"/>
                <w:sz w:val="18"/>
                <w:szCs w:val="18"/>
              </w:rPr>
            </w:pPr>
            <w:r>
              <w:rPr>
                <w:rFonts w:hint="eastAsia" w:ascii="宋体" w:hAnsi="宋体" w:cs="宋体"/>
                <w:kern w:val="0"/>
                <w:sz w:val="18"/>
                <w:szCs w:val="18"/>
              </w:rPr>
              <w:t>总成本</w:t>
            </w:r>
          </w:p>
        </w:tc>
        <w:tc>
          <w:tcPr>
            <w:tcW w:w="3483" w:type="dxa"/>
            <w:tcBorders>
              <w:top w:val="single" w:color="auto" w:sz="4" w:space="0"/>
              <w:left w:val="nil"/>
              <w:bottom w:val="single" w:color="auto" w:sz="4" w:space="0"/>
              <w:right w:val="single" w:color="auto" w:sz="4" w:space="0"/>
            </w:tcBorders>
            <w:vAlign w:val="center"/>
          </w:tcPr>
          <w:p w14:paraId="231FAB95">
            <w:pPr>
              <w:widowControl/>
              <w:jc w:val="left"/>
              <w:rPr>
                <w:rFonts w:ascii="宋体" w:cs="宋体"/>
                <w:kern w:val="0"/>
                <w:sz w:val="18"/>
                <w:szCs w:val="18"/>
              </w:rPr>
            </w:pPr>
            <w:r>
              <w:rPr>
                <w:rFonts w:hint="eastAsia" w:ascii="宋体" w:hAnsi="宋体" w:cs="宋体"/>
                <w:kern w:val="0"/>
                <w:sz w:val="18"/>
                <w:szCs w:val="18"/>
              </w:rPr>
              <w:t>控制在预算以内</w:t>
            </w:r>
          </w:p>
        </w:tc>
        <w:tc>
          <w:tcPr>
            <w:tcW w:w="1325" w:type="dxa"/>
            <w:tcBorders>
              <w:top w:val="nil"/>
              <w:left w:val="nil"/>
              <w:bottom w:val="single" w:color="auto" w:sz="4" w:space="0"/>
              <w:right w:val="single" w:color="auto" w:sz="4" w:space="0"/>
            </w:tcBorders>
            <w:noWrap/>
            <w:vAlign w:val="center"/>
          </w:tcPr>
          <w:p w14:paraId="5B0D4FFC">
            <w:pPr>
              <w:widowControl/>
              <w:jc w:val="left"/>
              <w:rPr>
                <w:rFonts w:ascii="宋体" w:cs="宋体"/>
                <w:kern w:val="0"/>
                <w:sz w:val="18"/>
                <w:szCs w:val="18"/>
              </w:rPr>
            </w:pPr>
            <w:r>
              <w:rPr>
                <w:rFonts w:ascii="宋体" w:hAnsi="宋体" w:cs="宋体"/>
                <w:kern w:val="0"/>
                <w:sz w:val="18"/>
                <w:szCs w:val="18"/>
              </w:rPr>
              <w:t>&lt;=</w:t>
            </w:r>
          </w:p>
        </w:tc>
        <w:tc>
          <w:tcPr>
            <w:tcW w:w="890" w:type="dxa"/>
            <w:tcBorders>
              <w:top w:val="nil"/>
              <w:left w:val="nil"/>
              <w:bottom w:val="single" w:color="auto" w:sz="4" w:space="0"/>
              <w:right w:val="single" w:color="auto" w:sz="4" w:space="0"/>
            </w:tcBorders>
            <w:noWrap/>
            <w:vAlign w:val="center"/>
          </w:tcPr>
          <w:p w14:paraId="16FEA9DC">
            <w:pPr>
              <w:widowControl/>
              <w:jc w:val="right"/>
              <w:rPr>
                <w:rFonts w:ascii="宋体" w:cs="宋体"/>
                <w:kern w:val="0"/>
                <w:sz w:val="18"/>
                <w:szCs w:val="18"/>
              </w:rPr>
            </w:pPr>
            <w:r>
              <w:rPr>
                <w:rFonts w:ascii="宋体" w:hAnsi="宋体" w:cs="宋体"/>
                <w:kern w:val="0"/>
                <w:sz w:val="18"/>
                <w:szCs w:val="18"/>
              </w:rPr>
              <w:t>99</w:t>
            </w:r>
          </w:p>
        </w:tc>
        <w:tc>
          <w:tcPr>
            <w:tcW w:w="2048" w:type="dxa"/>
            <w:tcBorders>
              <w:top w:val="nil"/>
              <w:left w:val="nil"/>
              <w:bottom w:val="single" w:color="auto" w:sz="4" w:space="0"/>
              <w:right w:val="single" w:color="auto" w:sz="4" w:space="0"/>
            </w:tcBorders>
            <w:vAlign w:val="center"/>
          </w:tcPr>
          <w:p w14:paraId="670A3E7F">
            <w:pPr>
              <w:widowControl/>
              <w:jc w:val="left"/>
              <w:rPr>
                <w:rFonts w:ascii="宋体" w:cs="宋体"/>
                <w:kern w:val="0"/>
                <w:sz w:val="18"/>
                <w:szCs w:val="18"/>
              </w:rPr>
            </w:pPr>
            <w:r>
              <w:rPr>
                <w:rFonts w:ascii="宋体" w:hAnsi="宋体" w:cs="宋体"/>
                <w:kern w:val="0"/>
                <w:sz w:val="18"/>
                <w:szCs w:val="18"/>
              </w:rPr>
              <w:t>%</w:t>
            </w:r>
          </w:p>
        </w:tc>
        <w:tc>
          <w:tcPr>
            <w:tcW w:w="1752" w:type="dxa"/>
            <w:tcBorders>
              <w:top w:val="nil"/>
              <w:left w:val="nil"/>
              <w:bottom w:val="single" w:color="auto" w:sz="4" w:space="0"/>
              <w:right w:val="single" w:color="auto" w:sz="4" w:space="0"/>
            </w:tcBorders>
            <w:vAlign w:val="center"/>
          </w:tcPr>
          <w:p w14:paraId="323BB4B4">
            <w:pPr>
              <w:widowControl/>
              <w:jc w:val="left"/>
              <w:rPr>
                <w:rFonts w:ascii="宋体" w:cs="宋体"/>
                <w:kern w:val="0"/>
                <w:sz w:val="18"/>
                <w:szCs w:val="18"/>
              </w:rPr>
            </w:pPr>
            <w:r>
              <w:rPr>
                <w:rFonts w:hint="eastAsia" w:ascii="宋体" w:hAnsi="宋体" w:cs="宋体"/>
                <w:kern w:val="0"/>
                <w:sz w:val="18"/>
                <w:szCs w:val="18"/>
              </w:rPr>
              <w:t>　</w:t>
            </w:r>
          </w:p>
        </w:tc>
      </w:tr>
      <w:tr w14:paraId="45A1283E">
        <w:tblPrEx>
          <w:tblCellMar>
            <w:top w:w="0" w:type="dxa"/>
            <w:left w:w="108" w:type="dxa"/>
            <w:bottom w:w="0" w:type="dxa"/>
            <w:right w:w="108" w:type="dxa"/>
          </w:tblCellMar>
        </w:tblPrEx>
        <w:trPr>
          <w:trHeight w:val="1395" w:hRule="atLeast"/>
        </w:trPr>
        <w:tc>
          <w:tcPr>
            <w:tcW w:w="1200" w:type="dxa"/>
            <w:vMerge w:val="restart"/>
            <w:tcBorders>
              <w:top w:val="nil"/>
              <w:left w:val="single" w:color="auto" w:sz="4" w:space="0"/>
              <w:bottom w:val="single" w:color="auto" w:sz="4" w:space="0"/>
              <w:right w:val="single" w:color="auto" w:sz="4" w:space="0"/>
            </w:tcBorders>
            <w:noWrap/>
            <w:vAlign w:val="center"/>
          </w:tcPr>
          <w:p w14:paraId="6FCAB007">
            <w:pPr>
              <w:widowControl/>
              <w:jc w:val="center"/>
              <w:rPr>
                <w:rFonts w:ascii="宋体" w:cs="宋体"/>
                <w:b/>
                <w:bCs/>
                <w:kern w:val="0"/>
                <w:sz w:val="18"/>
                <w:szCs w:val="18"/>
              </w:rPr>
            </w:pPr>
            <w:r>
              <w:rPr>
                <w:rFonts w:hint="eastAsia" w:ascii="宋体" w:hAnsi="宋体" w:cs="宋体"/>
                <w:b/>
                <w:bCs/>
                <w:kern w:val="0"/>
                <w:sz w:val="18"/>
                <w:szCs w:val="18"/>
              </w:rPr>
              <w:t>效果指标</w:t>
            </w:r>
          </w:p>
        </w:tc>
        <w:tc>
          <w:tcPr>
            <w:tcW w:w="1650" w:type="dxa"/>
            <w:tcBorders>
              <w:top w:val="nil"/>
              <w:left w:val="nil"/>
              <w:bottom w:val="single" w:color="auto" w:sz="4" w:space="0"/>
              <w:right w:val="single" w:color="auto" w:sz="4" w:space="0"/>
            </w:tcBorders>
            <w:noWrap/>
            <w:vAlign w:val="center"/>
          </w:tcPr>
          <w:p w14:paraId="2F05007B">
            <w:pPr>
              <w:widowControl/>
              <w:jc w:val="left"/>
              <w:rPr>
                <w:rFonts w:ascii="宋体" w:cs="宋体"/>
                <w:kern w:val="0"/>
                <w:sz w:val="18"/>
                <w:szCs w:val="18"/>
              </w:rPr>
            </w:pPr>
            <w:r>
              <w:rPr>
                <w:rFonts w:hint="eastAsia" w:ascii="宋体" w:hAnsi="宋体" w:cs="宋体"/>
                <w:kern w:val="0"/>
                <w:sz w:val="18"/>
                <w:szCs w:val="18"/>
              </w:rPr>
              <w:t>社会效益指标</w:t>
            </w:r>
          </w:p>
        </w:tc>
        <w:tc>
          <w:tcPr>
            <w:tcW w:w="1752" w:type="dxa"/>
            <w:tcBorders>
              <w:top w:val="nil"/>
              <w:left w:val="nil"/>
              <w:bottom w:val="single" w:color="auto" w:sz="4" w:space="0"/>
              <w:right w:val="single" w:color="auto" w:sz="4" w:space="0"/>
            </w:tcBorders>
            <w:vAlign w:val="center"/>
          </w:tcPr>
          <w:p w14:paraId="505D6FCF">
            <w:pPr>
              <w:widowControl/>
              <w:jc w:val="left"/>
              <w:rPr>
                <w:rFonts w:ascii="宋体" w:cs="宋体"/>
                <w:kern w:val="0"/>
                <w:sz w:val="18"/>
                <w:szCs w:val="18"/>
              </w:rPr>
            </w:pPr>
            <w:r>
              <w:rPr>
                <w:rFonts w:hint="eastAsia" w:ascii="宋体" w:hAnsi="宋体" w:cs="宋体"/>
                <w:kern w:val="0"/>
                <w:sz w:val="18"/>
                <w:szCs w:val="18"/>
              </w:rPr>
              <w:t>　</w:t>
            </w:r>
          </w:p>
        </w:tc>
        <w:tc>
          <w:tcPr>
            <w:tcW w:w="3483" w:type="dxa"/>
            <w:tcBorders>
              <w:top w:val="single" w:color="auto" w:sz="4" w:space="0"/>
              <w:left w:val="nil"/>
              <w:bottom w:val="single" w:color="auto" w:sz="4" w:space="0"/>
              <w:right w:val="single" w:color="auto" w:sz="4" w:space="0"/>
            </w:tcBorders>
            <w:vAlign w:val="center"/>
          </w:tcPr>
          <w:p w14:paraId="366047AD">
            <w:pPr>
              <w:widowControl/>
              <w:jc w:val="left"/>
              <w:rPr>
                <w:rFonts w:ascii="宋体" w:cs="宋体"/>
                <w:kern w:val="0"/>
                <w:sz w:val="18"/>
                <w:szCs w:val="18"/>
              </w:rPr>
            </w:pPr>
            <w:r>
              <w:rPr>
                <w:rFonts w:hint="eastAsia" w:ascii="宋体" w:hAnsi="宋体" w:cs="宋体"/>
                <w:kern w:val="0"/>
                <w:sz w:val="18"/>
                <w:szCs w:val="18"/>
              </w:rPr>
              <w:t>按时完成日常文印服务</w:t>
            </w:r>
          </w:p>
        </w:tc>
        <w:tc>
          <w:tcPr>
            <w:tcW w:w="1325" w:type="dxa"/>
            <w:tcBorders>
              <w:top w:val="nil"/>
              <w:left w:val="nil"/>
              <w:bottom w:val="single" w:color="auto" w:sz="4" w:space="0"/>
              <w:right w:val="single" w:color="auto" w:sz="4" w:space="0"/>
            </w:tcBorders>
            <w:noWrap/>
            <w:vAlign w:val="center"/>
          </w:tcPr>
          <w:p w14:paraId="48DFA568">
            <w:pPr>
              <w:widowControl/>
              <w:jc w:val="left"/>
              <w:rPr>
                <w:rFonts w:ascii="宋体" w:cs="宋体"/>
                <w:kern w:val="0"/>
                <w:sz w:val="18"/>
                <w:szCs w:val="18"/>
              </w:rPr>
            </w:pPr>
            <w:r>
              <w:rPr>
                <w:rFonts w:ascii="宋体" w:hAnsi="宋体" w:cs="宋体"/>
                <w:kern w:val="0"/>
                <w:sz w:val="18"/>
                <w:szCs w:val="18"/>
              </w:rPr>
              <w:t>=</w:t>
            </w:r>
          </w:p>
        </w:tc>
        <w:tc>
          <w:tcPr>
            <w:tcW w:w="890" w:type="dxa"/>
            <w:tcBorders>
              <w:top w:val="nil"/>
              <w:left w:val="nil"/>
              <w:bottom w:val="single" w:color="auto" w:sz="4" w:space="0"/>
              <w:right w:val="single" w:color="auto" w:sz="4" w:space="0"/>
            </w:tcBorders>
            <w:noWrap/>
            <w:vAlign w:val="center"/>
          </w:tcPr>
          <w:p w14:paraId="5850332A">
            <w:pPr>
              <w:widowControl/>
              <w:jc w:val="right"/>
              <w:rPr>
                <w:rFonts w:ascii="宋体" w:cs="宋体"/>
                <w:kern w:val="0"/>
                <w:sz w:val="18"/>
                <w:szCs w:val="18"/>
              </w:rPr>
            </w:pPr>
            <w:r>
              <w:rPr>
                <w:rFonts w:ascii="宋体" w:hAnsi="宋体" w:cs="宋体"/>
                <w:kern w:val="0"/>
                <w:sz w:val="18"/>
                <w:szCs w:val="18"/>
              </w:rPr>
              <w:t>100.00</w:t>
            </w:r>
          </w:p>
        </w:tc>
        <w:tc>
          <w:tcPr>
            <w:tcW w:w="2048" w:type="dxa"/>
            <w:tcBorders>
              <w:top w:val="nil"/>
              <w:left w:val="nil"/>
              <w:bottom w:val="single" w:color="auto" w:sz="4" w:space="0"/>
              <w:right w:val="single" w:color="auto" w:sz="4" w:space="0"/>
            </w:tcBorders>
            <w:vAlign w:val="center"/>
          </w:tcPr>
          <w:p w14:paraId="0C10723E">
            <w:pPr>
              <w:widowControl/>
              <w:jc w:val="left"/>
              <w:rPr>
                <w:rFonts w:ascii="宋体" w:cs="宋体"/>
                <w:kern w:val="0"/>
                <w:sz w:val="18"/>
                <w:szCs w:val="18"/>
              </w:rPr>
            </w:pPr>
            <w:r>
              <w:rPr>
                <w:rFonts w:ascii="宋体" w:hAnsi="宋体" w:cs="宋体"/>
                <w:kern w:val="0"/>
                <w:sz w:val="18"/>
                <w:szCs w:val="18"/>
              </w:rPr>
              <w:t>%</w:t>
            </w:r>
          </w:p>
        </w:tc>
        <w:tc>
          <w:tcPr>
            <w:tcW w:w="1752" w:type="dxa"/>
            <w:tcBorders>
              <w:top w:val="nil"/>
              <w:left w:val="nil"/>
              <w:bottom w:val="single" w:color="auto" w:sz="4" w:space="0"/>
              <w:right w:val="single" w:color="auto" w:sz="4" w:space="0"/>
            </w:tcBorders>
            <w:vAlign w:val="center"/>
          </w:tcPr>
          <w:p w14:paraId="2D6F2DF2">
            <w:pPr>
              <w:widowControl/>
              <w:jc w:val="left"/>
              <w:rPr>
                <w:rFonts w:ascii="宋体" w:cs="宋体"/>
                <w:kern w:val="0"/>
                <w:sz w:val="18"/>
                <w:szCs w:val="18"/>
              </w:rPr>
            </w:pPr>
            <w:r>
              <w:rPr>
                <w:rFonts w:hint="eastAsia" w:ascii="宋体" w:hAnsi="宋体" w:cs="宋体"/>
                <w:kern w:val="0"/>
                <w:sz w:val="18"/>
                <w:szCs w:val="18"/>
              </w:rPr>
              <w:t>　</w:t>
            </w:r>
          </w:p>
        </w:tc>
      </w:tr>
      <w:tr w14:paraId="0A0C8EAB">
        <w:tblPrEx>
          <w:tblCellMar>
            <w:top w:w="0" w:type="dxa"/>
            <w:left w:w="108" w:type="dxa"/>
            <w:bottom w:w="0" w:type="dxa"/>
            <w:right w:w="108" w:type="dxa"/>
          </w:tblCellMar>
        </w:tblPrEx>
        <w:trPr>
          <w:trHeight w:val="1035" w:hRule="atLeast"/>
        </w:trPr>
        <w:tc>
          <w:tcPr>
            <w:tcW w:w="1200" w:type="dxa"/>
            <w:vMerge w:val="continue"/>
            <w:tcBorders>
              <w:top w:val="nil"/>
              <w:left w:val="single" w:color="auto" w:sz="4" w:space="0"/>
              <w:bottom w:val="single" w:color="auto" w:sz="4" w:space="0"/>
              <w:right w:val="single" w:color="auto" w:sz="4" w:space="0"/>
            </w:tcBorders>
            <w:vAlign w:val="center"/>
          </w:tcPr>
          <w:p w14:paraId="7EA29DE8">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56D19F08">
            <w:pPr>
              <w:widowControl/>
              <w:jc w:val="left"/>
              <w:rPr>
                <w:rFonts w:ascii="宋体" w:cs="宋体"/>
                <w:kern w:val="0"/>
                <w:sz w:val="18"/>
                <w:szCs w:val="18"/>
              </w:rPr>
            </w:pPr>
            <w:r>
              <w:rPr>
                <w:rFonts w:hint="eastAsia" w:ascii="宋体" w:hAnsi="宋体" w:cs="宋体"/>
                <w:kern w:val="0"/>
                <w:sz w:val="18"/>
                <w:szCs w:val="18"/>
              </w:rPr>
              <w:t>可持续影响指标</w:t>
            </w:r>
          </w:p>
        </w:tc>
        <w:tc>
          <w:tcPr>
            <w:tcW w:w="1752" w:type="dxa"/>
            <w:tcBorders>
              <w:top w:val="nil"/>
              <w:left w:val="nil"/>
              <w:bottom w:val="single" w:color="auto" w:sz="4" w:space="0"/>
              <w:right w:val="single" w:color="auto" w:sz="4" w:space="0"/>
            </w:tcBorders>
            <w:vAlign w:val="center"/>
          </w:tcPr>
          <w:p w14:paraId="3DA4E4C2">
            <w:pPr>
              <w:widowControl/>
              <w:jc w:val="left"/>
              <w:rPr>
                <w:rFonts w:ascii="宋体" w:cs="宋体"/>
                <w:kern w:val="0"/>
                <w:sz w:val="18"/>
                <w:szCs w:val="18"/>
              </w:rPr>
            </w:pPr>
            <w:r>
              <w:rPr>
                <w:rFonts w:hint="eastAsia" w:ascii="宋体" w:hAnsi="宋体" w:cs="宋体"/>
                <w:kern w:val="0"/>
                <w:sz w:val="18"/>
                <w:szCs w:val="18"/>
              </w:rPr>
              <w:t>　</w:t>
            </w:r>
          </w:p>
        </w:tc>
        <w:tc>
          <w:tcPr>
            <w:tcW w:w="3483" w:type="dxa"/>
            <w:tcBorders>
              <w:top w:val="single" w:color="auto" w:sz="4" w:space="0"/>
              <w:left w:val="nil"/>
              <w:bottom w:val="single" w:color="auto" w:sz="4" w:space="0"/>
              <w:right w:val="single" w:color="auto" w:sz="4" w:space="0"/>
            </w:tcBorders>
            <w:vAlign w:val="center"/>
          </w:tcPr>
          <w:p w14:paraId="690264AC">
            <w:pPr>
              <w:widowControl/>
              <w:jc w:val="left"/>
              <w:rPr>
                <w:rFonts w:ascii="宋体" w:cs="宋体"/>
                <w:kern w:val="0"/>
                <w:sz w:val="18"/>
                <w:szCs w:val="18"/>
              </w:rPr>
            </w:pPr>
            <w:r>
              <w:rPr>
                <w:rFonts w:hint="eastAsia" w:ascii="宋体" w:hAnsi="宋体" w:cs="宋体"/>
                <w:kern w:val="0"/>
                <w:sz w:val="18"/>
                <w:szCs w:val="18"/>
              </w:rPr>
              <w:t>本室日常文印，保证机关正常运转</w:t>
            </w:r>
          </w:p>
        </w:tc>
        <w:tc>
          <w:tcPr>
            <w:tcW w:w="1325" w:type="dxa"/>
            <w:tcBorders>
              <w:top w:val="nil"/>
              <w:left w:val="nil"/>
              <w:bottom w:val="single" w:color="auto" w:sz="4" w:space="0"/>
              <w:right w:val="single" w:color="auto" w:sz="4" w:space="0"/>
            </w:tcBorders>
            <w:noWrap/>
            <w:vAlign w:val="center"/>
          </w:tcPr>
          <w:p w14:paraId="7B52834C">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70A76D5A">
            <w:pPr>
              <w:widowControl/>
              <w:jc w:val="right"/>
              <w:rPr>
                <w:rFonts w:ascii="宋体" w:cs="宋体"/>
                <w:kern w:val="0"/>
                <w:sz w:val="18"/>
                <w:szCs w:val="18"/>
              </w:rPr>
            </w:pPr>
            <w:r>
              <w:rPr>
                <w:rFonts w:ascii="宋体" w:cs="宋体"/>
                <w:kern w:val="0"/>
                <w:sz w:val="18"/>
                <w:szCs w:val="18"/>
              </w:rPr>
              <w:t>0.00</w:t>
            </w:r>
          </w:p>
        </w:tc>
        <w:tc>
          <w:tcPr>
            <w:tcW w:w="2048" w:type="dxa"/>
            <w:tcBorders>
              <w:top w:val="nil"/>
              <w:left w:val="nil"/>
              <w:bottom w:val="single" w:color="auto" w:sz="4" w:space="0"/>
              <w:right w:val="single" w:color="auto" w:sz="4" w:space="0"/>
            </w:tcBorders>
            <w:vAlign w:val="center"/>
          </w:tcPr>
          <w:p w14:paraId="6D857818">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6FA59940">
            <w:pPr>
              <w:widowControl/>
              <w:jc w:val="left"/>
              <w:rPr>
                <w:rFonts w:ascii="宋体" w:cs="宋体"/>
                <w:kern w:val="0"/>
                <w:sz w:val="18"/>
                <w:szCs w:val="18"/>
              </w:rPr>
            </w:pPr>
            <w:r>
              <w:rPr>
                <w:rFonts w:hint="eastAsia" w:ascii="宋体" w:hAnsi="宋体" w:cs="宋体"/>
                <w:kern w:val="0"/>
                <w:sz w:val="18"/>
                <w:szCs w:val="18"/>
              </w:rPr>
              <w:t>　</w:t>
            </w:r>
          </w:p>
        </w:tc>
      </w:tr>
      <w:tr w14:paraId="6BDA870A">
        <w:tblPrEx>
          <w:tblCellMar>
            <w:top w:w="0" w:type="dxa"/>
            <w:left w:w="108" w:type="dxa"/>
            <w:bottom w:w="0" w:type="dxa"/>
            <w:right w:w="108" w:type="dxa"/>
          </w:tblCellMar>
        </w:tblPrEx>
        <w:trPr>
          <w:trHeight w:val="375" w:hRule="atLeast"/>
        </w:trPr>
        <w:tc>
          <w:tcPr>
            <w:tcW w:w="1200" w:type="dxa"/>
            <w:vMerge w:val="continue"/>
            <w:tcBorders>
              <w:top w:val="nil"/>
              <w:left w:val="single" w:color="auto" w:sz="4" w:space="0"/>
              <w:bottom w:val="single" w:color="auto" w:sz="4" w:space="0"/>
              <w:right w:val="single" w:color="auto" w:sz="4" w:space="0"/>
            </w:tcBorders>
            <w:vAlign w:val="center"/>
          </w:tcPr>
          <w:p w14:paraId="58E2FB38">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70591378">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4136CB32">
            <w:pPr>
              <w:widowControl/>
              <w:jc w:val="left"/>
              <w:rPr>
                <w:rFonts w:ascii="宋体" w:cs="宋体"/>
                <w:kern w:val="0"/>
                <w:sz w:val="18"/>
                <w:szCs w:val="18"/>
              </w:rPr>
            </w:pPr>
            <w:r>
              <w:rPr>
                <w:rFonts w:hint="eastAsia" w:ascii="宋体" w:hAnsi="宋体" w:cs="宋体"/>
                <w:kern w:val="0"/>
                <w:sz w:val="18"/>
                <w:szCs w:val="18"/>
              </w:rPr>
              <w:t>　</w:t>
            </w:r>
          </w:p>
        </w:tc>
        <w:tc>
          <w:tcPr>
            <w:tcW w:w="3483" w:type="dxa"/>
            <w:tcBorders>
              <w:top w:val="single" w:color="auto" w:sz="4" w:space="0"/>
              <w:left w:val="nil"/>
              <w:bottom w:val="single" w:color="auto" w:sz="4" w:space="0"/>
              <w:right w:val="single" w:color="auto" w:sz="4" w:space="0"/>
            </w:tcBorders>
            <w:vAlign w:val="center"/>
          </w:tcPr>
          <w:p w14:paraId="44C76E2A">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2DFD4312">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4BE801E9">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5CABF382">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12640776">
            <w:pPr>
              <w:widowControl/>
              <w:jc w:val="left"/>
              <w:rPr>
                <w:rFonts w:ascii="宋体" w:cs="宋体"/>
                <w:kern w:val="0"/>
                <w:sz w:val="18"/>
                <w:szCs w:val="18"/>
              </w:rPr>
            </w:pPr>
            <w:r>
              <w:rPr>
                <w:rFonts w:hint="eastAsia" w:ascii="宋体" w:hAnsi="宋体" w:cs="宋体"/>
                <w:kern w:val="0"/>
                <w:sz w:val="18"/>
                <w:szCs w:val="18"/>
              </w:rPr>
              <w:t>　</w:t>
            </w:r>
          </w:p>
        </w:tc>
      </w:tr>
      <w:tr w14:paraId="75472DE1">
        <w:tblPrEx>
          <w:tblCellMar>
            <w:top w:w="0" w:type="dxa"/>
            <w:left w:w="108" w:type="dxa"/>
            <w:bottom w:w="0" w:type="dxa"/>
            <w:right w:w="108" w:type="dxa"/>
          </w:tblCellMar>
        </w:tblPrEx>
        <w:trPr>
          <w:trHeight w:val="375" w:hRule="atLeast"/>
        </w:trPr>
        <w:tc>
          <w:tcPr>
            <w:tcW w:w="1200" w:type="dxa"/>
            <w:vMerge w:val="restart"/>
            <w:tcBorders>
              <w:top w:val="nil"/>
              <w:left w:val="single" w:color="auto" w:sz="4" w:space="0"/>
              <w:bottom w:val="single" w:color="auto" w:sz="4" w:space="0"/>
              <w:right w:val="single" w:color="auto" w:sz="4" w:space="0"/>
            </w:tcBorders>
            <w:noWrap/>
            <w:vAlign w:val="center"/>
          </w:tcPr>
          <w:p w14:paraId="527ECDEF">
            <w:pPr>
              <w:widowControl/>
              <w:jc w:val="center"/>
              <w:rPr>
                <w:rFonts w:ascii="宋体" w:cs="宋体"/>
                <w:b/>
                <w:bCs/>
                <w:kern w:val="0"/>
                <w:sz w:val="18"/>
                <w:szCs w:val="18"/>
              </w:rPr>
            </w:pPr>
            <w:r>
              <w:rPr>
                <w:rFonts w:hint="eastAsia" w:ascii="宋体" w:hAnsi="宋体" w:cs="宋体"/>
                <w:b/>
                <w:bCs/>
                <w:kern w:val="0"/>
                <w:sz w:val="18"/>
                <w:szCs w:val="18"/>
              </w:rPr>
              <w:t>满意度指标</w:t>
            </w:r>
          </w:p>
        </w:tc>
        <w:tc>
          <w:tcPr>
            <w:tcW w:w="1650" w:type="dxa"/>
            <w:tcBorders>
              <w:top w:val="nil"/>
              <w:left w:val="nil"/>
              <w:bottom w:val="single" w:color="auto" w:sz="4" w:space="0"/>
              <w:right w:val="single" w:color="auto" w:sz="4" w:space="0"/>
            </w:tcBorders>
            <w:noWrap/>
            <w:vAlign w:val="center"/>
          </w:tcPr>
          <w:p w14:paraId="44128266">
            <w:pPr>
              <w:widowControl/>
              <w:jc w:val="center"/>
              <w:rPr>
                <w:rFonts w:ascii="宋体" w:cs="宋体"/>
                <w:kern w:val="0"/>
                <w:sz w:val="18"/>
                <w:szCs w:val="18"/>
              </w:rPr>
            </w:pPr>
            <w:r>
              <w:rPr>
                <w:rFonts w:hint="eastAsia" w:ascii="宋体" w:hAnsi="宋体" w:cs="宋体"/>
                <w:kern w:val="0"/>
                <w:sz w:val="18"/>
                <w:szCs w:val="18"/>
              </w:rPr>
              <w:t>服务对象满意度指标</w:t>
            </w:r>
          </w:p>
        </w:tc>
        <w:tc>
          <w:tcPr>
            <w:tcW w:w="1752" w:type="dxa"/>
            <w:tcBorders>
              <w:top w:val="nil"/>
              <w:left w:val="nil"/>
              <w:bottom w:val="single" w:color="auto" w:sz="4" w:space="0"/>
              <w:right w:val="single" w:color="auto" w:sz="4" w:space="0"/>
            </w:tcBorders>
            <w:vAlign w:val="center"/>
          </w:tcPr>
          <w:p w14:paraId="140381F1">
            <w:pPr>
              <w:widowControl/>
              <w:jc w:val="left"/>
              <w:rPr>
                <w:rFonts w:ascii="宋体" w:cs="宋体"/>
                <w:kern w:val="0"/>
                <w:sz w:val="18"/>
                <w:szCs w:val="18"/>
              </w:rPr>
            </w:pPr>
            <w:r>
              <w:rPr>
                <w:rFonts w:hint="eastAsia" w:ascii="宋体" w:hAnsi="宋体" w:cs="宋体"/>
                <w:kern w:val="0"/>
                <w:sz w:val="18"/>
                <w:szCs w:val="18"/>
              </w:rPr>
              <w:t>　</w:t>
            </w:r>
          </w:p>
        </w:tc>
        <w:tc>
          <w:tcPr>
            <w:tcW w:w="3483" w:type="dxa"/>
            <w:tcBorders>
              <w:top w:val="single" w:color="auto" w:sz="4" w:space="0"/>
              <w:left w:val="nil"/>
              <w:bottom w:val="single" w:color="auto" w:sz="4" w:space="0"/>
              <w:right w:val="single" w:color="auto" w:sz="4" w:space="0"/>
            </w:tcBorders>
            <w:vAlign w:val="center"/>
          </w:tcPr>
          <w:p w14:paraId="23507A42">
            <w:pPr>
              <w:widowControl/>
              <w:jc w:val="left"/>
              <w:rPr>
                <w:rFonts w:ascii="宋体" w:cs="宋体"/>
                <w:kern w:val="0"/>
                <w:sz w:val="18"/>
                <w:szCs w:val="18"/>
              </w:rPr>
            </w:pPr>
            <w:r>
              <w:rPr>
                <w:rFonts w:hint="eastAsia" w:ascii="宋体" w:hAnsi="宋体" w:cs="宋体"/>
                <w:kern w:val="0"/>
                <w:sz w:val="18"/>
                <w:szCs w:val="18"/>
              </w:rPr>
              <w:t>保证本室日常资料的打印、复印</w:t>
            </w:r>
          </w:p>
        </w:tc>
        <w:tc>
          <w:tcPr>
            <w:tcW w:w="1325" w:type="dxa"/>
            <w:tcBorders>
              <w:top w:val="nil"/>
              <w:left w:val="nil"/>
              <w:bottom w:val="single" w:color="auto" w:sz="4" w:space="0"/>
              <w:right w:val="single" w:color="auto" w:sz="4" w:space="0"/>
            </w:tcBorders>
            <w:noWrap/>
            <w:vAlign w:val="center"/>
          </w:tcPr>
          <w:p w14:paraId="06E59ABC">
            <w:pPr>
              <w:widowControl/>
              <w:jc w:val="left"/>
              <w:rPr>
                <w:rFonts w:ascii="宋体" w:cs="宋体"/>
                <w:kern w:val="0"/>
                <w:sz w:val="18"/>
                <w:szCs w:val="18"/>
              </w:rPr>
            </w:pPr>
            <w:r>
              <w:rPr>
                <w:rFonts w:ascii="宋体" w:hAnsi="宋体" w:cs="宋体"/>
                <w:kern w:val="0"/>
                <w:sz w:val="18"/>
                <w:szCs w:val="18"/>
              </w:rPr>
              <w:t>&lt;=</w:t>
            </w:r>
          </w:p>
        </w:tc>
        <w:tc>
          <w:tcPr>
            <w:tcW w:w="890" w:type="dxa"/>
            <w:tcBorders>
              <w:top w:val="nil"/>
              <w:left w:val="nil"/>
              <w:bottom w:val="single" w:color="auto" w:sz="4" w:space="0"/>
              <w:right w:val="single" w:color="auto" w:sz="4" w:space="0"/>
            </w:tcBorders>
            <w:noWrap/>
            <w:vAlign w:val="center"/>
          </w:tcPr>
          <w:p w14:paraId="70E5D1DD">
            <w:pPr>
              <w:widowControl/>
              <w:jc w:val="right"/>
              <w:rPr>
                <w:rFonts w:ascii="宋体" w:cs="宋体"/>
                <w:kern w:val="0"/>
                <w:sz w:val="18"/>
                <w:szCs w:val="18"/>
              </w:rPr>
            </w:pPr>
            <w:r>
              <w:rPr>
                <w:rFonts w:ascii="宋体" w:hAnsi="宋体" w:cs="宋体"/>
                <w:kern w:val="0"/>
                <w:sz w:val="18"/>
                <w:szCs w:val="18"/>
              </w:rPr>
              <w:t>90.00</w:t>
            </w:r>
          </w:p>
        </w:tc>
        <w:tc>
          <w:tcPr>
            <w:tcW w:w="2048" w:type="dxa"/>
            <w:tcBorders>
              <w:top w:val="nil"/>
              <w:left w:val="nil"/>
              <w:bottom w:val="single" w:color="auto" w:sz="4" w:space="0"/>
              <w:right w:val="single" w:color="auto" w:sz="4" w:space="0"/>
            </w:tcBorders>
            <w:vAlign w:val="center"/>
          </w:tcPr>
          <w:p w14:paraId="64682669">
            <w:pPr>
              <w:widowControl/>
              <w:jc w:val="left"/>
              <w:rPr>
                <w:rFonts w:ascii="宋体" w:cs="宋体"/>
                <w:kern w:val="0"/>
                <w:sz w:val="18"/>
                <w:szCs w:val="18"/>
              </w:rPr>
            </w:pPr>
            <w:r>
              <w:rPr>
                <w:rFonts w:hint="eastAsia" w:ascii="宋体" w:hAnsi="宋体" w:cs="宋体"/>
                <w:kern w:val="0"/>
                <w:sz w:val="18"/>
                <w:szCs w:val="18"/>
              </w:rPr>
              <w:t>百分比</w:t>
            </w:r>
            <w:r>
              <w:rPr>
                <w:rFonts w:ascii="宋体" w:hAnsi="宋体" w:cs="宋体"/>
                <w:kern w:val="0"/>
                <w:sz w:val="18"/>
                <w:szCs w:val="18"/>
              </w:rPr>
              <w:t>%</w:t>
            </w:r>
          </w:p>
        </w:tc>
        <w:tc>
          <w:tcPr>
            <w:tcW w:w="1752" w:type="dxa"/>
            <w:tcBorders>
              <w:top w:val="nil"/>
              <w:left w:val="nil"/>
              <w:bottom w:val="single" w:color="auto" w:sz="4" w:space="0"/>
              <w:right w:val="single" w:color="auto" w:sz="4" w:space="0"/>
            </w:tcBorders>
            <w:vAlign w:val="center"/>
          </w:tcPr>
          <w:p w14:paraId="05395943">
            <w:pPr>
              <w:widowControl/>
              <w:jc w:val="left"/>
              <w:rPr>
                <w:rFonts w:ascii="宋体" w:cs="宋体"/>
                <w:kern w:val="0"/>
                <w:sz w:val="18"/>
                <w:szCs w:val="18"/>
              </w:rPr>
            </w:pPr>
            <w:r>
              <w:rPr>
                <w:rFonts w:hint="eastAsia" w:ascii="宋体" w:hAnsi="宋体" w:cs="宋体"/>
                <w:kern w:val="0"/>
                <w:sz w:val="18"/>
                <w:szCs w:val="18"/>
              </w:rPr>
              <w:t>　</w:t>
            </w:r>
          </w:p>
        </w:tc>
      </w:tr>
      <w:tr w14:paraId="78D424F2">
        <w:tblPrEx>
          <w:tblCellMar>
            <w:top w:w="0" w:type="dxa"/>
            <w:left w:w="108" w:type="dxa"/>
            <w:bottom w:w="0" w:type="dxa"/>
            <w:right w:w="108" w:type="dxa"/>
          </w:tblCellMar>
        </w:tblPrEx>
        <w:trPr>
          <w:trHeight w:val="300" w:hRule="atLeast"/>
        </w:trPr>
        <w:tc>
          <w:tcPr>
            <w:tcW w:w="1200" w:type="dxa"/>
            <w:vMerge w:val="continue"/>
            <w:tcBorders>
              <w:top w:val="nil"/>
              <w:left w:val="single" w:color="auto" w:sz="4" w:space="0"/>
              <w:bottom w:val="single" w:color="auto" w:sz="4" w:space="0"/>
              <w:right w:val="single" w:color="auto" w:sz="4" w:space="0"/>
            </w:tcBorders>
            <w:vAlign w:val="center"/>
          </w:tcPr>
          <w:p w14:paraId="10B6C657">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01116EB7">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7DAB5D1D">
            <w:pPr>
              <w:widowControl/>
              <w:jc w:val="left"/>
              <w:rPr>
                <w:rFonts w:ascii="宋体" w:cs="宋体"/>
                <w:kern w:val="0"/>
                <w:sz w:val="18"/>
                <w:szCs w:val="18"/>
              </w:rPr>
            </w:pPr>
            <w:r>
              <w:rPr>
                <w:rFonts w:hint="eastAsia" w:ascii="宋体" w:hAnsi="宋体" w:cs="宋体"/>
                <w:kern w:val="0"/>
                <w:sz w:val="18"/>
                <w:szCs w:val="18"/>
              </w:rPr>
              <w:t>　</w:t>
            </w:r>
          </w:p>
        </w:tc>
        <w:tc>
          <w:tcPr>
            <w:tcW w:w="3483" w:type="dxa"/>
            <w:tcBorders>
              <w:top w:val="single" w:color="auto" w:sz="4" w:space="0"/>
              <w:left w:val="nil"/>
              <w:bottom w:val="single" w:color="auto" w:sz="4" w:space="0"/>
              <w:right w:val="single" w:color="auto" w:sz="4" w:space="0"/>
            </w:tcBorders>
            <w:vAlign w:val="center"/>
          </w:tcPr>
          <w:p w14:paraId="5E168A64">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2DADFA75">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709D0FDB">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790A1FFC">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6BD5A81E">
            <w:pPr>
              <w:widowControl/>
              <w:jc w:val="left"/>
              <w:rPr>
                <w:rFonts w:ascii="宋体" w:cs="宋体"/>
                <w:kern w:val="0"/>
                <w:sz w:val="18"/>
                <w:szCs w:val="18"/>
              </w:rPr>
            </w:pPr>
            <w:r>
              <w:rPr>
                <w:rFonts w:hint="eastAsia" w:ascii="宋体" w:hAnsi="宋体" w:cs="宋体"/>
                <w:kern w:val="0"/>
                <w:sz w:val="18"/>
                <w:szCs w:val="18"/>
              </w:rPr>
              <w:t>　</w:t>
            </w:r>
          </w:p>
        </w:tc>
      </w:tr>
      <w:tr w14:paraId="26F399BB">
        <w:tblPrEx>
          <w:tblCellMar>
            <w:top w:w="0" w:type="dxa"/>
            <w:left w:w="108" w:type="dxa"/>
            <w:bottom w:w="0" w:type="dxa"/>
            <w:right w:w="108" w:type="dxa"/>
          </w:tblCellMar>
        </w:tblPrEx>
        <w:trPr>
          <w:trHeight w:val="300" w:hRule="atLeast"/>
        </w:trPr>
        <w:tc>
          <w:tcPr>
            <w:tcW w:w="1200" w:type="dxa"/>
            <w:vMerge w:val="continue"/>
            <w:tcBorders>
              <w:top w:val="nil"/>
              <w:left w:val="single" w:color="auto" w:sz="4" w:space="0"/>
              <w:bottom w:val="single" w:color="auto" w:sz="4" w:space="0"/>
              <w:right w:val="single" w:color="auto" w:sz="4" w:space="0"/>
            </w:tcBorders>
            <w:vAlign w:val="center"/>
          </w:tcPr>
          <w:p w14:paraId="1679604C">
            <w:pPr>
              <w:widowControl/>
              <w:jc w:val="left"/>
              <w:rPr>
                <w:rFonts w:ascii="宋体" w:cs="宋体"/>
                <w:b/>
                <w:bCs/>
                <w:kern w:val="0"/>
                <w:sz w:val="18"/>
                <w:szCs w:val="18"/>
              </w:rPr>
            </w:pPr>
          </w:p>
        </w:tc>
        <w:tc>
          <w:tcPr>
            <w:tcW w:w="1650" w:type="dxa"/>
            <w:tcBorders>
              <w:top w:val="nil"/>
              <w:left w:val="nil"/>
              <w:bottom w:val="single" w:color="auto" w:sz="4" w:space="0"/>
              <w:right w:val="single" w:color="auto" w:sz="4" w:space="0"/>
            </w:tcBorders>
            <w:noWrap/>
            <w:vAlign w:val="center"/>
          </w:tcPr>
          <w:p w14:paraId="6969898E">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20171C18">
            <w:pPr>
              <w:widowControl/>
              <w:jc w:val="left"/>
              <w:rPr>
                <w:rFonts w:ascii="宋体" w:cs="宋体"/>
                <w:kern w:val="0"/>
                <w:sz w:val="18"/>
                <w:szCs w:val="18"/>
              </w:rPr>
            </w:pPr>
            <w:r>
              <w:rPr>
                <w:rFonts w:hint="eastAsia" w:ascii="宋体" w:hAnsi="宋体" w:cs="宋体"/>
                <w:kern w:val="0"/>
                <w:sz w:val="18"/>
                <w:szCs w:val="18"/>
              </w:rPr>
              <w:t>　</w:t>
            </w:r>
          </w:p>
        </w:tc>
        <w:tc>
          <w:tcPr>
            <w:tcW w:w="3483" w:type="dxa"/>
            <w:tcBorders>
              <w:top w:val="single" w:color="auto" w:sz="4" w:space="0"/>
              <w:left w:val="nil"/>
              <w:bottom w:val="single" w:color="auto" w:sz="4" w:space="0"/>
              <w:right w:val="single" w:color="auto" w:sz="4" w:space="0"/>
            </w:tcBorders>
            <w:vAlign w:val="center"/>
          </w:tcPr>
          <w:p w14:paraId="34FCE938">
            <w:pPr>
              <w:widowControl/>
              <w:jc w:val="left"/>
              <w:rPr>
                <w:rFonts w:asci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noWrap/>
            <w:vAlign w:val="center"/>
          </w:tcPr>
          <w:p w14:paraId="05F214A3">
            <w:pPr>
              <w:widowControl/>
              <w:jc w:val="left"/>
              <w:rPr>
                <w:rFonts w:ascii="宋体" w:cs="宋体"/>
                <w:kern w:val="0"/>
                <w:sz w:val="18"/>
                <w:szCs w:val="18"/>
              </w:rPr>
            </w:pPr>
            <w:r>
              <w:rPr>
                <w:rFonts w:hint="eastAsia" w:ascii="宋体" w:hAnsi="宋体" w:cs="宋体"/>
                <w:kern w:val="0"/>
                <w:sz w:val="18"/>
                <w:szCs w:val="18"/>
              </w:rPr>
              <w:t>　</w:t>
            </w:r>
          </w:p>
        </w:tc>
        <w:tc>
          <w:tcPr>
            <w:tcW w:w="890" w:type="dxa"/>
            <w:tcBorders>
              <w:top w:val="nil"/>
              <w:left w:val="nil"/>
              <w:bottom w:val="single" w:color="auto" w:sz="4" w:space="0"/>
              <w:right w:val="single" w:color="auto" w:sz="4" w:space="0"/>
            </w:tcBorders>
            <w:noWrap/>
            <w:vAlign w:val="center"/>
          </w:tcPr>
          <w:p w14:paraId="7D486FC9">
            <w:pPr>
              <w:widowControl/>
              <w:jc w:val="right"/>
              <w:rPr>
                <w:rFonts w:ascii="宋体" w:cs="宋体"/>
                <w:kern w:val="0"/>
                <w:sz w:val="18"/>
                <w:szCs w:val="18"/>
              </w:rPr>
            </w:pPr>
            <w:r>
              <w:rPr>
                <w:rFonts w:hint="eastAsia" w:ascii="宋体" w:hAnsi="宋体" w:cs="宋体"/>
                <w:kern w:val="0"/>
                <w:sz w:val="18"/>
                <w:szCs w:val="18"/>
              </w:rPr>
              <w:t>　</w:t>
            </w:r>
          </w:p>
        </w:tc>
        <w:tc>
          <w:tcPr>
            <w:tcW w:w="2048" w:type="dxa"/>
            <w:tcBorders>
              <w:top w:val="nil"/>
              <w:left w:val="nil"/>
              <w:bottom w:val="single" w:color="auto" w:sz="4" w:space="0"/>
              <w:right w:val="single" w:color="auto" w:sz="4" w:space="0"/>
            </w:tcBorders>
            <w:vAlign w:val="center"/>
          </w:tcPr>
          <w:p w14:paraId="5981D8AC">
            <w:pPr>
              <w:widowControl/>
              <w:jc w:val="left"/>
              <w:rPr>
                <w:rFonts w:ascii="宋体" w:cs="宋体"/>
                <w:kern w:val="0"/>
                <w:sz w:val="18"/>
                <w:szCs w:val="18"/>
              </w:rPr>
            </w:pPr>
            <w:r>
              <w:rPr>
                <w:rFonts w:hint="eastAsia" w:ascii="宋体" w:hAnsi="宋体" w:cs="宋体"/>
                <w:kern w:val="0"/>
                <w:sz w:val="18"/>
                <w:szCs w:val="18"/>
              </w:rPr>
              <w:t>　</w:t>
            </w:r>
          </w:p>
        </w:tc>
        <w:tc>
          <w:tcPr>
            <w:tcW w:w="1752" w:type="dxa"/>
            <w:tcBorders>
              <w:top w:val="nil"/>
              <w:left w:val="nil"/>
              <w:bottom w:val="single" w:color="auto" w:sz="4" w:space="0"/>
              <w:right w:val="single" w:color="auto" w:sz="4" w:space="0"/>
            </w:tcBorders>
            <w:vAlign w:val="center"/>
          </w:tcPr>
          <w:p w14:paraId="1DA4F0A7">
            <w:pPr>
              <w:widowControl/>
              <w:jc w:val="left"/>
              <w:rPr>
                <w:rFonts w:ascii="宋体" w:cs="宋体"/>
                <w:kern w:val="0"/>
                <w:sz w:val="18"/>
                <w:szCs w:val="18"/>
              </w:rPr>
            </w:pPr>
            <w:r>
              <w:rPr>
                <w:rFonts w:hint="eastAsia" w:ascii="宋体" w:hAnsi="宋体" w:cs="宋体"/>
                <w:kern w:val="0"/>
                <w:sz w:val="18"/>
                <w:szCs w:val="18"/>
              </w:rPr>
              <w:t>　</w:t>
            </w:r>
          </w:p>
        </w:tc>
      </w:tr>
    </w:tbl>
    <w:p w14:paraId="142CC126">
      <w:pPr>
        <w:jc w:val="left"/>
        <w:outlineLvl w:val="1"/>
        <w:rPr>
          <w:rFonts w:ascii="Times New Roman" w:hAnsi="Times New Roman" w:eastAsia="仿宋_GB2312"/>
          <w:sz w:val="28"/>
        </w:rPr>
      </w:pPr>
      <w:r>
        <w:rPr>
          <w:rFonts w:ascii="Times New Roman" w:hAnsi="Times New Roman" w:eastAsia="仿宋_GB2312"/>
          <w:sz w:val="28"/>
        </w:rPr>
        <w:fldChar w:fldCharType="begin"/>
      </w:r>
      <w:r>
        <w:rPr>
          <w:rFonts w:ascii="Times New Roman" w:hAnsi="Times New Roman" w:eastAsia="仿宋_GB2312"/>
          <w:sz w:val="28"/>
        </w:rPr>
        <w:instrText xml:space="preserve">tc "2</w:instrText>
      </w:r>
      <w:r>
        <w:rPr>
          <w:rFonts w:hint="eastAsia" w:ascii="Times New Roman" w:hAnsi="Times New Roman" w:eastAsia="仿宋_GB2312"/>
          <w:sz w:val="28"/>
        </w:rPr>
        <w:instrText xml:space="preserve">、办公自动化（</w:instrText>
      </w:r>
      <w:r>
        <w:rPr>
          <w:rFonts w:ascii="Times New Roman" w:hAnsi="Times New Roman" w:eastAsia="仿宋_GB2312"/>
          <w:sz w:val="28"/>
        </w:rPr>
        <w:instrText xml:space="preserve">OA</w:instrText>
      </w:r>
      <w:r>
        <w:rPr>
          <w:rFonts w:hint="eastAsia" w:ascii="Times New Roman" w:hAnsi="Times New Roman" w:eastAsia="仿宋_GB2312"/>
          <w:sz w:val="28"/>
        </w:rPr>
        <w:instrText xml:space="preserve">）和督查督办系统升级及推广费绩效目标表</w:instrText>
      </w:r>
      <w:r>
        <w:rPr>
          <w:rFonts w:ascii="Times New Roman" w:hAnsi="Times New Roman" w:eastAsia="仿宋_GB2312"/>
          <w:sz w:val="28"/>
        </w:rPr>
        <w:instrText xml:space="preserve">" \f C \l 001</w:instrText>
      </w:r>
      <w:r>
        <w:rPr>
          <w:rFonts w:ascii="Times New Roman" w:hAnsi="Times New Roman" w:eastAsia="仿宋_GB2312"/>
          <w:sz w:val="28"/>
        </w:rPr>
        <w:fldChar w:fldCharType="end"/>
      </w:r>
    </w:p>
    <w:p w14:paraId="65B4499D">
      <w:pPr>
        <w:spacing w:line="14" w:lineRule="exact"/>
        <w:ind w:firstLine="420" w:firstLineChars="200"/>
        <w:jc w:val="center"/>
        <w:rPr>
          <w:rFonts w:ascii="Times New Roman" w:hAnsi="Times New Roman" w:eastAsia="仿宋_GB2312"/>
        </w:rPr>
      </w:pPr>
    </w:p>
    <w:p w14:paraId="648F9D07">
      <w:pPr>
        <w:autoSpaceDE w:val="0"/>
        <w:autoSpaceDN w:val="0"/>
        <w:adjustRightInd w:val="0"/>
        <w:spacing w:line="584" w:lineRule="exact"/>
        <w:ind w:firstLine="640" w:firstLineChars="200"/>
        <w:jc w:val="left"/>
        <w:rPr>
          <w:rFonts w:ascii="Times New Roman" w:hAnsi="Times New Roman" w:eastAsia="黑体"/>
          <w:sz w:val="32"/>
          <w:szCs w:val="32"/>
        </w:rPr>
      </w:pPr>
      <w:r>
        <w:rPr>
          <w:rFonts w:hint="eastAsia" w:ascii="Times New Roman" w:hAnsi="黑体" w:eastAsia="黑体"/>
          <w:sz w:val="32"/>
          <w:szCs w:val="32"/>
        </w:rPr>
        <w:t>六、政府采购预算情况</w:t>
      </w:r>
    </w:p>
    <w:p w14:paraId="6132BEC9">
      <w:pPr>
        <w:spacing w:line="584" w:lineRule="exact"/>
        <w:ind w:firstLine="640" w:firstLineChars="200"/>
        <w:outlineLvl w:val="0"/>
        <w:rPr>
          <w:rFonts w:ascii="Times New Roman" w:hAnsi="Times New Roman" w:eastAsia="仿宋_GB2312"/>
          <w:sz w:val="32"/>
          <w:szCs w:val="24"/>
        </w:rPr>
      </w:pPr>
      <w:bookmarkStart w:id="1" w:name="_Toc471398468"/>
      <w:r>
        <w:rPr>
          <w:rFonts w:ascii="Times New Roman" w:hAnsi="Times New Roman" w:eastAsia="仿宋_GB2312"/>
          <w:sz w:val="32"/>
          <w:szCs w:val="24"/>
        </w:rPr>
        <w:t>2020</w:t>
      </w:r>
      <w:r>
        <w:rPr>
          <w:rFonts w:hint="eastAsia" w:ascii="Times New Roman" w:hAnsi="Times New Roman" w:eastAsia="仿宋_GB2312"/>
          <w:sz w:val="32"/>
          <w:szCs w:val="24"/>
        </w:rPr>
        <w:t>年，我部门安排政府采购预算</w:t>
      </w:r>
      <w:r>
        <w:rPr>
          <w:rFonts w:ascii="Times New Roman" w:hAnsi="Times New Roman" w:eastAsia="仿宋_GB2312"/>
          <w:sz w:val="32"/>
          <w:szCs w:val="24"/>
        </w:rPr>
        <w:t>0</w:t>
      </w:r>
      <w:r>
        <w:rPr>
          <w:rFonts w:hint="eastAsia" w:ascii="Times New Roman" w:hAnsi="Times New Roman" w:eastAsia="仿宋_GB2312"/>
          <w:sz w:val="32"/>
          <w:szCs w:val="24"/>
        </w:rPr>
        <w:t>万元。具体内容见下表。</w:t>
      </w:r>
    </w:p>
    <w:bookmarkEnd w:id="1"/>
    <w:p w14:paraId="47F05649">
      <w:pPr>
        <w:spacing w:line="584" w:lineRule="exact"/>
        <w:jc w:val="center"/>
        <w:outlineLvl w:val="0"/>
        <w:rPr>
          <w:rFonts w:ascii="Times New Roman" w:hAnsi="Times New Roman" w:eastAsia="仿宋_GB2312"/>
          <w:sz w:val="32"/>
        </w:rPr>
      </w:pPr>
      <w:bookmarkStart w:id="2" w:name="_Toc504489153"/>
      <w:r>
        <w:rPr>
          <w:rFonts w:hint="eastAsia" w:ascii="Times New Roman" w:hAnsi="Times New Roman" w:eastAsia="仿宋_GB2312"/>
          <w:sz w:val="32"/>
        </w:rPr>
        <w:t>部门政府采购预算</w:t>
      </w:r>
      <w:bookmarkEnd w:id="2"/>
    </w:p>
    <w:tbl>
      <w:tblPr>
        <w:tblStyle w:val="8"/>
        <w:tblW w:w="4851"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368"/>
        <w:gridCol w:w="1041"/>
        <w:gridCol w:w="917"/>
        <w:gridCol w:w="1350"/>
        <w:gridCol w:w="708"/>
        <w:gridCol w:w="728"/>
        <w:gridCol w:w="935"/>
        <w:gridCol w:w="940"/>
        <w:gridCol w:w="940"/>
        <w:gridCol w:w="940"/>
        <w:gridCol w:w="777"/>
        <w:gridCol w:w="909"/>
        <w:gridCol w:w="915"/>
        <w:gridCol w:w="867"/>
      </w:tblGrid>
      <w:tr w14:paraId="3A054F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806" w:type="pct"/>
            <w:gridSpan w:val="7"/>
            <w:tcBorders>
              <w:top w:val="single" w:color="FFFFFF" w:sz="6" w:space="0"/>
              <w:left w:val="single" w:color="FFFFFF" w:sz="6" w:space="0"/>
              <w:right w:val="single" w:color="FFFFFF" w:sz="6" w:space="0"/>
            </w:tcBorders>
            <w:vAlign w:val="center"/>
          </w:tcPr>
          <w:p w14:paraId="4EA95873">
            <w:pPr>
              <w:spacing w:line="584" w:lineRule="exact"/>
              <w:jc w:val="left"/>
              <w:rPr>
                <w:rFonts w:ascii="Times New Roman" w:hAnsi="Times New Roman" w:eastAsia="仿宋_GB2312"/>
                <w:sz w:val="24"/>
              </w:rPr>
            </w:pPr>
            <w:r>
              <w:rPr>
                <w:rFonts w:hint="eastAsia" w:ascii="Times New Roman" w:hAnsi="Times New Roman" w:eastAsia="仿宋_GB2312"/>
                <w:sz w:val="24"/>
              </w:rPr>
              <w:t>中共廊坊市委党史研究室</w:t>
            </w:r>
          </w:p>
        </w:tc>
        <w:tc>
          <w:tcPr>
            <w:tcW w:w="2194" w:type="pct"/>
            <w:gridSpan w:val="7"/>
            <w:tcBorders>
              <w:top w:val="single" w:color="FFFFFF" w:sz="6" w:space="0"/>
              <w:left w:val="single" w:color="FFFFFF" w:sz="6" w:space="0"/>
              <w:right w:val="single" w:color="FFFFFF" w:sz="6" w:space="0"/>
            </w:tcBorders>
            <w:vAlign w:val="center"/>
          </w:tcPr>
          <w:p w14:paraId="0F1F1999">
            <w:pPr>
              <w:spacing w:line="584" w:lineRule="exact"/>
              <w:jc w:val="right"/>
              <w:rPr>
                <w:rFonts w:ascii="Times New Roman" w:hAnsi="Times New Roman" w:eastAsia="仿宋_GB2312"/>
                <w:sz w:val="24"/>
              </w:rPr>
            </w:pPr>
            <w:r>
              <w:rPr>
                <w:rFonts w:hint="eastAsia" w:ascii="Times New Roman" w:hAnsi="Times New Roman" w:eastAsia="仿宋_GB2312"/>
                <w:sz w:val="24"/>
              </w:rPr>
              <w:t>单位：万元</w:t>
            </w:r>
          </w:p>
        </w:tc>
      </w:tr>
      <w:tr w14:paraId="4FDE21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1189" w:type="pct"/>
            <w:gridSpan w:val="2"/>
            <w:vAlign w:val="center"/>
          </w:tcPr>
          <w:p w14:paraId="4B14A274">
            <w:pPr>
              <w:spacing w:line="584" w:lineRule="exact"/>
              <w:jc w:val="center"/>
              <w:rPr>
                <w:rFonts w:ascii="Times New Roman" w:hAnsi="Times New Roman" w:eastAsia="仿宋_GB2312"/>
                <w:b/>
              </w:rPr>
            </w:pPr>
            <w:r>
              <w:rPr>
                <w:rFonts w:hint="eastAsia" w:ascii="Times New Roman" w:hAnsi="Times New Roman" w:eastAsia="仿宋_GB2312"/>
                <w:b/>
              </w:rPr>
              <w:t>政府采购项目来源</w:t>
            </w:r>
          </w:p>
        </w:tc>
        <w:tc>
          <w:tcPr>
            <w:tcW w:w="320" w:type="pct"/>
            <w:vMerge w:val="restart"/>
            <w:vAlign w:val="center"/>
          </w:tcPr>
          <w:p w14:paraId="0291BE7D">
            <w:pPr>
              <w:spacing w:line="584" w:lineRule="exact"/>
              <w:jc w:val="center"/>
              <w:rPr>
                <w:rFonts w:ascii="Times New Roman" w:hAnsi="Times New Roman" w:eastAsia="仿宋_GB2312"/>
                <w:b/>
              </w:rPr>
            </w:pPr>
            <w:r>
              <w:rPr>
                <w:rFonts w:hint="eastAsia" w:ascii="Times New Roman" w:hAnsi="Times New Roman" w:eastAsia="仿宋_GB2312"/>
                <w:b/>
              </w:rPr>
              <w:t>采购物品名称</w:t>
            </w:r>
          </w:p>
        </w:tc>
        <w:tc>
          <w:tcPr>
            <w:tcW w:w="471" w:type="pct"/>
            <w:vMerge w:val="restart"/>
            <w:vAlign w:val="center"/>
          </w:tcPr>
          <w:p w14:paraId="4AB96540">
            <w:pPr>
              <w:spacing w:line="584" w:lineRule="exact"/>
              <w:jc w:val="center"/>
              <w:rPr>
                <w:rFonts w:ascii="Times New Roman" w:hAnsi="Times New Roman" w:eastAsia="仿宋_GB2312"/>
                <w:b/>
              </w:rPr>
            </w:pPr>
            <w:r>
              <w:rPr>
                <w:rFonts w:hint="eastAsia" w:ascii="Times New Roman" w:hAnsi="Times New Roman" w:eastAsia="仿宋_GB2312"/>
                <w:b/>
              </w:rPr>
              <w:t>政府采购目录序号</w:t>
            </w:r>
          </w:p>
        </w:tc>
        <w:tc>
          <w:tcPr>
            <w:tcW w:w="247" w:type="pct"/>
            <w:vMerge w:val="restart"/>
            <w:vAlign w:val="center"/>
          </w:tcPr>
          <w:p w14:paraId="5359C425">
            <w:pPr>
              <w:spacing w:line="584" w:lineRule="exact"/>
              <w:jc w:val="center"/>
              <w:rPr>
                <w:rFonts w:ascii="Times New Roman" w:hAnsi="Times New Roman" w:eastAsia="仿宋_GB2312"/>
                <w:b/>
              </w:rPr>
            </w:pPr>
            <w:r>
              <w:rPr>
                <w:rFonts w:hint="eastAsia" w:ascii="Times New Roman" w:hAnsi="Times New Roman" w:eastAsia="仿宋_GB2312"/>
                <w:b/>
              </w:rPr>
              <w:t>数量</w:t>
            </w:r>
            <w:r>
              <w:rPr>
                <w:rFonts w:ascii="Times New Roman" w:hAnsi="Times New Roman" w:eastAsia="仿宋_GB2312"/>
                <w:b/>
              </w:rPr>
              <w:t xml:space="preserve">  </w:t>
            </w:r>
            <w:r>
              <w:rPr>
                <w:rFonts w:hint="eastAsia" w:ascii="Times New Roman" w:hAnsi="Times New Roman" w:eastAsia="仿宋_GB2312"/>
                <w:b/>
              </w:rPr>
              <w:t>单位</w:t>
            </w:r>
          </w:p>
        </w:tc>
        <w:tc>
          <w:tcPr>
            <w:tcW w:w="254" w:type="pct"/>
            <w:vMerge w:val="restart"/>
            <w:vAlign w:val="center"/>
          </w:tcPr>
          <w:p w14:paraId="00738C9B">
            <w:pPr>
              <w:spacing w:line="584" w:lineRule="exact"/>
              <w:jc w:val="center"/>
              <w:rPr>
                <w:rFonts w:ascii="Times New Roman" w:hAnsi="Times New Roman" w:eastAsia="仿宋_GB2312"/>
                <w:b/>
              </w:rPr>
            </w:pPr>
            <w:r>
              <w:rPr>
                <w:rFonts w:hint="eastAsia" w:ascii="Times New Roman" w:hAnsi="Times New Roman" w:eastAsia="仿宋_GB2312"/>
                <w:b/>
              </w:rPr>
              <w:t>数量</w:t>
            </w:r>
          </w:p>
        </w:tc>
        <w:tc>
          <w:tcPr>
            <w:tcW w:w="326" w:type="pct"/>
            <w:vMerge w:val="restart"/>
            <w:vAlign w:val="center"/>
          </w:tcPr>
          <w:p w14:paraId="5B983E32">
            <w:pPr>
              <w:spacing w:line="584" w:lineRule="exact"/>
              <w:jc w:val="center"/>
              <w:rPr>
                <w:rFonts w:ascii="Times New Roman" w:hAnsi="Times New Roman" w:eastAsia="仿宋_GB2312"/>
                <w:b/>
              </w:rPr>
            </w:pPr>
            <w:r>
              <w:rPr>
                <w:rFonts w:hint="eastAsia" w:ascii="Times New Roman" w:hAnsi="Times New Roman" w:eastAsia="仿宋_GB2312"/>
                <w:b/>
              </w:rPr>
              <w:t>单价</w:t>
            </w:r>
          </w:p>
        </w:tc>
        <w:tc>
          <w:tcPr>
            <w:tcW w:w="2194" w:type="pct"/>
            <w:gridSpan w:val="7"/>
            <w:vAlign w:val="center"/>
          </w:tcPr>
          <w:p w14:paraId="705B3192">
            <w:pPr>
              <w:spacing w:line="584" w:lineRule="exact"/>
              <w:jc w:val="center"/>
              <w:rPr>
                <w:rFonts w:ascii="Times New Roman" w:hAnsi="Times New Roman" w:eastAsia="仿宋_GB2312"/>
                <w:b/>
              </w:rPr>
            </w:pPr>
            <w:r>
              <w:rPr>
                <w:rFonts w:hint="eastAsia" w:ascii="Times New Roman" w:hAnsi="Times New Roman" w:eastAsia="仿宋_GB2312"/>
                <w:b/>
              </w:rPr>
              <w:t>政府采购金额</w:t>
            </w:r>
          </w:p>
        </w:tc>
      </w:tr>
      <w:tr w14:paraId="7EF589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26" w:type="pct"/>
            <w:vMerge w:val="restart"/>
            <w:vAlign w:val="center"/>
          </w:tcPr>
          <w:p w14:paraId="4C380F90">
            <w:pPr>
              <w:spacing w:line="584" w:lineRule="exact"/>
              <w:jc w:val="center"/>
              <w:rPr>
                <w:rFonts w:ascii="Times New Roman" w:hAnsi="Times New Roman" w:eastAsia="仿宋_GB2312"/>
                <w:b/>
              </w:rPr>
            </w:pPr>
            <w:r>
              <w:rPr>
                <w:rFonts w:hint="eastAsia" w:ascii="Times New Roman" w:hAnsi="Times New Roman" w:eastAsia="仿宋_GB2312"/>
                <w:b/>
              </w:rPr>
              <w:t>项目名称</w:t>
            </w:r>
          </w:p>
        </w:tc>
        <w:tc>
          <w:tcPr>
            <w:tcW w:w="363" w:type="pct"/>
            <w:vMerge w:val="restart"/>
            <w:vAlign w:val="center"/>
          </w:tcPr>
          <w:p w14:paraId="0717DE7C">
            <w:pPr>
              <w:spacing w:line="584" w:lineRule="exact"/>
              <w:jc w:val="center"/>
              <w:rPr>
                <w:rFonts w:ascii="Times New Roman" w:hAnsi="Times New Roman" w:eastAsia="仿宋_GB2312"/>
                <w:b/>
              </w:rPr>
            </w:pPr>
            <w:r>
              <w:rPr>
                <w:rFonts w:hint="eastAsia" w:ascii="Times New Roman" w:hAnsi="Times New Roman" w:eastAsia="仿宋_GB2312"/>
                <w:b/>
              </w:rPr>
              <w:t>预算资金</w:t>
            </w:r>
          </w:p>
        </w:tc>
        <w:tc>
          <w:tcPr>
            <w:tcW w:w="320" w:type="pct"/>
            <w:vMerge w:val="continue"/>
            <w:vAlign w:val="center"/>
          </w:tcPr>
          <w:p w14:paraId="3147E3DB">
            <w:pPr>
              <w:spacing w:line="584" w:lineRule="exact"/>
              <w:jc w:val="left"/>
              <w:outlineLvl w:val="0"/>
              <w:rPr>
                <w:rFonts w:ascii="Times New Roman" w:hAnsi="Times New Roman" w:eastAsia="仿宋_GB2312"/>
              </w:rPr>
            </w:pPr>
          </w:p>
        </w:tc>
        <w:tc>
          <w:tcPr>
            <w:tcW w:w="471" w:type="pct"/>
            <w:vMerge w:val="continue"/>
            <w:vAlign w:val="center"/>
          </w:tcPr>
          <w:p w14:paraId="4C460BD1">
            <w:pPr>
              <w:spacing w:line="584" w:lineRule="exact"/>
              <w:jc w:val="left"/>
              <w:outlineLvl w:val="0"/>
              <w:rPr>
                <w:rFonts w:ascii="Times New Roman" w:hAnsi="Times New Roman" w:eastAsia="仿宋_GB2312"/>
              </w:rPr>
            </w:pPr>
          </w:p>
        </w:tc>
        <w:tc>
          <w:tcPr>
            <w:tcW w:w="247" w:type="pct"/>
            <w:vMerge w:val="continue"/>
            <w:vAlign w:val="center"/>
          </w:tcPr>
          <w:p w14:paraId="221A8A6D">
            <w:pPr>
              <w:spacing w:line="584" w:lineRule="exact"/>
              <w:jc w:val="left"/>
              <w:outlineLvl w:val="0"/>
              <w:rPr>
                <w:rFonts w:ascii="Times New Roman" w:hAnsi="Times New Roman" w:eastAsia="仿宋_GB2312"/>
              </w:rPr>
            </w:pPr>
          </w:p>
        </w:tc>
        <w:tc>
          <w:tcPr>
            <w:tcW w:w="254" w:type="pct"/>
            <w:vMerge w:val="continue"/>
            <w:vAlign w:val="center"/>
          </w:tcPr>
          <w:p w14:paraId="28B3B67F">
            <w:pPr>
              <w:spacing w:line="584" w:lineRule="exact"/>
              <w:jc w:val="left"/>
              <w:outlineLvl w:val="0"/>
              <w:rPr>
                <w:rFonts w:ascii="Times New Roman" w:hAnsi="Times New Roman" w:eastAsia="仿宋_GB2312"/>
              </w:rPr>
            </w:pPr>
          </w:p>
        </w:tc>
        <w:tc>
          <w:tcPr>
            <w:tcW w:w="326" w:type="pct"/>
            <w:vMerge w:val="continue"/>
            <w:vAlign w:val="center"/>
          </w:tcPr>
          <w:p w14:paraId="7EA8A064">
            <w:pPr>
              <w:spacing w:line="584" w:lineRule="exact"/>
              <w:jc w:val="left"/>
              <w:outlineLvl w:val="0"/>
              <w:rPr>
                <w:rFonts w:ascii="Times New Roman" w:hAnsi="Times New Roman" w:eastAsia="仿宋_GB2312"/>
              </w:rPr>
            </w:pPr>
          </w:p>
        </w:tc>
        <w:tc>
          <w:tcPr>
            <w:tcW w:w="328" w:type="pct"/>
            <w:vMerge w:val="restart"/>
            <w:vAlign w:val="center"/>
          </w:tcPr>
          <w:p w14:paraId="41504EB0">
            <w:pPr>
              <w:spacing w:line="584" w:lineRule="exact"/>
              <w:jc w:val="center"/>
              <w:rPr>
                <w:rFonts w:ascii="Times New Roman" w:hAnsi="Times New Roman" w:eastAsia="仿宋_GB2312"/>
                <w:b/>
              </w:rPr>
            </w:pPr>
            <w:r>
              <w:rPr>
                <w:rFonts w:hint="eastAsia" w:ascii="Times New Roman" w:hAnsi="Times New Roman" w:eastAsia="仿宋_GB2312"/>
                <w:b/>
              </w:rPr>
              <w:t>总计</w:t>
            </w:r>
          </w:p>
        </w:tc>
        <w:tc>
          <w:tcPr>
            <w:tcW w:w="1563" w:type="pct"/>
            <w:gridSpan w:val="5"/>
            <w:vAlign w:val="center"/>
          </w:tcPr>
          <w:p w14:paraId="6AE3CFA7">
            <w:pPr>
              <w:spacing w:line="584" w:lineRule="exact"/>
              <w:jc w:val="center"/>
              <w:rPr>
                <w:rFonts w:ascii="Times New Roman" w:hAnsi="Times New Roman" w:eastAsia="仿宋_GB2312"/>
                <w:b/>
              </w:rPr>
            </w:pPr>
            <w:r>
              <w:rPr>
                <w:rFonts w:hint="eastAsia" w:ascii="Times New Roman" w:hAnsi="Times New Roman" w:eastAsia="仿宋_GB2312"/>
                <w:b/>
              </w:rPr>
              <w:t>当年部门预算安排资金</w:t>
            </w:r>
          </w:p>
        </w:tc>
        <w:tc>
          <w:tcPr>
            <w:tcW w:w="302" w:type="pct"/>
            <w:vMerge w:val="restart"/>
            <w:vAlign w:val="center"/>
          </w:tcPr>
          <w:p w14:paraId="7CA143CC">
            <w:pPr>
              <w:spacing w:line="584" w:lineRule="exact"/>
              <w:jc w:val="center"/>
              <w:rPr>
                <w:rFonts w:ascii="Times New Roman" w:hAnsi="Times New Roman" w:eastAsia="仿宋_GB2312"/>
                <w:b/>
              </w:rPr>
            </w:pPr>
            <w:r>
              <w:rPr>
                <w:rFonts w:hint="eastAsia" w:ascii="Times New Roman" w:hAnsi="Times New Roman" w:eastAsia="仿宋_GB2312"/>
                <w:b/>
              </w:rPr>
              <w:t>其他渠道资金</w:t>
            </w:r>
          </w:p>
        </w:tc>
      </w:tr>
      <w:tr w14:paraId="26E4C3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26" w:type="pct"/>
            <w:vMerge w:val="continue"/>
            <w:vAlign w:val="center"/>
          </w:tcPr>
          <w:p w14:paraId="728CC10C">
            <w:pPr>
              <w:spacing w:line="584" w:lineRule="exact"/>
              <w:jc w:val="left"/>
              <w:outlineLvl w:val="0"/>
              <w:rPr>
                <w:rFonts w:ascii="Times New Roman" w:hAnsi="Times New Roman" w:eastAsia="仿宋_GB2312"/>
              </w:rPr>
            </w:pPr>
          </w:p>
        </w:tc>
        <w:tc>
          <w:tcPr>
            <w:tcW w:w="363" w:type="pct"/>
            <w:vMerge w:val="continue"/>
            <w:vAlign w:val="center"/>
          </w:tcPr>
          <w:p w14:paraId="3054E484">
            <w:pPr>
              <w:spacing w:line="584" w:lineRule="exact"/>
              <w:jc w:val="left"/>
              <w:outlineLvl w:val="0"/>
              <w:rPr>
                <w:rFonts w:ascii="Times New Roman" w:hAnsi="Times New Roman" w:eastAsia="仿宋_GB2312"/>
              </w:rPr>
            </w:pPr>
          </w:p>
        </w:tc>
        <w:tc>
          <w:tcPr>
            <w:tcW w:w="320" w:type="pct"/>
            <w:vMerge w:val="continue"/>
            <w:vAlign w:val="center"/>
          </w:tcPr>
          <w:p w14:paraId="1E0C9BEF">
            <w:pPr>
              <w:spacing w:line="584" w:lineRule="exact"/>
              <w:jc w:val="left"/>
              <w:outlineLvl w:val="0"/>
              <w:rPr>
                <w:rFonts w:ascii="Times New Roman" w:hAnsi="Times New Roman" w:eastAsia="仿宋_GB2312"/>
              </w:rPr>
            </w:pPr>
          </w:p>
        </w:tc>
        <w:tc>
          <w:tcPr>
            <w:tcW w:w="471" w:type="pct"/>
            <w:vMerge w:val="continue"/>
            <w:vAlign w:val="center"/>
          </w:tcPr>
          <w:p w14:paraId="0E7B0FCF">
            <w:pPr>
              <w:spacing w:line="584" w:lineRule="exact"/>
              <w:jc w:val="left"/>
              <w:outlineLvl w:val="0"/>
              <w:rPr>
                <w:rFonts w:ascii="Times New Roman" w:hAnsi="Times New Roman" w:eastAsia="仿宋_GB2312"/>
              </w:rPr>
            </w:pPr>
          </w:p>
        </w:tc>
        <w:tc>
          <w:tcPr>
            <w:tcW w:w="247" w:type="pct"/>
            <w:vMerge w:val="continue"/>
            <w:vAlign w:val="center"/>
          </w:tcPr>
          <w:p w14:paraId="0059AF65">
            <w:pPr>
              <w:spacing w:line="584" w:lineRule="exact"/>
              <w:jc w:val="left"/>
              <w:outlineLvl w:val="0"/>
              <w:rPr>
                <w:rFonts w:ascii="Times New Roman" w:hAnsi="Times New Roman" w:eastAsia="仿宋_GB2312"/>
              </w:rPr>
            </w:pPr>
          </w:p>
        </w:tc>
        <w:tc>
          <w:tcPr>
            <w:tcW w:w="254" w:type="pct"/>
            <w:vMerge w:val="continue"/>
            <w:vAlign w:val="center"/>
          </w:tcPr>
          <w:p w14:paraId="41193EAF">
            <w:pPr>
              <w:spacing w:line="584" w:lineRule="exact"/>
              <w:jc w:val="left"/>
              <w:outlineLvl w:val="0"/>
              <w:rPr>
                <w:rFonts w:ascii="Times New Roman" w:hAnsi="Times New Roman" w:eastAsia="仿宋_GB2312"/>
              </w:rPr>
            </w:pPr>
          </w:p>
        </w:tc>
        <w:tc>
          <w:tcPr>
            <w:tcW w:w="326" w:type="pct"/>
            <w:vMerge w:val="continue"/>
            <w:vAlign w:val="center"/>
          </w:tcPr>
          <w:p w14:paraId="6A2416A2">
            <w:pPr>
              <w:spacing w:line="584" w:lineRule="exact"/>
              <w:jc w:val="left"/>
              <w:outlineLvl w:val="0"/>
              <w:rPr>
                <w:rFonts w:ascii="Times New Roman" w:hAnsi="Times New Roman" w:eastAsia="仿宋_GB2312"/>
              </w:rPr>
            </w:pPr>
          </w:p>
        </w:tc>
        <w:tc>
          <w:tcPr>
            <w:tcW w:w="328" w:type="pct"/>
            <w:vMerge w:val="continue"/>
            <w:vAlign w:val="center"/>
          </w:tcPr>
          <w:p w14:paraId="462FDEC3">
            <w:pPr>
              <w:spacing w:line="584" w:lineRule="exact"/>
              <w:jc w:val="left"/>
              <w:outlineLvl w:val="0"/>
              <w:rPr>
                <w:rFonts w:ascii="Times New Roman" w:hAnsi="Times New Roman" w:eastAsia="仿宋_GB2312"/>
              </w:rPr>
            </w:pPr>
          </w:p>
        </w:tc>
        <w:tc>
          <w:tcPr>
            <w:tcW w:w="328" w:type="pct"/>
            <w:vAlign w:val="center"/>
          </w:tcPr>
          <w:p w14:paraId="2292B635">
            <w:pPr>
              <w:spacing w:line="584" w:lineRule="exact"/>
              <w:jc w:val="center"/>
              <w:rPr>
                <w:rFonts w:ascii="Times New Roman" w:hAnsi="Times New Roman" w:eastAsia="仿宋_GB2312"/>
                <w:b/>
              </w:rPr>
            </w:pPr>
            <w:r>
              <w:rPr>
                <w:rFonts w:hint="eastAsia" w:ascii="Times New Roman" w:hAnsi="Times New Roman" w:eastAsia="仿宋_GB2312"/>
                <w:b/>
              </w:rPr>
              <w:t>合计</w:t>
            </w:r>
          </w:p>
        </w:tc>
        <w:tc>
          <w:tcPr>
            <w:tcW w:w="328" w:type="pct"/>
            <w:vAlign w:val="center"/>
          </w:tcPr>
          <w:p w14:paraId="285E3182">
            <w:pPr>
              <w:spacing w:line="584" w:lineRule="exact"/>
              <w:jc w:val="center"/>
              <w:rPr>
                <w:rFonts w:ascii="Times New Roman" w:hAnsi="Times New Roman" w:eastAsia="仿宋_GB2312"/>
                <w:b/>
              </w:rPr>
            </w:pPr>
            <w:r>
              <w:rPr>
                <w:rFonts w:hint="eastAsia" w:ascii="Times New Roman" w:hAnsi="Times New Roman" w:eastAsia="仿宋_GB2312"/>
                <w:b/>
              </w:rPr>
              <w:t>一般公共预算拨款</w:t>
            </w:r>
          </w:p>
        </w:tc>
        <w:tc>
          <w:tcPr>
            <w:tcW w:w="271" w:type="pct"/>
            <w:vAlign w:val="center"/>
          </w:tcPr>
          <w:p w14:paraId="4D63FA3C">
            <w:pPr>
              <w:spacing w:line="584" w:lineRule="exact"/>
              <w:jc w:val="center"/>
              <w:rPr>
                <w:rFonts w:ascii="Times New Roman" w:hAnsi="Times New Roman" w:eastAsia="仿宋_GB2312"/>
                <w:b/>
              </w:rPr>
            </w:pPr>
            <w:r>
              <w:rPr>
                <w:rFonts w:hint="eastAsia" w:ascii="Times New Roman" w:hAnsi="Times New Roman" w:eastAsia="仿宋_GB2312"/>
                <w:b/>
              </w:rPr>
              <w:t>基金预算拨款</w:t>
            </w:r>
          </w:p>
        </w:tc>
        <w:tc>
          <w:tcPr>
            <w:tcW w:w="317" w:type="pct"/>
            <w:vAlign w:val="center"/>
          </w:tcPr>
          <w:p w14:paraId="6538F1A6">
            <w:pPr>
              <w:spacing w:line="584" w:lineRule="exact"/>
              <w:jc w:val="center"/>
              <w:rPr>
                <w:rFonts w:ascii="Times New Roman" w:hAnsi="Times New Roman" w:eastAsia="仿宋_GB2312"/>
                <w:b/>
              </w:rPr>
            </w:pPr>
            <w:r>
              <w:rPr>
                <w:rFonts w:hint="eastAsia" w:ascii="Times New Roman" w:hAnsi="Times New Roman" w:eastAsia="仿宋_GB2312"/>
                <w:b/>
              </w:rPr>
              <w:t>财政专户核拨</w:t>
            </w:r>
          </w:p>
        </w:tc>
        <w:tc>
          <w:tcPr>
            <w:tcW w:w="317" w:type="pct"/>
            <w:vAlign w:val="center"/>
          </w:tcPr>
          <w:p w14:paraId="08C8F99F">
            <w:pPr>
              <w:spacing w:line="584" w:lineRule="exact"/>
              <w:jc w:val="center"/>
              <w:rPr>
                <w:rFonts w:ascii="Times New Roman" w:hAnsi="Times New Roman" w:eastAsia="仿宋_GB2312"/>
                <w:b/>
              </w:rPr>
            </w:pPr>
            <w:r>
              <w:rPr>
                <w:rFonts w:hint="eastAsia" w:ascii="Times New Roman" w:hAnsi="Times New Roman" w:eastAsia="仿宋_GB2312"/>
                <w:b/>
              </w:rPr>
              <w:t>其他来源收入</w:t>
            </w:r>
          </w:p>
        </w:tc>
        <w:tc>
          <w:tcPr>
            <w:tcW w:w="302" w:type="pct"/>
            <w:vMerge w:val="continue"/>
            <w:vAlign w:val="center"/>
          </w:tcPr>
          <w:p w14:paraId="50109852">
            <w:pPr>
              <w:spacing w:line="584" w:lineRule="exact"/>
              <w:jc w:val="left"/>
              <w:outlineLvl w:val="0"/>
              <w:rPr>
                <w:rFonts w:ascii="Times New Roman" w:hAnsi="Times New Roman" w:eastAsia="仿宋_GB2312"/>
              </w:rPr>
            </w:pPr>
          </w:p>
        </w:tc>
      </w:tr>
      <w:tr w14:paraId="4E3386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vAlign w:val="center"/>
          </w:tcPr>
          <w:p w14:paraId="1C14D9B4">
            <w:pPr>
              <w:spacing w:line="584" w:lineRule="exact"/>
              <w:jc w:val="center"/>
              <w:rPr>
                <w:rFonts w:ascii="Times New Roman" w:hAnsi="Times New Roman" w:eastAsia="仿宋_GB2312"/>
                <w:b/>
              </w:rPr>
            </w:pPr>
            <w:r>
              <w:rPr>
                <w:rFonts w:hint="eastAsia" w:ascii="Times New Roman" w:hAnsi="Times New Roman" w:eastAsia="仿宋_GB2312"/>
                <w:b/>
              </w:rPr>
              <w:t>合　计</w:t>
            </w:r>
          </w:p>
        </w:tc>
        <w:tc>
          <w:tcPr>
            <w:tcW w:w="363" w:type="pct"/>
            <w:vAlign w:val="center"/>
          </w:tcPr>
          <w:p w14:paraId="47D9052E">
            <w:pPr>
              <w:spacing w:line="584" w:lineRule="exact"/>
              <w:jc w:val="right"/>
              <w:rPr>
                <w:rFonts w:ascii="Times New Roman" w:hAnsi="Times New Roman" w:eastAsia="仿宋_GB2312"/>
                <w:b/>
              </w:rPr>
            </w:pPr>
          </w:p>
        </w:tc>
        <w:tc>
          <w:tcPr>
            <w:tcW w:w="320" w:type="pct"/>
            <w:vAlign w:val="center"/>
          </w:tcPr>
          <w:p w14:paraId="1784A85A">
            <w:pPr>
              <w:spacing w:line="584" w:lineRule="exact"/>
              <w:jc w:val="left"/>
              <w:rPr>
                <w:rFonts w:ascii="Times New Roman" w:hAnsi="Times New Roman" w:eastAsia="仿宋_GB2312"/>
                <w:b/>
              </w:rPr>
            </w:pPr>
          </w:p>
        </w:tc>
        <w:tc>
          <w:tcPr>
            <w:tcW w:w="471" w:type="pct"/>
            <w:vAlign w:val="center"/>
          </w:tcPr>
          <w:p w14:paraId="18596EA2">
            <w:pPr>
              <w:spacing w:line="584" w:lineRule="exact"/>
              <w:jc w:val="left"/>
              <w:rPr>
                <w:rFonts w:ascii="Times New Roman" w:hAnsi="Times New Roman" w:eastAsia="仿宋_GB2312"/>
                <w:b/>
              </w:rPr>
            </w:pPr>
          </w:p>
        </w:tc>
        <w:tc>
          <w:tcPr>
            <w:tcW w:w="247" w:type="pct"/>
            <w:vAlign w:val="center"/>
          </w:tcPr>
          <w:p w14:paraId="02522E49">
            <w:pPr>
              <w:spacing w:line="584" w:lineRule="exact"/>
              <w:jc w:val="left"/>
              <w:rPr>
                <w:rFonts w:ascii="Times New Roman" w:hAnsi="Times New Roman" w:eastAsia="仿宋_GB2312"/>
                <w:b/>
              </w:rPr>
            </w:pPr>
          </w:p>
        </w:tc>
        <w:tc>
          <w:tcPr>
            <w:tcW w:w="254" w:type="pct"/>
            <w:vAlign w:val="center"/>
          </w:tcPr>
          <w:p w14:paraId="49D6B793">
            <w:pPr>
              <w:spacing w:line="584" w:lineRule="exact"/>
              <w:jc w:val="right"/>
              <w:rPr>
                <w:rFonts w:ascii="Times New Roman" w:hAnsi="Times New Roman" w:eastAsia="仿宋_GB2312"/>
                <w:b/>
              </w:rPr>
            </w:pPr>
          </w:p>
        </w:tc>
        <w:tc>
          <w:tcPr>
            <w:tcW w:w="326" w:type="pct"/>
            <w:vAlign w:val="center"/>
          </w:tcPr>
          <w:p w14:paraId="13D33CA7">
            <w:pPr>
              <w:spacing w:line="584" w:lineRule="exact"/>
              <w:jc w:val="right"/>
              <w:rPr>
                <w:rFonts w:ascii="Times New Roman" w:hAnsi="Times New Roman" w:eastAsia="仿宋_GB2312"/>
                <w:b/>
              </w:rPr>
            </w:pPr>
          </w:p>
        </w:tc>
        <w:tc>
          <w:tcPr>
            <w:tcW w:w="328" w:type="pct"/>
            <w:vAlign w:val="center"/>
          </w:tcPr>
          <w:p w14:paraId="61C326AA">
            <w:pPr>
              <w:spacing w:line="584" w:lineRule="exact"/>
              <w:jc w:val="right"/>
              <w:rPr>
                <w:rFonts w:ascii="Times New Roman" w:hAnsi="Times New Roman" w:eastAsia="仿宋_GB2312"/>
                <w:b/>
              </w:rPr>
            </w:pPr>
          </w:p>
        </w:tc>
        <w:tc>
          <w:tcPr>
            <w:tcW w:w="328" w:type="pct"/>
            <w:vAlign w:val="center"/>
          </w:tcPr>
          <w:p w14:paraId="4B9DC354">
            <w:pPr>
              <w:spacing w:line="584" w:lineRule="exact"/>
              <w:jc w:val="right"/>
              <w:rPr>
                <w:rFonts w:ascii="Times New Roman" w:hAnsi="Times New Roman" w:eastAsia="仿宋_GB2312"/>
                <w:b/>
              </w:rPr>
            </w:pPr>
          </w:p>
        </w:tc>
        <w:tc>
          <w:tcPr>
            <w:tcW w:w="328" w:type="pct"/>
            <w:vAlign w:val="center"/>
          </w:tcPr>
          <w:p w14:paraId="31994016">
            <w:pPr>
              <w:spacing w:line="584" w:lineRule="exact"/>
              <w:jc w:val="right"/>
              <w:rPr>
                <w:rFonts w:ascii="Times New Roman" w:hAnsi="Times New Roman" w:eastAsia="仿宋_GB2312"/>
                <w:b/>
              </w:rPr>
            </w:pPr>
          </w:p>
        </w:tc>
        <w:tc>
          <w:tcPr>
            <w:tcW w:w="271" w:type="pct"/>
            <w:vAlign w:val="center"/>
          </w:tcPr>
          <w:p w14:paraId="3D0B04EE">
            <w:pPr>
              <w:spacing w:line="584" w:lineRule="exact"/>
              <w:jc w:val="right"/>
              <w:rPr>
                <w:rFonts w:ascii="Times New Roman" w:hAnsi="Times New Roman" w:eastAsia="仿宋_GB2312"/>
                <w:b/>
              </w:rPr>
            </w:pPr>
          </w:p>
        </w:tc>
        <w:tc>
          <w:tcPr>
            <w:tcW w:w="317" w:type="pct"/>
            <w:vAlign w:val="center"/>
          </w:tcPr>
          <w:p w14:paraId="6222773B">
            <w:pPr>
              <w:spacing w:line="584" w:lineRule="exact"/>
              <w:jc w:val="right"/>
              <w:rPr>
                <w:rFonts w:ascii="Times New Roman" w:hAnsi="Times New Roman" w:eastAsia="仿宋_GB2312"/>
                <w:b/>
              </w:rPr>
            </w:pPr>
          </w:p>
        </w:tc>
        <w:tc>
          <w:tcPr>
            <w:tcW w:w="317" w:type="pct"/>
            <w:vAlign w:val="center"/>
          </w:tcPr>
          <w:p w14:paraId="0EE2C6B1">
            <w:pPr>
              <w:spacing w:line="584" w:lineRule="exact"/>
              <w:jc w:val="right"/>
              <w:rPr>
                <w:rFonts w:ascii="Times New Roman" w:hAnsi="Times New Roman" w:eastAsia="仿宋_GB2312"/>
                <w:b/>
              </w:rPr>
            </w:pPr>
          </w:p>
        </w:tc>
        <w:tc>
          <w:tcPr>
            <w:tcW w:w="302" w:type="pct"/>
            <w:vAlign w:val="center"/>
          </w:tcPr>
          <w:p w14:paraId="38B8CBBA">
            <w:pPr>
              <w:spacing w:line="584" w:lineRule="exact"/>
              <w:jc w:val="right"/>
              <w:rPr>
                <w:rFonts w:ascii="Times New Roman" w:hAnsi="Times New Roman" w:eastAsia="仿宋_GB2312"/>
                <w:b/>
              </w:rPr>
            </w:pPr>
          </w:p>
        </w:tc>
      </w:tr>
      <w:tr w14:paraId="51AAA4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vAlign w:val="center"/>
          </w:tcPr>
          <w:p w14:paraId="5A622B89">
            <w:pPr>
              <w:spacing w:line="584" w:lineRule="exact"/>
              <w:jc w:val="center"/>
              <w:rPr>
                <w:rFonts w:ascii="Times New Roman" w:hAnsi="Times New Roman" w:eastAsia="仿宋_GB2312"/>
                <w:b/>
              </w:rPr>
            </w:pPr>
          </w:p>
        </w:tc>
        <w:tc>
          <w:tcPr>
            <w:tcW w:w="363" w:type="pct"/>
            <w:vAlign w:val="center"/>
          </w:tcPr>
          <w:p w14:paraId="1B220B70">
            <w:pPr>
              <w:spacing w:line="584" w:lineRule="exact"/>
              <w:jc w:val="right"/>
              <w:rPr>
                <w:rFonts w:ascii="Times New Roman" w:hAnsi="Times New Roman" w:eastAsia="仿宋_GB2312"/>
                <w:b/>
              </w:rPr>
            </w:pPr>
          </w:p>
        </w:tc>
        <w:tc>
          <w:tcPr>
            <w:tcW w:w="320" w:type="pct"/>
            <w:vAlign w:val="center"/>
          </w:tcPr>
          <w:p w14:paraId="02834FA9">
            <w:pPr>
              <w:spacing w:line="584" w:lineRule="exact"/>
              <w:jc w:val="left"/>
              <w:rPr>
                <w:rFonts w:ascii="Times New Roman" w:hAnsi="Times New Roman" w:eastAsia="仿宋_GB2312"/>
                <w:b/>
              </w:rPr>
            </w:pPr>
          </w:p>
        </w:tc>
        <w:tc>
          <w:tcPr>
            <w:tcW w:w="471" w:type="pct"/>
            <w:vAlign w:val="center"/>
          </w:tcPr>
          <w:p w14:paraId="6D479E95">
            <w:pPr>
              <w:spacing w:line="584" w:lineRule="exact"/>
              <w:jc w:val="left"/>
              <w:rPr>
                <w:rFonts w:ascii="Times New Roman" w:hAnsi="Times New Roman" w:eastAsia="仿宋_GB2312"/>
                <w:b/>
              </w:rPr>
            </w:pPr>
          </w:p>
        </w:tc>
        <w:tc>
          <w:tcPr>
            <w:tcW w:w="247" w:type="pct"/>
            <w:vAlign w:val="center"/>
          </w:tcPr>
          <w:p w14:paraId="2029CEDA">
            <w:pPr>
              <w:spacing w:line="584" w:lineRule="exact"/>
              <w:jc w:val="left"/>
              <w:rPr>
                <w:rFonts w:ascii="Times New Roman" w:hAnsi="Times New Roman" w:eastAsia="仿宋_GB2312"/>
                <w:b/>
              </w:rPr>
            </w:pPr>
          </w:p>
        </w:tc>
        <w:tc>
          <w:tcPr>
            <w:tcW w:w="254" w:type="pct"/>
            <w:vAlign w:val="center"/>
          </w:tcPr>
          <w:p w14:paraId="3F39804F">
            <w:pPr>
              <w:spacing w:line="584" w:lineRule="exact"/>
              <w:jc w:val="right"/>
              <w:rPr>
                <w:rFonts w:ascii="Times New Roman" w:hAnsi="Times New Roman" w:eastAsia="仿宋_GB2312"/>
                <w:b/>
              </w:rPr>
            </w:pPr>
          </w:p>
        </w:tc>
        <w:tc>
          <w:tcPr>
            <w:tcW w:w="326" w:type="pct"/>
            <w:vAlign w:val="center"/>
          </w:tcPr>
          <w:p w14:paraId="00EBD27B">
            <w:pPr>
              <w:spacing w:line="584" w:lineRule="exact"/>
              <w:jc w:val="right"/>
              <w:rPr>
                <w:rFonts w:ascii="Times New Roman" w:hAnsi="Times New Roman" w:eastAsia="仿宋_GB2312"/>
                <w:b/>
              </w:rPr>
            </w:pPr>
          </w:p>
        </w:tc>
        <w:tc>
          <w:tcPr>
            <w:tcW w:w="328" w:type="pct"/>
            <w:vAlign w:val="center"/>
          </w:tcPr>
          <w:p w14:paraId="37ED98CC">
            <w:pPr>
              <w:spacing w:line="584" w:lineRule="exact"/>
              <w:jc w:val="right"/>
              <w:rPr>
                <w:rFonts w:ascii="Times New Roman" w:hAnsi="Times New Roman" w:eastAsia="仿宋_GB2312"/>
                <w:b/>
              </w:rPr>
            </w:pPr>
          </w:p>
        </w:tc>
        <w:tc>
          <w:tcPr>
            <w:tcW w:w="328" w:type="pct"/>
            <w:vAlign w:val="center"/>
          </w:tcPr>
          <w:p w14:paraId="27FC94F5">
            <w:pPr>
              <w:spacing w:line="584" w:lineRule="exact"/>
              <w:jc w:val="right"/>
              <w:rPr>
                <w:rFonts w:ascii="Times New Roman" w:hAnsi="Times New Roman" w:eastAsia="仿宋_GB2312"/>
                <w:b/>
              </w:rPr>
            </w:pPr>
          </w:p>
        </w:tc>
        <w:tc>
          <w:tcPr>
            <w:tcW w:w="328" w:type="pct"/>
            <w:vAlign w:val="center"/>
          </w:tcPr>
          <w:p w14:paraId="1CAEBB1E">
            <w:pPr>
              <w:spacing w:line="584" w:lineRule="exact"/>
              <w:jc w:val="right"/>
              <w:rPr>
                <w:rFonts w:ascii="Times New Roman" w:hAnsi="Times New Roman" w:eastAsia="仿宋_GB2312"/>
                <w:b/>
              </w:rPr>
            </w:pPr>
          </w:p>
        </w:tc>
        <w:tc>
          <w:tcPr>
            <w:tcW w:w="271" w:type="pct"/>
            <w:vAlign w:val="center"/>
          </w:tcPr>
          <w:p w14:paraId="7D6E54B2">
            <w:pPr>
              <w:spacing w:line="584" w:lineRule="exact"/>
              <w:jc w:val="right"/>
              <w:rPr>
                <w:rFonts w:ascii="Times New Roman" w:hAnsi="Times New Roman" w:eastAsia="仿宋_GB2312"/>
                <w:b/>
              </w:rPr>
            </w:pPr>
          </w:p>
        </w:tc>
        <w:tc>
          <w:tcPr>
            <w:tcW w:w="317" w:type="pct"/>
            <w:vAlign w:val="center"/>
          </w:tcPr>
          <w:p w14:paraId="74AD24F9">
            <w:pPr>
              <w:spacing w:line="584" w:lineRule="exact"/>
              <w:jc w:val="right"/>
              <w:rPr>
                <w:rFonts w:ascii="Times New Roman" w:hAnsi="Times New Roman" w:eastAsia="仿宋_GB2312"/>
                <w:b/>
              </w:rPr>
            </w:pPr>
          </w:p>
        </w:tc>
        <w:tc>
          <w:tcPr>
            <w:tcW w:w="317" w:type="pct"/>
            <w:vAlign w:val="center"/>
          </w:tcPr>
          <w:p w14:paraId="7F3506D8">
            <w:pPr>
              <w:spacing w:line="584" w:lineRule="exact"/>
              <w:jc w:val="right"/>
              <w:rPr>
                <w:rFonts w:ascii="Times New Roman" w:hAnsi="Times New Roman" w:eastAsia="仿宋_GB2312"/>
                <w:b/>
              </w:rPr>
            </w:pPr>
          </w:p>
        </w:tc>
        <w:tc>
          <w:tcPr>
            <w:tcW w:w="302" w:type="pct"/>
            <w:vAlign w:val="center"/>
          </w:tcPr>
          <w:p w14:paraId="77681FF1">
            <w:pPr>
              <w:spacing w:line="584" w:lineRule="exact"/>
              <w:jc w:val="right"/>
              <w:rPr>
                <w:rFonts w:ascii="Times New Roman" w:hAnsi="Times New Roman" w:eastAsia="仿宋_GB2312"/>
                <w:b/>
              </w:rPr>
            </w:pPr>
          </w:p>
        </w:tc>
      </w:tr>
      <w:tr w14:paraId="6AD504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vAlign w:val="center"/>
          </w:tcPr>
          <w:p w14:paraId="54EE4127">
            <w:pPr>
              <w:spacing w:line="584" w:lineRule="exact"/>
              <w:jc w:val="left"/>
              <w:rPr>
                <w:rFonts w:ascii="Times New Roman" w:hAnsi="Times New Roman" w:eastAsia="仿宋_GB2312"/>
              </w:rPr>
            </w:pPr>
          </w:p>
        </w:tc>
        <w:tc>
          <w:tcPr>
            <w:tcW w:w="363" w:type="pct"/>
            <w:vAlign w:val="center"/>
          </w:tcPr>
          <w:p w14:paraId="6132F626">
            <w:pPr>
              <w:spacing w:line="584" w:lineRule="exact"/>
              <w:jc w:val="right"/>
              <w:rPr>
                <w:rFonts w:ascii="Times New Roman" w:hAnsi="Times New Roman" w:eastAsia="仿宋_GB2312"/>
              </w:rPr>
            </w:pPr>
          </w:p>
        </w:tc>
        <w:tc>
          <w:tcPr>
            <w:tcW w:w="320" w:type="pct"/>
            <w:vAlign w:val="center"/>
          </w:tcPr>
          <w:p w14:paraId="7DCC4083">
            <w:pPr>
              <w:spacing w:line="584" w:lineRule="exact"/>
              <w:jc w:val="left"/>
              <w:rPr>
                <w:rFonts w:ascii="Times New Roman" w:hAnsi="Times New Roman" w:eastAsia="仿宋_GB2312"/>
              </w:rPr>
            </w:pPr>
          </w:p>
        </w:tc>
        <w:tc>
          <w:tcPr>
            <w:tcW w:w="471" w:type="pct"/>
            <w:vAlign w:val="center"/>
          </w:tcPr>
          <w:p w14:paraId="4F55C46A">
            <w:pPr>
              <w:spacing w:line="584" w:lineRule="exact"/>
              <w:jc w:val="left"/>
              <w:rPr>
                <w:rFonts w:ascii="Times New Roman" w:hAnsi="Times New Roman" w:eastAsia="仿宋_GB2312"/>
              </w:rPr>
            </w:pPr>
          </w:p>
        </w:tc>
        <w:tc>
          <w:tcPr>
            <w:tcW w:w="247" w:type="pct"/>
            <w:vAlign w:val="center"/>
          </w:tcPr>
          <w:p w14:paraId="55D4B0E5">
            <w:pPr>
              <w:spacing w:line="584" w:lineRule="exact"/>
              <w:jc w:val="left"/>
              <w:rPr>
                <w:rFonts w:ascii="Times New Roman" w:hAnsi="Times New Roman" w:eastAsia="仿宋_GB2312"/>
              </w:rPr>
            </w:pPr>
          </w:p>
        </w:tc>
        <w:tc>
          <w:tcPr>
            <w:tcW w:w="254" w:type="pct"/>
            <w:vAlign w:val="center"/>
          </w:tcPr>
          <w:p w14:paraId="6774D682">
            <w:pPr>
              <w:spacing w:line="584" w:lineRule="exact"/>
              <w:jc w:val="right"/>
              <w:rPr>
                <w:rFonts w:ascii="Times New Roman" w:hAnsi="Times New Roman" w:eastAsia="仿宋_GB2312"/>
              </w:rPr>
            </w:pPr>
          </w:p>
        </w:tc>
        <w:tc>
          <w:tcPr>
            <w:tcW w:w="326" w:type="pct"/>
            <w:vAlign w:val="center"/>
          </w:tcPr>
          <w:p w14:paraId="48F80317">
            <w:pPr>
              <w:spacing w:line="584" w:lineRule="exact"/>
              <w:jc w:val="right"/>
              <w:rPr>
                <w:rFonts w:ascii="Times New Roman" w:hAnsi="Times New Roman" w:eastAsia="仿宋_GB2312"/>
              </w:rPr>
            </w:pPr>
          </w:p>
        </w:tc>
        <w:tc>
          <w:tcPr>
            <w:tcW w:w="328" w:type="pct"/>
            <w:vAlign w:val="center"/>
          </w:tcPr>
          <w:p w14:paraId="79514AD3">
            <w:pPr>
              <w:spacing w:line="584" w:lineRule="exact"/>
              <w:jc w:val="right"/>
              <w:rPr>
                <w:rFonts w:ascii="Times New Roman" w:hAnsi="Times New Roman" w:eastAsia="仿宋_GB2312"/>
              </w:rPr>
            </w:pPr>
          </w:p>
        </w:tc>
        <w:tc>
          <w:tcPr>
            <w:tcW w:w="328" w:type="pct"/>
            <w:vAlign w:val="center"/>
          </w:tcPr>
          <w:p w14:paraId="78D92B7C">
            <w:pPr>
              <w:spacing w:line="584" w:lineRule="exact"/>
              <w:jc w:val="right"/>
              <w:rPr>
                <w:rFonts w:ascii="Times New Roman" w:hAnsi="Times New Roman" w:eastAsia="仿宋_GB2312"/>
              </w:rPr>
            </w:pPr>
          </w:p>
        </w:tc>
        <w:tc>
          <w:tcPr>
            <w:tcW w:w="328" w:type="pct"/>
            <w:vAlign w:val="center"/>
          </w:tcPr>
          <w:p w14:paraId="215E4336">
            <w:pPr>
              <w:spacing w:line="584" w:lineRule="exact"/>
              <w:jc w:val="right"/>
              <w:rPr>
                <w:rFonts w:ascii="Times New Roman" w:hAnsi="Times New Roman" w:eastAsia="仿宋_GB2312"/>
              </w:rPr>
            </w:pPr>
          </w:p>
        </w:tc>
        <w:tc>
          <w:tcPr>
            <w:tcW w:w="271" w:type="pct"/>
            <w:vAlign w:val="center"/>
          </w:tcPr>
          <w:p w14:paraId="24F3F1D1">
            <w:pPr>
              <w:spacing w:line="584" w:lineRule="exact"/>
              <w:jc w:val="right"/>
              <w:rPr>
                <w:rFonts w:ascii="Times New Roman" w:hAnsi="Times New Roman" w:eastAsia="仿宋_GB2312"/>
              </w:rPr>
            </w:pPr>
          </w:p>
        </w:tc>
        <w:tc>
          <w:tcPr>
            <w:tcW w:w="317" w:type="pct"/>
            <w:vAlign w:val="center"/>
          </w:tcPr>
          <w:p w14:paraId="4E5A53DA">
            <w:pPr>
              <w:spacing w:line="584" w:lineRule="exact"/>
              <w:jc w:val="right"/>
              <w:rPr>
                <w:rFonts w:ascii="Times New Roman" w:hAnsi="Times New Roman" w:eastAsia="仿宋_GB2312"/>
              </w:rPr>
            </w:pPr>
          </w:p>
        </w:tc>
        <w:tc>
          <w:tcPr>
            <w:tcW w:w="317" w:type="pct"/>
            <w:vAlign w:val="center"/>
          </w:tcPr>
          <w:p w14:paraId="2CA65B2C">
            <w:pPr>
              <w:spacing w:line="584" w:lineRule="exact"/>
              <w:jc w:val="right"/>
              <w:rPr>
                <w:rFonts w:ascii="Times New Roman" w:hAnsi="Times New Roman" w:eastAsia="仿宋_GB2312"/>
              </w:rPr>
            </w:pPr>
          </w:p>
        </w:tc>
        <w:tc>
          <w:tcPr>
            <w:tcW w:w="302" w:type="pct"/>
            <w:vAlign w:val="center"/>
          </w:tcPr>
          <w:p w14:paraId="129C8F8C">
            <w:pPr>
              <w:spacing w:line="584" w:lineRule="exact"/>
              <w:jc w:val="right"/>
              <w:rPr>
                <w:rFonts w:ascii="Times New Roman" w:hAnsi="Times New Roman" w:eastAsia="仿宋_GB2312"/>
              </w:rPr>
            </w:pPr>
          </w:p>
        </w:tc>
      </w:tr>
      <w:tr w14:paraId="58701A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vAlign w:val="center"/>
          </w:tcPr>
          <w:p w14:paraId="630FD1FA">
            <w:pPr>
              <w:spacing w:line="584" w:lineRule="exact"/>
              <w:jc w:val="left"/>
              <w:rPr>
                <w:rFonts w:ascii="Times New Roman" w:hAnsi="Times New Roman" w:eastAsia="仿宋_GB2312"/>
              </w:rPr>
            </w:pPr>
          </w:p>
        </w:tc>
        <w:tc>
          <w:tcPr>
            <w:tcW w:w="363" w:type="pct"/>
            <w:vAlign w:val="center"/>
          </w:tcPr>
          <w:p w14:paraId="53A8D390">
            <w:pPr>
              <w:spacing w:line="584" w:lineRule="exact"/>
              <w:jc w:val="right"/>
              <w:rPr>
                <w:rFonts w:ascii="Times New Roman" w:hAnsi="Times New Roman" w:eastAsia="仿宋_GB2312"/>
              </w:rPr>
            </w:pPr>
          </w:p>
        </w:tc>
        <w:tc>
          <w:tcPr>
            <w:tcW w:w="320" w:type="pct"/>
            <w:vAlign w:val="center"/>
          </w:tcPr>
          <w:p w14:paraId="15D43F32">
            <w:pPr>
              <w:spacing w:line="584" w:lineRule="exact"/>
              <w:jc w:val="left"/>
              <w:rPr>
                <w:rFonts w:ascii="Times New Roman" w:hAnsi="Times New Roman" w:eastAsia="仿宋_GB2312"/>
              </w:rPr>
            </w:pPr>
          </w:p>
        </w:tc>
        <w:tc>
          <w:tcPr>
            <w:tcW w:w="471" w:type="pct"/>
            <w:vAlign w:val="center"/>
          </w:tcPr>
          <w:p w14:paraId="1C37E72B">
            <w:pPr>
              <w:spacing w:line="584" w:lineRule="exact"/>
              <w:jc w:val="left"/>
              <w:rPr>
                <w:rFonts w:ascii="Times New Roman" w:hAnsi="Times New Roman" w:eastAsia="仿宋_GB2312"/>
              </w:rPr>
            </w:pPr>
          </w:p>
        </w:tc>
        <w:tc>
          <w:tcPr>
            <w:tcW w:w="247" w:type="pct"/>
            <w:vAlign w:val="center"/>
          </w:tcPr>
          <w:p w14:paraId="5090CAF4">
            <w:pPr>
              <w:spacing w:line="584" w:lineRule="exact"/>
              <w:jc w:val="left"/>
              <w:rPr>
                <w:rFonts w:ascii="Times New Roman" w:hAnsi="Times New Roman" w:eastAsia="仿宋_GB2312"/>
              </w:rPr>
            </w:pPr>
          </w:p>
        </w:tc>
        <w:tc>
          <w:tcPr>
            <w:tcW w:w="254" w:type="pct"/>
            <w:vAlign w:val="center"/>
          </w:tcPr>
          <w:p w14:paraId="79525D0B">
            <w:pPr>
              <w:spacing w:line="584" w:lineRule="exact"/>
              <w:jc w:val="right"/>
              <w:rPr>
                <w:rFonts w:ascii="Times New Roman" w:hAnsi="Times New Roman" w:eastAsia="仿宋_GB2312"/>
              </w:rPr>
            </w:pPr>
          </w:p>
        </w:tc>
        <w:tc>
          <w:tcPr>
            <w:tcW w:w="326" w:type="pct"/>
            <w:vAlign w:val="center"/>
          </w:tcPr>
          <w:p w14:paraId="1D42D26C">
            <w:pPr>
              <w:spacing w:line="584" w:lineRule="exact"/>
              <w:jc w:val="right"/>
              <w:rPr>
                <w:rFonts w:ascii="Times New Roman" w:hAnsi="Times New Roman" w:eastAsia="仿宋_GB2312"/>
              </w:rPr>
            </w:pPr>
          </w:p>
        </w:tc>
        <w:tc>
          <w:tcPr>
            <w:tcW w:w="328" w:type="pct"/>
            <w:vAlign w:val="center"/>
          </w:tcPr>
          <w:p w14:paraId="325DBCF3">
            <w:pPr>
              <w:spacing w:line="584" w:lineRule="exact"/>
              <w:jc w:val="right"/>
              <w:rPr>
                <w:rFonts w:ascii="Times New Roman" w:hAnsi="Times New Roman" w:eastAsia="仿宋_GB2312"/>
              </w:rPr>
            </w:pPr>
          </w:p>
        </w:tc>
        <w:tc>
          <w:tcPr>
            <w:tcW w:w="328" w:type="pct"/>
            <w:vAlign w:val="center"/>
          </w:tcPr>
          <w:p w14:paraId="1B976101">
            <w:pPr>
              <w:spacing w:line="584" w:lineRule="exact"/>
              <w:jc w:val="right"/>
              <w:rPr>
                <w:rFonts w:ascii="Times New Roman" w:hAnsi="Times New Roman" w:eastAsia="仿宋_GB2312"/>
              </w:rPr>
            </w:pPr>
          </w:p>
        </w:tc>
        <w:tc>
          <w:tcPr>
            <w:tcW w:w="328" w:type="pct"/>
            <w:vAlign w:val="center"/>
          </w:tcPr>
          <w:p w14:paraId="317FE37B">
            <w:pPr>
              <w:spacing w:line="584" w:lineRule="exact"/>
              <w:jc w:val="right"/>
              <w:rPr>
                <w:rFonts w:ascii="Times New Roman" w:hAnsi="Times New Roman" w:eastAsia="仿宋_GB2312"/>
              </w:rPr>
            </w:pPr>
          </w:p>
        </w:tc>
        <w:tc>
          <w:tcPr>
            <w:tcW w:w="271" w:type="pct"/>
            <w:vAlign w:val="center"/>
          </w:tcPr>
          <w:p w14:paraId="3F34CDF6">
            <w:pPr>
              <w:spacing w:line="584" w:lineRule="exact"/>
              <w:jc w:val="right"/>
              <w:rPr>
                <w:rFonts w:ascii="Times New Roman" w:hAnsi="Times New Roman" w:eastAsia="仿宋_GB2312"/>
              </w:rPr>
            </w:pPr>
          </w:p>
        </w:tc>
        <w:tc>
          <w:tcPr>
            <w:tcW w:w="317" w:type="pct"/>
            <w:vAlign w:val="center"/>
          </w:tcPr>
          <w:p w14:paraId="566E32C7">
            <w:pPr>
              <w:spacing w:line="584" w:lineRule="exact"/>
              <w:jc w:val="right"/>
              <w:rPr>
                <w:rFonts w:ascii="Times New Roman" w:hAnsi="Times New Roman" w:eastAsia="仿宋_GB2312"/>
              </w:rPr>
            </w:pPr>
          </w:p>
        </w:tc>
        <w:tc>
          <w:tcPr>
            <w:tcW w:w="317" w:type="pct"/>
            <w:vAlign w:val="center"/>
          </w:tcPr>
          <w:p w14:paraId="219CB28A">
            <w:pPr>
              <w:spacing w:line="584" w:lineRule="exact"/>
              <w:jc w:val="right"/>
              <w:rPr>
                <w:rFonts w:ascii="Times New Roman" w:hAnsi="Times New Roman" w:eastAsia="仿宋_GB2312"/>
              </w:rPr>
            </w:pPr>
          </w:p>
        </w:tc>
        <w:tc>
          <w:tcPr>
            <w:tcW w:w="302" w:type="pct"/>
            <w:vAlign w:val="center"/>
          </w:tcPr>
          <w:p w14:paraId="347B497C">
            <w:pPr>
              <w:spacing w:line="584" w:lineRule="exact"/>
              <w:jc w:val="right"/>
              <w:rPr>
                <w:rFonts w:ascii="Times New Roman" w:hAnsi="Times New Roman" w:eastAsia="仿宋_GB2312"/>
              </w:rPr>
            </w:pPr>
          </w:p>
        </w:tc>
      </w:tr>
      <w:tr w14:paraId="43D0C8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vAlign w:val="center"/>
          </w:tcPr>
          <w:p w14:paraId="1226E156">
            <w:pPr>
              <w:spacing w:line="584" w:lineRule="exact"/>
              <w:jc w:val="left"/>
              <w:rPr>
                <w:rFonts w:ascii="Times New Roman" w:hAnsi="Times New Roman" w:eastAsia="仿宋_GB2312"/>
              </w:rPr>
            </w:pPr>
          </w:p>
        </w:tc>
        <w:tc>
          <w:tcPr>
            <w:tcW w:w="363" w:type="pct"/>
            <w:vAlign w:val="center"/>
          </w:tcPr>
          <w:p w14:paraId="3A7F726A">
            <w:pPr>
              <w:spacing w:line="584" w:lineRule="exact"/>
              <w:jc w:val="right"/>
              <w:rPr>
                <w:rFonts w:ascii="Times New Roman" w:hAnsi="Times New Roman" w:eastAsia="仿宋_GB2312"/>
              </w:rPr>
            </w:pPr>
          </w:p>
        </w:tc>
        <w:tc>
          <w:tcPr>
            <w:tcW w:w="320" w:type="pct"/>
            <w:vAlign w:val="center"/>
          </w:tcPr>
          <w:p w14:paraId="0C5CFE92">
            <w:pPr>
              <w:spacing w:line="584" w:lineRule="exact"/>
              <w:jc w:val="left"/>
              <w:rPr>
                <w:rFonts w:ascii="Times New Roman" w:hAnsi="Times New Roman" w:eastAsia="仿宋_GB2312"/>
              </w:rPr>
            </w:pPr>
          </w:p>
        </w:tc>
        <w:tc>
          <w:tcPr>
            <w:tcW w:w="471" w:type="pct"/>
            <w:vAlign w:val="center"/>
          </w:tcPr>
          <w:p w14:paraId="19793DEE">
            <w:pPr>
              <w:spacing w:line="584" w:lineRule="exact"/>
              <w:jc w:val="left"/>
              <w:rPr>
                <w:rFonts w:ascii="Times New Roman" w:hAnsi="Times New Roman" w:eastAsia="仿宋_GB2312"/>
              </w:rPr>
            </w:pPr>
          </w:p>
        </w:tc>
        <w:tc>
          <w:tcPr>
            <w:tcW w:w="247" w:type="pct"/>
            <w:vAlign w:val="center"/>
          </w:tcPr>
          <w:p w14:paraId="3D05CC7A">
            <w:pPr>
              <w:spacing w:line="584" w:lineRule="exact"/>
              <w:jc w:val="left"/>
              <w:rPr>
                <w:rFonts w:ascii="Times New Roman" w:hAnsi="Times New Roman" w:eastAsia="仿宋_GB2312"/>
              </w:rPr>
            </w:pPr>
          </w:p>
        </w:tc>
        <w:tc>
          <w:tcPr>
            <w:tcW w:w="254" w:type="pct"/>
            <w:vAlign w:val="center"/>
          </w:tcPr>
          <w:p w14:paraId="06572FDE">
            <w:pPr>
              <w:spacing w:line="584" w:lineRule="exact"/>
              <w:jc w:val="right"/>
              <w:rPr>
                <w:rFonts w:ascii="Times New Roman" w:hAnsi="Times New Roman" w:eastAsia="仿宋_GB2312"/>
              </w:rPr>
            </w:pPr>
          </w:p>
        </w:tc>
        <w:tc>
          <w:tcPr>
            <w:tcW w:w="326" w:type="pct"/>
            <w:vAlign w:val="center"/>
          </w:tcPr>
          <w:p w14:paraId="18800F1F">
            <w:pPr>
              <w:spacing w:line="584" w:lineRule="exact"/>
              <w:jc w:val="right"/>
              <w:rPr>
                <w:rFonts w:ascii="Times New Roman" w:hAnsi="Times New Roman" w:eastAsia="仿宋_GB2312"/>
              </w:rPr>
            </w:pPr>
          </w:p>
        </w:tc>
        <w:tc>
          <w:tcPr>
            <w:tcW w:w="328" w:type="pct"/>
            <w:vAlign w:val="center"/>
          </w:tcPr>
          <w:p w14:paraId="73AFB673">
            <w:pPr>
              <w:spacing w:line="584" w:lineRule="exact"/>
              <w:jc w:val="right"/>
              <w:rPr>
                <w:rFonts w:ascii="Times New Roman" w:hAnsi="Times New Roman" w:eastAsia="仿宋_GB2312"/>
              </w:rPr>
            </w:pPr>
          </w:p>
        </w:tc>
        <w:tc>
          <w:tcPr>
            <w:tcW w:w="328" w:type="pct"/>
            <w:vAlign w:val="center"/>
          </w:tcPr>
          <w:p w14:paraId="57E44B80">
            <w:pPr>
              <w:spacing w:line="584" w:lineRule="exact"/>
              <w:jc w:val="right"/>
              <w:rPr>
                <w:rFonts w:ascii="Times New Roman" w:hAnsi="Times New Roman" w:eastAsia="仿宋_GB2312"/>
              </w:rPr>
            </w:pPr>
          </w:p>
        </w:tc>
        <w:tc>
          <w:tcPr>
            <w:tcW w:w="328" w:type="pct"/>
            <w:vAlign w:val="center"/>
          </w:tcPr>
          <w:p w14:paraId="329938B6">
            <w:pPr>
              <w:spacing w:line="584" w:lineRule="exact"/>
              <w:jc w:val="right"/>
              <w:rPr>
                <w:rFonts w:ascii="Times New Roman" w:hAnsi="Times New Roman" w:eastAsia="仿宋_GB2312"/>
              </w:rPr>
            </w:pPr>
          </w:p>
        </w:tc>
        <w:tc>
          <w:tcPr>
            <w:tcW w:w="271" w:type="pct"/>
            <w:vAlign w:val="center"/>
          </w:tcPr>
          <w:p w14:paraId="0CF6E494">
            <w:pPr>
              <w:spacing w:line="584" w:lineRule="exact"/>
              <w:jc w:val="right"/>
              <w:rPr>
                <w:rFonts w:ascii="Times New Roman" w:hAnsi="Times New Roman" w:eastAsia="仿宋_GB2312"/>
              </w:rPr>
            </w:pPr>
          </w:p>
        </w:tc>
        <w:tc>
          <w:tcPr>
            <w:tcW w:w="317" w:type="pct"/>
            <w:vAlign w:val="center"/>
          </w:tcPr>
          <w:p w14:paraId="574EA278">
            <w:pPr>
              <w:spacing w:line="584" w:lineRule="exact"/>
              <w:jc w:val="right"/>
              <w:rPr>
                <w:rFonts w:ascii="Times New Roman" w:hAnsi="Times New Roman" w:eastAsia="仿宋_GB2312"/>
              </w:rPr>
            </w:pPr>
          </w:p>
        </w:tc>
        <w:tc>
          <w:tcPr>
            <w:tcW w:w="317" w:type="pct"/>
            <w:vAlign w:val="center"/>
          </w:tcPr>
          <w:p w14:paraId="4BF3D0A8">
            <w:pPr>
              <w:spacing w:line="584" w:lineRule="exact"/>
              <w:jc w:val="right"/>
              <w:rPr>
                <w:rFonts w:ascii="Times New Roman" w:hAnsi="Times New Roman" w:eastAsia="仿宋_GB2312"/>
              </w:rPr>
            </w:pPr>
          </w:p>
        </w:tc>
        <w:tc>
          <w:tcPr>
            <w:tcW w:w="302" w:type="pct"/>
            <w:vAlign w:val="center"/>
          </w:tcPr>
          <w:p w14:paraId="333F05EF">
            <w:pPr>
              <w:spacing w:line="584" w:lineRule="exact"/>
              <w:jc w:val="right"/>
              <w:rPr>
                <w:rFonts w:ascii="Times New Roman" w:hAnsi="Times New Roman" w:eastAsia="仿宋_GB2312"/>
              </w:rPr>
            </w:pPr>
          </w:p>
        </w:tc>
      </w:tr>
      <w:tr w14:paraId="7D6DC4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vAlign w:val="center"/>
          </w:tcPr>
          <w:p w14:paraId="391C7390">
            <w:pPr>
              <w:spacing w:line="584" w:lineRule="exact"/>
              <w:jc w:val="left"/>
              <w:rPr>
                <w:rFonts w:ascii="Times New Roman" w:hAnsi="Times New Roman" w:eastAsia="仿宋_GB2312"/>
              </w:rPr>
            </w:pPr>
          </w:p>
        </w:tc>
        <w:tc>
          <w:tcPr>
            <w:tcW w:w="363" w:type="pct"/>
            <w:vAlign w:val="center"/>
          </w:tcPr>
          <w:p w14:paraId="1EEE44A5">
            <w:pPr>
              <w:spacing w:line="584" w:lineRule="exact"/>
              <w:jc w:val="right"/>
              <w:rPr>
                <w:rFonts w:ascii="Times New Roman" w:hAnsi="Times New Roman" w:eastAsia="仿宋_GB2312"/>
              </w:rPr>
            </w:pPr>
          </w:p>
        </w:tc>
        <w:tc>
          <w:tcPr>
            <w:tcW w:w="320" w:type="pct"/>
            <w:vAlign w:val="center"/>
          </w:tcPr>
          <w:p w14:paraId="2A856071">
            <w:pPr>
              <w:spacing w:line="584" w:lineRule="exact"/>
              <w:jc w:val="left"/>
              <w:rPr>
                <w:rFonts w:ascii="Times New Roman" w:hAnsi="Times New Roman" w:eastAsia="仿宋_GB2312"/>
              </w:rPr>
            </w:pPr>
          </w:p>
        </w:tc>
        <w:tc>
          <w:tcPr>
            <w:tcW w:w="471" w:type="pct"/>
            <w:vAlign w:val="center"/>
          </w:tcPr>
          <w:p w14:paraId="53B20BD3">
            <w:pPr>
              <w:spacing w:line="584" w:lineRule="exact"/>
              <w:jc w:val="left"/>
              <w:rPr>
                <w:rFonts w:ascii="Times New Roman" w:hAnsi="Times New Roman" w:eastAsia="仿宋_GB2312"/>
              </w:rPr>
            </w:pPr>
          </w:p>
        </w:tc>
        <w:tc>
          <w:tcPr>
            <w:tcW w:w="247" w:type="pct"/>
            <w:vAlign w:val="center"/>
          </w:tcPr>
          <w:p w14:paraId="1CAEE6BA">
            <w:pPr>
              <w:spacing w:line="584" w:lineRule="exact"/>
              <w:jc w:val="left"/>
              <w:rPr>
                <w:rFonts w:ascii="Times New Roman" w:hAnsi="Times New Roman" w:eastAsia="仿宋_GB2312"/>
              </w:rPr>
            </w:pPr>
          </w:p>
        </w:tc>
        <w:tc>
          <w:tcPr>
            <w:tcW w:w="254" w:type="pct"/>
            <w:vAlign w:val="center"/>
          </w:tcPr>
          <w:p w14:paraId="7AE2A4FD">
            <w:pPr>
              <w:spacing w:line="584" w:lineRule="exact"/>
              <w:jc w:val="right"/>
              <w:rPr>
                <w:rFonts w:ascii="Times New Roman" w:hAnsi="Times New Roman" w:eastAsia="仿宋_GB2312"/>
              </w:rPr>
            </w:pPr>
          </w:p>
        </w:tc>
        <w:tc>
          <w:tcPr>
            <w:tcW w:w="326" w:type="pct"/>
            <w:vAlign w:val="center"/>
          </w:tcPr>
          <w:p w14:paraId="5423715C">
            <w:pPr>
              <w:spacing w:line="584" w:lineRule="exact"/>
              <w:jc w:val="right"/>
              <w:rPr>
                <w:rFonts w:ascii="Times New Roman" w:hAnsi="Times New Roman" w:eastAsia="仿宋_GB2312"/>
              </w:rPr>
            </w:pPr>
          </w:p>
        </w:tc>
        <w:tc>
          <w:tcPr>
            <w:tcW w:w="328" w:type="pct"/>
            <w:vAlign w:val="center"/>
          </w:tcPr>
          <w:p w14:paraId="48C70CF1">
            <w:pPr>
              <w:spacing w:line="584" w:lineRule="exact"/>
              <w:jc w:val="right"/>
              <w:rPr>
                <w:rFonts w:ascii="Times New Roman" w:hAnsi="Times New Roman" w:eastAsia="仿宋_GB2312"/>
              </w:rPr>
            </w:pPr>
          </w:p>
        </w:tc>
        <w:tc>
          <w:tcPr>
            <w:tcW w:w="328" w:type="pct"/>
            <w:vAlign w:val="center"/>
          </w:tcPr>
          <w:p w14:paraId="6E46A52C">
            <w:pPr>
              <w:spacing w:line="584" w:lineRule="exact"/>
              <w:jc w:val="right"/>
              <w:rPr>
                <w:rFonts w:ascii="Times New Roman" w:hAnsi="Times New Roman" w:eastAsia="仿宋_GB2312"/>
              </w:rPr>
            </w:pPr>
          </w:p>
        </w:tc>
        <w:tc>
          <w:tcPr>
            <w:tcW w:w="328" w:type="pct"/>
            <w:vAlign w:val="center"/>
          </w:tcPr>
          <w:p w14:paraId="4E29F100">
            <w:pPr>
              <w:spacing w:line="584" w:lineRule="exact"/>
              <w:jc w:val="right"/>
              <w:rPr>
                <w:rFonts w:ascii="Times New Roman" w:hAnsi="Times New Roman" w:eastAsia="仿宋_GB2312"/>
              </w:rPr>
            </w:pPr>
          </w:p>
        </w:tc>
        <w:tc>
          <w:tcPr>
            <w:tcW w:w="271" w:type="pct"/>
            <w:vAlign w:val="center"/>
          </w:tcPr>
          <w:p w14:paraId="03BFCC5B">
            <w:pPr>
              <w:spacing w:line="584" w:lineRule="exact"/>
              <w:jc w:val="right"/>
              <w:rPr>
                <w:rFonts w:ascii="Times New Roman" w:hAnsi="Times New Roman" w:eastAsia="仿宋_GB2312"/>
              </w:rPr>
            </w:pPr>
          </w:p>
        </w:tc>
        <w:tc>
          <w:tcPr>
            <w:tcW w:w="317" w:type="pct"/>
            <w:vAlign w:val="center"/>
          </w:tcPr>
          <w:p w14:paraId="7FDA77AA">
            <w:pPr>
              <w:spacing w:line="584" w:lineRule="exact"/>
              <w:jc w:val="right"/>
              <w:rPr>
                <w:rFonts w:ascii="Times New Roman" w:hAnsi="Times New Roman" w:eastAsia="仿宋_GB2312"/>
              </w:rPr>
            </w:pPr>
          </w:p>
        </w:tc>
        <w:tc>
          <w:tcPr>
            <w:tcW w:w="317" w:type="pct"/>
            <w:vAlign w:val="center"/>
          </w:tcPr>
          <w:p w14:paraId="7B920620">
            <w:pPr>
              <w:spacing w:line="584" w:lineRule="exact"/>
              <w:jc w:val="right"/>
              <w:rPr>
                <w:rFonts w:ascii="Times New Roman" w:hAnsi="Times New Roman" w:eastAsia="仿宋_GB2312"/>
              </w:rPr>
            </w:pPr>
          </w:p>
        </w:tc>
        <w:tc>
          <w:tcPr>
            <w:tcW w:w="302" w:type="pct"/>
            <w:vAlign w:val="center"/>
          </w:tcPr>
          <w:p w14:paraId="07A9DA95">
            <w:pPr>
              <w:spacing w:line="584" w:lineRule="exact"/>
              <w:jc w:val="right"/>
              <w:rPr>
                <w:rFonts w:ascii="Times New Roman" w:hAnsi="Times New Roman" w:eastAsia="仿宋_GB2312"/>
              </w:rPr>
            </w:pPr>
          </w:p>
        </w:tc>
      </w:tr>
      <w:tr w14:paraId="1F4B67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vAlign w:val="center"/>
          </w:tcPr>
          <w:p w14:paraId="1673674E">
            <w:pPr>
              <w:spacing w:line="584" w:lineRule="exact"/>
              <w:jc w:val="center"/>
              <w:rPr>
                <w:rFonts w:ascii="Times New Roman" w:hAnsi="Times New Roman" w:eastAsia="仿宋_GB2312"/>
                <w:b/>
              </w:rPr>
            </w:pPr>
          </w:p>
        </w:tc>
        <w:tc>
          <w:tcPr>
            <w:tcW w:w="363" w:type="pct"/>
            <w:vAlign w:val="center"/>
          </w:tcPr>
          <w:p w14:paraId="7659F352">
            <w:pPr>
              <w:spacing w:line="584" w:lineRule="exact"/>
              <w:jc w:val="right"/>
              <w:rPr>
                <w:rFonts w:ascii="Times New Roman" w:hAnsi="Times New Roman" w:eastAsia="仿宋_GB2312"/>
                <w:b/>
              </w:rPr>
            </w:pPr>
          </w:p>
        </w:tc>
        <w:tc>
          <w:tcPr>
            <w:tcW w:w="320" w:type="pct"/>
            <w:vAlign w:val="center"/>
          </w:tcPr>
          <w:p w14:paraId="2A8EDBB5">
            <w:pPr>
              <w:spacing w:line="584" w:lineRule="exact"/>
              <w:jc w:val="left"/>
              <w:rPr>
                <w:rFonts w:ascii="Times New Roman" w:hAnsi="Times New Roman" w:eastAsia="仿宋_GB2312"/>
                <w:b/>
              </w:rPr>
            </w:pPr>
          </w:p>
        </w:tc>
        <w:tc>
          <w:tcPr>
            <w:tcW w:w="471" w:type="pct"/>
            <w:vAlign w:val="center"/>
          </w:tcPr>
          <w:p w14:paraId="1E6EEADF">
            <w:pPr>
              <w:spacing w:line="584" w:lineRule="exact"/>
              <w:jc w:val="left"/>
              <w:rPr>
                <w:rFonts w:ascii="Times New Roman" w:hAnsi="Times New Roman" w:eastAsia="仿宋_GB2312"/>
                <w:b/>
              </w:rPr>
            </w:pPr>
          </w:p>
        </w:tc>
        <w:tc>
          <w:tcPr>
            <w:tcW w:w="247" w:type="pct"/>
            <w:vAlign w:val="center"/>
          </w:tcPr>
          <w:p w14:paraId="65188F52">
            <w:pPr>
              <w:spacing w:line="584" w:lineRule="exact"/>
              <w:jc w:val="left"/>
              <w:rPr>
                <w:rFonts w:ascii="Times New Roman" w:hAnsi="Times New Roman" w:eastAsia="仿宋_GB2312"/>
                <w:b/>
              </w:rPr>
            </w:pPr>
          </w:p>
        </w:tc>
        <w:tc>
          <w:tcPr>
            <w:tcW w:w="254" w:type="pct"/>
            <w:vAlign w:val="center"/>
          </w:tcPr>
          <w:p w14:paraId="4E95A786">
            <w:pPr>
              <w:spacing w:line="584" w:lineRule="exact"/>
              <w:jc w:val="right"/>
              <w:rPr>
                <w:rFonts w:ascii="Times New Roman" w:hAnsi="Times New Roman" w:eastAsia="仿宋_GB2312"/>
                <w:b/>
              </w:rPr>
            </w:pPr>
          </w:p>
        </w:tc>
        <w:tc>
          <w:tcPr>
            <w:tcW w:w="326" w:type="pct"/>
            <w:vAlign w:val="center"/>
          </w:tcPr>
          <w:p w14:paraId="47101B4A">
            <w:pPr>
              <w:spacing w:line="584" w:lineRule="exact"/>
              <w:jc w:val="right"/>
              <w:rPr>
                <w:rFonts w:ascii="Times New Roman" w:hAnsi="Times New Roman" w:eastAsia="仿宋_GB2312"/>
                <w:b/>
              </w:rPr>
            </w:pPr>
          </w:p>
        </w:tc>
        <w:tc>
          <w:tcPr>
            <w:tcW w:w="328" w:type="pct"/>
            <w:vAlign w:val="center"/>
          </w:tcPr>
          <w:p w14:paraId="42B690A1">
            <w:pPr>
              <w:spacing w:line="584" w:lineRule="exact"/>
              <w:jc w:val="right"/>
              <w:rPr>
                <w:rFonts w:ascii="Times New Roman" w:hAnsi="Times New Roman" w:eastAsia="仿宋_GB2312"/>
                <w:b/>
              </w:rPr>
            </w:pPr>
          </w:p>
        </w:tc>
        <w:tc>
          <w:tcPr>
            <w:tcW w:w="328" w:type="pct"/>
            <w:vAlign w:val="center"/>
          </w:tcPr>
          <w:p w14:paraId="1EE2265B">
            <w:pPr>
              <w:spacing w:line="584" w:lineRule="exact"/>
              <w:jc w:val="right"/>
              <w:rPr>
                <w:rFonts w:ascii="Times New Roman" w:hAnsi="Times New Roman" w:eastAsia="仿宋_GB2312"/>
                <w:b/>
              </w:rPr>
            </w:pPr>
          </w:p>
        </w:tc>
        <w:tc>
          <w:tcPr>
            <w:tcW w:w="328" w:type="pct"/>
            <w:vAlign w:val="center"/>
          </w:tcPr>
          <w:p w14:paraId="7F9025DD">
            <w:pPr>
              <w:spacing w:line="584" w:lineRule="exact"/>
              <w:jc w:val="right"/>
              <w:rPr>
                <w:rFonts w:ascii="Times New Roman" w:hAnsi="Times New Roman" w:eastAsia="仿宋_GB2312"/>
                <w:b/>
              </w:rPr>
            </w:pPr>
          </w:p>
        </w:tc>
        <w:tc>
          <w:tcPr>
            <w:tcW w:w="271" w:type="pct"/>
            <w:vAlign w:val="center"/>
          </w:tcPr>
          <w:p w14:paraId="71DC5032">
            <w:pPr>
              <w:spacing w:line="584" w:lineRule="exact"/>
              <w:jc w:val="right"/>
              <w:rPr>
                <w:rFonts w:ascii="Times New Roman" w:hAnsi="Times New Roman" w:eastAsia="仿宋_GB2312"/>
                <w:b/>
              </w:rPr>
            </w:pPr>
          </w:p>
        </w:tc>
        <w:tc>
          <w:tcPr>
            <w:tcW w:w="317" w:type="pct"/>
            <w:vAlign w:val="center"/>
          </w:tcPr>
          <w:p w14:paraId="37B10F24">
            <w:pPr>
              <w:spacing w:line="584" w:lineRule="exact"/>
              <w:jc w:val="right"/>
              <w:rPr>
                <w:rFonts w:ascii="Times New Roman" w:hAnsi="Times New Roman" w:eastAsia="仿宋_GB2312"/>
                <w:b/>
              </w:rPr>
            </w:pPr>
          </w:p>
        </w:tc>
        <w:tc>
          <w:tcPr>
            <w:tcW w:w="317" w:type="pct"/>
            <w:vAlign w:val="center"/>
          </w:tcPr>
          <w:p w14:paraId="41765487">
            <w:pPr>
              <w:spacing w:line="584" w:lineRule="exact"/>
              <w:jc w:val="right"/>
              <w:rPr>
                <w:rFonts w:ascii="Times New Roman" w:hAnsi="Times New Roman" w:eastAsia="仿宋_GB2312"/>
                <w:b/>
              </w:rPr>
            </w:pPr>
          </w:p>
        </w:tc>
        <w:tc>
          <w:tcPr>
            <w:tcW w:w="302" w:type="pct"/>
            <w:vAlign w:val="center"/>
          </w:tcPr>
          <w:p w14:paraId="7916DFC5">
            <w:pPr>
              <w:spacing w:line="584" w:lineRule="exact"/>
              <w:jc w:val="right"/>
              <w:rPr>
                <w:rFonts w:ascii="Times New Roman" w:hAnsi="Times New Roman" w:eastAsia="仿宋_GB2312"/>
                <w:b/>
              </w:rPr>
            </w:pPr>
          </w:p>
        </w:tc>
      </w:tr>
      <w:tr w14:paraId="7725A9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vAlign w:val="center"/>
          </w:tcPr>
          <w:p w14:paraId="73202A38">
            <w:pPr>
              <w:spacing w:line="584" w:lineRule="exact"/>
              <w:jc w:val="left"/>
              <w:rPr>
                <w:rFonts w:ascii="Times New Roman" w:hAnsi="Times New Roman" w:eastAsia="仿宋_GB2312"/>
              </w:rPr>
            </w:pPr>
          </w:p>
        </w:tc>
        <w:tc>
          <w:tcPr>
            <w:tcW w:w="363" w:type="pct"/>
            <w:vAlign w:val="center"/>
          </w:tcPr>
          <w:p w14:paraId="08A5E389">
            <w:pPr>
              <w:spacing w:line="584" w:lineRule="exact"/>
              <w:jc w:val="right"/>
              <w:rPr>
                <w:rFonts w:ascii="Times New Roman" w:hAnsi="Times New Roman" w:eastAsia="仿宋_GB2312"/>
              </w:rPr>
            </w:pPr>
          </w:p>
        </w:tc>
        <w:tc>
          <w:tcPr>
            <w:tcW w:w="320" w:type="pct"/>
            <w:vAlign w:val="center"/>
          </w:tcPr>
          <w:p w14:paraId="3D83DE39">
            <w:pPr>
              <w:spacing w:line="584" w:lineRule="exact"/>
              <w:jc w:val="left"/>
              <w:rPr>
                <w:rFonts w:ascii="Times New Roman" w:hAnsi="Times New Roman" w:eastAsia="仿宋_GB2312"/>
              </w:rPr>
            </w:pPr>
          </w:p>
        </w:tc>
        <w:tc>
          <w:tcPr>
            <w:tcW w:w="471" w:type="pct"/>
            <w:vAlign w:val="center"/>
          </w:tcPr>
          <w:p w14:paraId="62AC84E1">
            <w:pPr>
              <w:spacing w:line="584" w:lineRule="exact"/>
              <w:jc w:val="left"/>
              <w:rPr>
                <w:rFonts w:ascii="Times New Roman" w:hAnsi="Times New Roman" w:eastAsia="仿宋_GB2312"/>
              </w:rPr>
            </w:pPr>
          </w:p>
        </w:tc>
        <w:tc>
          <w:tcPr>
            <w:tcW w:w="247" w:type="pct"/>
            <w:vAlign w:val="center"/>
          </w:tcPr>
          <w:p w14:paraId="64626866">
            <w:pPr>
              <w:spacing w:line="584" w:lineRule="exact"/>
              <w:jc w:val="left"/>
              <w:rPr>
                <w:rFonts w:ascii="Times New Roman" w:hAnsi="Times New Roman" w:eastAsia="仿宋_GB2312"/>
              </w:rPr>
            </w:pPr>
          </w:p>
        </w:tc>
        <w:tc>
          <w:tcPr>
            <w:tcW w:w="254" w:type="pct"/>
            <w:vAlign w:val="center"/>
          </w:tcPr>
          <w:p w14:paraId="1E3D072A">
            <w:pPr>
              <w:spacing w:line="584" w:lineRule="exact"/>
              <w:jc w:val="right"/>
              <w:rPr>
                <w:rFonts w:ascii="Times New Roman" w:hAnsi="Times New Roman" w:eastAsia="仿宋_GB2312"/>
              </w:rPr>
            </w:pPr>
          </w:p>
        </w:tc>
        <w:tc>
          <w:tcPr>
            <w:tcW w:w="326" w:type="pct"/>
            <w:vAlign w:val="center"/>
          </w:tcPr>
          <w:p w14:paraId="6E7A3983">
            <w:pPr>
              <w:spacing w:line="584" w:lineRule="exact"/>
              <w:jc w:val="right"/>
              <w:rPr>
                <w:rFonts w:ascii="Times New Roman" w:hAnsi="Times New Roman" w:eastAsia="仿宋_GB2312"/>
              </w:rPr>
            </w:pPr>
          </w:p>
        </w:tc>
        <w:tc>
          <w:tcPr>
            <w:tcW w:w="328" w:type="pct"/>
            <w:vAlign w:val="center"/>
          </w:tcPr>
          <w:p w14:paraId="3D0D07B5">
            <w:pPr>
              <w:spacing w:line="584" w:lineRule="exact"/>
              <w:jc w:val="right"/>
              <w:rPr>
                <w:rFonts w:ascii="Times New Roman" w:hAnsi="Times New Roman" w:eastAsia="仿宋_GB2312"/>
              </w:rPr>
            </w:pPr>
          </w:p>
        </w:tc>
        <w:tc>
          <w:tcPr>
            <w:tcW w:w="328" w:type="pct"/>
            <w:vAlign w:val="center"/>
          </w:tcPr>
          <w:p w14:paraId="3A176C67">
            <w:pPr>
              <w:spacing w:line="584" w:lineRule="exact"/>
              <w:jc w:val="right"/>
              <w:rPr>
                <w:rFonts w:ascii="Times New Roman" w:hAnsi="Times New Roman" w:eastAsia="仿宋_GB2312"/>
              </w:rPr>
            </w:pPr>
          </w:p>
        </w:tc>
        <w:tc>
          <w:tcPr>
            <w:tcW w:w="328" w:type="pct"/>
            <w:vAlign w:val="center"/>
          </w:tcPr>
          <w:p w14:paraId="36E942FD">
            <w:pPr>
              <w:spacing w:line="584" w:lineRule="exact"/>
              <w:jc w:val="right"/>
              <w:rPr>
                <w:rFonts w:ascii="Times New Roman" w:hAnsi="Times New Roman" w:eastAsia="仿宋_GB2312"/>
              </w:rPr>
            </w:pPr>
          </w:p>
        </w:tc>
        <w:tc>
          <w:tcPr>
            <w:tcW w:w="271" w:type="pct"/>
            <w:vAlign w:val="center"/>
          </w:tcPr>
          <w:p w14:paraId="62FB7213">
            <w:pPr>
              <w:spacing w:line="584" w:lineRule="exact"/>
              <w:jc w:val="right"/>
              <w:rPr>
                <w:rFonts w:ascii="Times New Roman" w:hAnsi="Times New Roman" w:eastAsia="仿宋_GB2312"/>
              </w:rPr>
            </w:pPr>
          </w:p>
        </w:tc>
        <w:tc>
          <w:tcPr>
            <w:tcW w:w="317" w:type="pct"/>
            <w:vAlign w:val="center"/>
          </w:tcPr>
          <w:p w14:paraId="2AE80238">
            <w:pPr>
              <w:spacing w:line="584" w:lineRule="exact"/>
              <w:jc w:val="right"/>
              <w:rPr>
                <w:rFonts w:ascii="Times New Roman" w:hAnsi="Times New Roman" w:eastAsia="仿宋_GB2312"/>
              </w:rPr>
            </w:pPr>
          </w:p>
        </w:tc>
        <w:tc>
          <w:tcPr>
            <w:tcW w:w="317" w:type="pct"/>
            <w:vAlign w:val="center"/>
          </w:tcPr>
          <w:p w14:paraId="02AD4B61">
            <w:pPr>
              <w:spacing w:line="584" w:lineRule="exact"/>
              <w:jc w:val="right"/>
              <w:rPr>
                <w:rFonts w:ascii="Times New Roman" w:hAnsi="Times New Roman" w:eastAsia="仿宋_GB2312"/>
              </w:rPr>
            </w:pPr>
          </w:p>
        </w:tc>
        <w:tc>
          <w:tcPr>
            <w:tcW w:w="302" w:type="pct"/>
            <w:vAlign w:val="center"/>
          </w:tcPr>
          <w:p w14:paraId="5B59F520">
            <w:pPr>
              <w:spacing w:line="584" w:lineRule="exact"/>
              <w:jc w:val="right"/>
              <w:rPr>
                <w:rFonts w:ascii="Times New Roman" w:hAnsi="Times New Roman" w:eastAsia="仿宋_GB2312"/>
              </w:rPr>
            </w:pPr>
          </w:p>
        </w:tc>
      </w:tr>
    </w:tbl>
    <w:p w14:paraId="02473091">
      <w:pPr>
        <w:spacing w:line="584" w:lineRule="exact"/>
        <w:jc w:val="left"/>
        <w:outlineLvl w:val="0"/>
        <w:rPr>
          <w:rFonts w:ascii="Times New Roman" w:hAnsi="Times New Roman" w:eastAsia="仿宋_GB2312"/>
        </w:rPr>
        <w:sectPr>
          <w:headerReference r:id="rId5" w:type="first"/>
          <w:footerReference r:id="rId8" w:type="first"/>
          <w:headerReference r:id="rId3" w:type="default"/>
          <w:footerReference r:id="rId6" w:type="default"/>
          <w:headerReference r:id="rId4" w:type="even"/>
          <w:footerReference r:id="rId7" w:type="even"/>
          <w:pgSz w:w="16839" w:h="11907" w:orient="landscape"/>
          <w:pgMar w:top="1361" w:right="1020" w:bottom="1361" w:left="1260" w:header="851" w:footer="992" w:gutter="0"/>
          <w:cols w:space="425" w:num="1"/>
          <w:docGrid w:type="lines" w:linePitch="312" w:charSpace="0"/>
        </w:sectPr>
      </w:pPr>
    </w:p>
    <w:p w14:paraId="7F14B806">
      <w:pPr>
        <w:autoSpaceDE w:val="0"/>
        <w:autoSpaceDN w:val="0"/>
        <w:adjustRightInd w:val="0"/>
        <w:spacing w:line="584" w:lineRule="exact"/>
        <w:ind w:firstLine="640" w:firstLineChars="200"/>
        <w:jc w:val="left"/>
        <w:rPr>
          <w:rFonts w:ascii="Times New Roman" w:hAnsi="Times New Roman" w:eastAsia="黑体"/>
          <w:sz w:val="32"/>
          <w:szCs w:val="32"/>
        </w:rPr>
      </w:pPr>
      <w:r>
        <w:rPr>
          <w:rFonts w:hint="eastAsia" w:ascii="Times New Roman" w:hAnsi="黑体" w:eastAsia="黑体"/>
          <w:sz w:val="32"/>
          <w:szCs w:val="32"/>
        </w:rPr>
        <w:t>七、国有资产信息</w:t>
      </w:r>
    </w:p>
    <w:p w14:paraId="7024355B">
      <w:pPr>
        <w:spacing w:line="584" w:lineRule="exact"/>
        <w:ind w:firstLine="640"/>
        <w:rPr>
          <w:rFonts w:ascii="Times New Roman" w:hAnsi="Times New Roman" w:eastAsia="仿宋_GB2312"/>
          <w:sz w:val="32"/>
          <w:szCs w:val="32"/>
        </w:rPr>
      </w:pPr>
      <w:r>
        <w:rPr>
          <w:rFonts w:hint="eastAsia" w:ascii="Times New Roman" w:hAnsi="Times New Roman" w:eastAsia="仿宋_GB2312"/>
          <w:sz w:val="32"/>
          <w:szCs w:val="32"/>
        </w:rPr>
        <w:t>中共廊坊市委党史研究室上年末固定资产金额为</w:t>
      </w:r>
      <w:r>
        <w:rPr>
          <w:rFonts w:ascii="Times New Roman" w:hAnsi="Times New Roman" w:eastAsia="仿宋_GB2312"/>
          <w:sz w:val="32"/>
          <w:szCs w:val="32"/>
        </w:rPr>
        <w:t>55.00</w:t>
      </w:r>
      <w:r>
        <w:rPr>
          <w:rFonts w:hint="eastAsia" w:ascii="Times New Roman" w:hAnsi="Times New Roman" w:eastAsia="仿宋_GB2312"/>
          <w:sz w:val="32"/>
          <w:szCs w:val="32"/>
        </w:rPr>
        <w:t>万元，本年度我部门拟购置固定资产总额为</w:t>
      </w:r>
      <w:r>
        <w:rPr>
          <w:rFonts w:ascii="Times New Roman" w:hAnsi="Times New Roman" w:eastAsia="仿宋_GB2312"/>
          <w:sz w:val="32"/>
          <w:szCs w:val="32"/>
        </w:rPr>
        <w:t>0</w:t>
      </w:r>
      <w:r>
        <w:rPr>
          <w:rFonts w:hint="eastAsia" w:ascii="Times New Roman" w:hAnsi="Times New Roman" w:eastAsia="仿宋_GB2312"/>
          <w:sz w:val="32"/>
          <w:szCs w:val="32"/>
        </w:rPr>
        <w:t>万元，详见下表。</w:t>
      </w:r>
    </w:p>
    <w:p w14:paraId="3AF24FD0">
      <w:pPr>
        <w:spacing w:line="584" w:lineRule="exact"/>
        <w:ind w:firstLine="640"/>
        <w:rPr>
          <w:rFonts w:ascii="Times New Roman" w:hAnsi="Times New Roman" w:eastAsia="仿宋_GB2312"/>
          <w:sz w:val="32"/>
          <w:szCs w:val="32"/>
        </w:rPr>
      </w:pPr>
    </w:p>
    <w:tbl>
      <w:tblPr>
        <w:tblStyle w:val="8"/>
        <w:tblW w:w="13325" w:type="dxa"/>
        <w:tblInd w:w="93" w:type="dxa"/>
        <w:tblLayout w:type="autofit"/>
        <w:tblCellMar>
          <w:top w:w="0" w:type="dxa"/>
          <w:left w:w="108" w:type="dxa"/>
          <w:bottom w:w="0" w:type="dxa"/>
          <w:right w:w="108" w:type="dxa"/>
        </w:tblCellMar>
      </w:tblPr>
      <w:tblGrid>
        <w:gridCol w:w="5224"/>
        <w:gridCol w:w="3155"/>
        <w:gridCol w:w="5103"/>
      </w:tblGrid>
      <w:tr w14:paraId="1560AD15">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noWrap/>
            <w:vAlign w:val="center"/>
          </w:tcPr>
          <w:p w14:paraId="4D4ACA54">
            <w:pPr>
              <w:widowControl/>
              <w:spacing w:line="584" w:lineRule="exact"/>
              <w:jc w:val="center"/>
              <w:rPr>
                <w:rFonts w:ascii="Times New Roman" w:hAnsi="Times New Roman" w:eastAsia="仿宋_GB2312"/>
                <w:b/>
                <w:bCs/>
                <w:kern w:val="0"/>
                <w:sz w:val="32"/>
                <w:szCs w:val="32"/>
              </w:rPr>
            </w:pPr>
            <w:r>
              <w:rPr>
                <w:rFonts w:hint="eastAsia" w:ascii="Times New Roman" w:hAnsi="Times New Roman" w:eastAsia="仿宋_GB2312"/>
                <w:b/>
                <w:bCs/>
                <w:kern w:val="0"/>
                <w:sz w:val="32"/>
                <w:szCs w:val="32"/>
              </w:rPr>
              <w:t>廊坊市市直部门固定资产占用情况表</w:t>
            </w:r>
          </w:p>
        </w:tc>
      </w:tr>
      <w:tr w14:paraId="7BD375AF">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noWrap/>
            <w:vAlign w:val="center"/>
          </w:tcPr>
          <w:p w14:paraId="30E125A5">
            <w:pPr>
              <w:widowControl/>
              <w:spacing w:line="584" w:lineRule="exact"/>
              <w:jc w:val="left"/>
              <w:rPr>
                <w:rFonts w:ascii="Times New Roman" w:hAnsi="Times New Roman" w:eastAsia="仿宋_GB2312"/>
                <w:kern w:val="0"/>
                <w:sz w:val="22"/>
              </w:rPr>
            </w:pPr>
            <w:r>
              <w:rPr>
                <w:rFonts w:hint="eastAsia" w:ascii="Times New Roman" w:hAnsi="Times New Roman" w:eastAsia="仿宋_GB2312"/>
                <w:kern w:val="0"/>
                <w:sz w:val="22"/>
              </w:rPr>
              <w:t>编制部门：廊坊市</w:t>
            </w:r>
            <w:r>
              <w:rPr>
                <w:rFonts w:ascii="Times New Roman" w:hAnsi="Times New Roman" w:eastAsia="仿宋_GB2312"/>
                <w:kern w:val="0"/>
                <w:sz w:val="22"/>
              </w:rPr>
              <w:t>***</w:t>
            </w:r>
          </w:p>
        </w:tc>
        <w:tc>
          <w:tcPr>
            <w:tcW w:w="5103" w:type="dxa"/>
            <w:tcBorders>
              <w:top w:val="nil"/>
              <w:left w:val="nil"/>
              <w:bottom w:val="nil"/>
              <w:right w:val="nil"/>
            </w:tcBorders>
            <w:noWrap/>
            <w:vAlign w:val="center"/>
          </w:tcPr>
          <w:p w14:paraId="71AA08C0">
            <w:pPr>
              <w:widowControl/>
              <w:spacing w:line="584" w:lineRule="exact"/>
              <w:jc w:val="left"/>
              <w:rPr>
                <w:rFonts w:ascii="Times New Roman" w:hAnsi="Times New Roman" w:eastAsia="仿宋_GB2312"/>
                <w:kern w:val="0"/>
                <w:sz w:val="22"/>
              </w:rPr>
            </w:pPr>
            <w:r>
              <w:rPr>
                <w:rFonts w:ascii="Times New Roman" w:hAnsi="Times New Roman" w:eastAsia="仿宋_GB2312"/>
                <w:kern w:val="0"/>
                <w:sz w:val="22"/>
              </w:rPr>
              <w:t xml:space="preserve">              </w:t>
            </w:r>
            <w:r>
              <w:rPr>
                <w:rFonts w:hint="eastAsia" w:ascii="Times New Roman" w:hAnsi="Times New Roman" w:eastAsia="仿宋_GB2312"/>
                <w:kern w:val="0"/>
                <w:sz w:val="22"/>
              </w:rPr>
              <w:t>截止时间：</w:t>
            </w:r>
            <w:r>
              <w:rPr>
                <w:rFonts w:ascii="Times New Roman" w:hAnsi="Times New Roman" w:eastAsia="仿宋_GB2312"/>
                <w:kern w:val="0"/>
                <w:sz w:val="22"/>
              </w:rPr>
              <w:t>2019</w:t>
            </w:r>
            <w:r>
              <w:rPr>
                <w:rFonts w:hint="eastAsia" w:ascii="Times New Roman" w:hAnsi="Times New Roman" w:eastAsia="仿宋_GB2312"/>
                <w:kern w:val="0"/>
                <w:sz w:val="22"/>
              </w:rPr>
              <w:t>年</w:t>
            </w:r>
            <w:r>
              <w:rPr>
                <w:rFonts w:ascii="Times New Roman" w:hAnsi="Times New Roman" w:eastAsia="仿宋_GB2312"/>
                <w:kern w:val="0"/>
                <w:sz w:val="22"/>
              </w:rPr>
              <w:t>12</w:t>
            </w:r>
            <w:r>
              <w:rPr>
                <w:rFonts w:hint="eastAsia" w:ascii="Times New Roman" w:hAnsi="Times New Roman" w:eastAsia="仿宋_GB2312"/>
                <w:kern w:val="0"/>
                <w:sz w:val="22"/>
              </w:rPr>
              <w:t>月</w:t>
            </w:r>
            <w:r>
              <w:rPr>
                <w:rFonts w:ascii="Times New Roman" w:hAnsi="Times New Roman" w:eastAsia="仿宋_GB2312"/>
                <w:kern w:val="0"/>
                <w:sz w:val="22"/>
              </w:rPr>
              <w:t>31</w:t>
            </w:r>
            <w:r>
              <w:rPr>
                <w:rFonts w:hint="eastAsia" w:ascii="Times New Roman" w:hAnsi="Times New Roman" w:eastAsia="仿宋_GB2312"/>
                <w:kern w:val="0"/>
                <w:sz w:val="22"/>
              </w:rPr>
              <w:t>日</w:t>
            </w:r>
            <w:r>
              <w:rPr>
                <w:rFonts w:ascii="Times New Roman" w:hAnsi="Times New Roman" w:eastAsia="仿宋_GB2312"/>
                <w:kern w:val="0"/>
                <w:sz w:val="22"/>
              </w:rPr>
              <w:t xml:space="preserve">  </w:t>
            </w:r>
          </w:p>
        </w:tc>
      </w:tr>
      <w:tr w14:paraId="3E21EAB6">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noWrap/>
            <w:vAlign w:val="center"/>
          </w:tcPr>
          <w:p w14:paraId="183C746B">
            <w:pPr>
              <w:widowControl/>
              <w:spacing w:line="584" w:lineRule="exact"/>
              <w:jc w:val="center"/>
              <w:rPr>
                <w:rFonts w:ascii="Times New Roman" w:hAnsi="Times New Roman" w:eastAsia="仿宋_GB2312"/>
                <w:b/>
                <w:bCs/>
                <w:kern w:val="0"/>
                <w:sz w:val="22"/>
              </w:rPr>
            </w:pPr>
            <w:r>
              <w:rPr>
                <w:rFonts w:hint="eastAsia" w:ascii="Times New Roman" w:hAnsi="Times New Roman" w:eastAsia="仿宋_GB2312"/>
                <w:b/>
                <w:bCs/>
                <w:kern w:val="0"/>
                <w:sz w:val="22"/>
              </w:rPr>
              <w:t>项</w:t>
            </w:r>
            <w:r>
              <w:rPr>
                <w:rFonts w:ascii="Times New Roman" w:hAnsi="Times New Roman" w:eastAsia="仿宋_GB2312"/>
                <w:b/>
                <w:bCs/>
                <w:kern w:val="0"/>
                <w:sz w:val="22"/>
              </w:rPr>
              <w:t xml:space="preserve">   </w:t>
            </w:r>
            <w:r>
              <w:rPr>
                <w:rFonts w:hint="eastAsia" w:ascii="Times New Roman" w:hAnsi="Times New Roman" w:eastAsia="仿宋_GB2312"/>
                <w:b/>
                <w:bCs/>
                <w:kern w:val="0"/>
                <w:sz w:val="22"/>
              </w:rPr>
              <w:t>目</w:t>
            </w:r>
          </w:p>
        </w:tc>
        <w:tc>
          <w:tcPr>
            <w:tcW w:w="3155" w:type="dxa"/>
            <w:tcBorders>
              <w:top w:val="single" w:color="auto" w:sz="4" w:space="0"/>
              <w:left w:val="nil"/>
              <w:bottom w:val="single" w:color="auto" w:sz="4" w:space="0"/>
              <w:right w:val="single" w:color="auto" w:sz="4" w:space="0"/>
            </w:tcBorders>
            <w:noWrap/>
            <w:vAlign w:val="center"/>
          </w:tcPr>
          <w:p w14:paraId="3A4E818F">
            <w:pPr>
              <w:widowControl/>
              <w:spacing w:line="584" w:lineRule="exact"/>
              <w:jc w:val="center"/>
              <w:rPr>
                <w:rFonts w:ascii="Times New Roman" w:hAnsi="Times New Roman" w:eastAsia="仿宋_GB2312"/>
                <w:b/>
                <w:bCs/>
                <w:kern w:val="0"/>
                <w:sz w:val="22"/>
              </w:rPr>
            </w:pPr>
            <w:r>
              <w:rPr>
                <w:rFonts w:hint="eastAsia" w:ascii="Times New Roman" w:hAnsi="Times New Roman" w:eastAsia="仿宋_GB2312"/>
                <w:b/>
                <w:bCs/>
                <w:kern w:val="0"/>
                <w:sz w:val="22"/>
              </w:rPr>
              <w:t>数量</w:t>
            </w:r>
          </w:p>
        </w:tc>
        <w:tc>
          <w:tcPr>
            <w:tcW w:w="5103" w:type="dxa"/>
            <w:tcBorders>
              <w:top w:val="single" w:color="auto" w:sz="4" w:space="0"/>
              <w:left w:val="nil"/>
              <w:bottom w:val="single" w:color="auto" w:sz="4" w:space="0"/>
              <w:right w:val="single" w:color="auto" w:sz="4" w:space="0"/>
            </w:tcBorders>
            <w:noWrap/>
            <w:vAlign w:val="center"/>
          </w:tcPr>
          <w:p w14:paraId="4A20ED5E">
            <w:pPr>
              <w:widowControl/>
              <w:spacing w:line="584" w:lineRule="exact"/>
              <w:jc w:val="center"/>
              <w:rPr>
                <w:rFonts w:ascii="Times New Roman" w:hAnsi="Times New Roman" w:eastAsia="仿宋_GB2312"/>
                <w:b/>
                <w:bCs/>
                <w:kern w:val="0"/>
                <w:sz w:val="22"/>
              </w:rPr>
            </w:pPr>
            <w:r>
              <w:rPr>
                <w:rFonts w:hint="eastAsia" w:ascii="Times New Roman" w:hAnsi="Times New Roman" w:eastAsia="仿宋_GB2312"/>
                <w:b/>
                <w:bCs/>
                <w:kern w:val="0"/>
                <w:sz w:val="22"/>
              </w:rPr>
              <w:t>价值（金额单位：万元）</w:t>
            </w:r>
          </w:p>
        </w:tc>
      </w:tr>
      <w:tr w14:paraId="2105EEA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005A8575">
            <w:pPr>
              <w:widowControl/>
              <w:spacing w:line="584" w:lineRule="exact"/>
              <w:jc w:val="center"/>
              <w:rPr>
                <w:rFonts w:ascii="Times New Roman" w:hAnsi="Times New Roman" w:eastAsia="仿宋_GB2312"/>
                <w:kern w:val="0"/>
                <w:sz w:val="22"/>
              </w:rPr>
            </w:pPr>
            <w:r>
              <w:rPr>
                <w:rFonts w:hint="eastAsia" w:ascii="Times New Roman" w:hAnsi="Times New Roman" w:eastAsia="仿宋_GB2312"/>
                <w:kern w:val="0"/>
                <w:sz w:val="22"/>
              </w:rPr>
              <w:t>资产总额</w:t>
            </w:r>
          </w:p>
        </w:tc>
        <w:tc>
          <w:tcPr>
            <w:tcW w:w="3155" w:type="dxa"/>
            <w:tcBorders>
              <w:top w:val="nil"/>
              <w:left w:val="nil"/>
              <w:bottom w:val="single" w:color="auto" w:sz="4" w:space="0"/>
              <w:right w:val="single" w:color="auto" w:sz="4" w:space="0"/>
            </w:tcBorders>
            <w:noWrap/>
            <w:vAlign w:val="center"/>
          </w:tcPr>
          <w:p w14:paraId="6E39DEA1">
            <w:pPr>
              <w:spacing w:line="584" w:lineRule="exact"/>
              <w:jc w:val="center"/>
              <w:rPr>
                <w:rFonts w:ascii="Times New Roman" w:hAnsi="Times New Roman" w:eastAsia="仿宋_GB2312"/>
                <w:sz w:val="22"/>
              </w:rPr>
            </w:pPr>
            <w:r>
              <w:rPr>
                <w:rFonts w:ascii="Times New Roman" w:hAnsi="Times New Roman" w:eastAsia="仿宋_GB2312"/>
                <w:sz w:val="22"/>
              </w:rPr>
              <w:t>——</w:t>
            </w:r>
          </w:p>
        </w:tc>
        <w:tc>
          <w:tcPr>
            <w:tcW w:w="5103" w:type="dxa"/>
            <w:tcBorders>
              <w:top w:val="nil"/>
              <w:left w:val="nil"/>
              <w:bottom w:val="single" w:color="auto" w:sz="4" w:space="0"/>
              <w:right w:val="single" w:color="auto" w:sz="4" w:space="0"/>
            </w:tcBorders>
            <w:noWrap/>
            <w:vAlign w:val="center"/>
          </w:tcPr>
          <w:p w14:paraId="6FBCC662">
            <w:pPr>
              <w:spacing w:line="584" w:lineRule="exact"/>
              <w:jc w:val="center"/>
              <w:rPr>
                <w:rFonts w:ascii="Times New Roman" w:hAnsi="Times New Roman" w:eastAsia="仿宋_GB2312"/>
                <w:sz w:val="22"/>
              </w:rPr>
            </w:pPr>
            <w:r>
              <w:rPr>
                <w:rFonts w:ascii="Times New Roman" w:hAnsi="Times New Roman" w:eastAsia="仿宋_GB2312"/>
                <w:sz w:val="22"/>
              </w:rPr>
              <w:t>55</w:t>
            </w:r>
          </w:p>
        </w:tc>
      </w:tr>
      <w:tr w14:paraId="0F854F5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08FD30DA">
            <w:pPr>
              <w:widowControl/>
              <w:spacing w:line="584" w:lineRule="exact"/>
              <w:jc w:val="center"/>
              <w:rPr>
                <w:rFonts w:ascii="Times New Roman" w:hAnsi="Times New Roman" w:eastAsia="仿宋_GB2312"/>
                <w:kern w:val="0"/>
                <w:sz w:val="22"/>
              </w:rPr>
            </w:pPr>
            <w:r>
              <w:rPr>
                <w:rFonts w:ascii="Times New Roman" w:hAnsi="Times New Roman" w:eastAsia="仿宋_GB2312"/>
                <w:kern w:val="0"/>
                <w:sz w:val="22"/>
              </w:rPr>
              <w:t>1</w:t>
            </w:r>
            <w:r>
              <w:rPr>
                <w:rFonts w:hint="eastAsia" w:ascii="Times New Roman" w:hAnsi="Times New Roman" w:eastAsia="仿宋_GB2312"/>
                <w:kern w:val="0"/>
                <w:sz w:val="22"/>
              </w:rPr>
              <w:t>、房屋（平方米）</w:t>
            </w:r>
          </w:p>
        </w:tc>
        <w:tc>
          <w:tcPr>
            <w:tcW w:w="3155" w:type="dxa"/>
            <w:tcBorders>
              <w:top w:val="nil"/>
              <w:left w:val="nil"/>
              <w:bottom w:val="single" w:color="auto" w:sz="4" w:space="0"/>
              <w:right w:val="single" w:color="auto" w:sz="4" w:space="0"/>
            </w:tcBorders>
            <w:noWrap/>
            <w:vAlign w:val="center"/>
          </w:tcPr>
          <w:p w14:paraId="4254C9D5">
            <w:pPr>
              <w:spacing w:line="584" w:lineRule="exact"/>
              <w:jc w:val="center"/>
              <w:rPr>
                <w:rFonts w:ascii="Times New Roman" w:hAnsi="Times New Roman" w:eastAsia="仿宋_GB2312"/>
                <w:sz w:val="22"/>
              </w:rPr>
            </w:pPr>
          </w:p>
        </w:tc>
        <w:tc>
          <w:tcPr>
            <w:tcW w:w="5103" w:type="dxa"/>
            <w:tcBorders>
              <w:top w:val="nil"/>
              <w:left w:val="nil"/>
              <w:bottom w:val="single" w:color="auto" w:sz="4" w:space="0"/>
              <w:right w:val="single" w:color="auto" w:sz="4" w:space="0"/>
            </w:tcBorders>
            <w:noWrap/>
            <w:vAlign w:val="center"/>
          </w:tcPr>
          <w:p w14:paraId="30456183">
            <w:pPr>
              <w:spacing w:line="584" w:lineRule="exact"/>
              <w:jc w:val="center"/>
              <w:rPr>
                <w:rFonts w:ascii="Times New Roman" w:hAnsi="Times New Roman" w:eastAsia="仿宋_GB2312"/>
                <w:sz w:val="22"/>
              </w:rPr>
            </w:pPr>
          </w:p>
        </w:tc>
      </w:tr>
      <w:tr w14:paraId="556564D2">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0E2396BE">
            <w:pPr>
              <w:widowControl/>
              <w:spacing w:line="584" w:lineRule="exact"/>
              <w:jc w:val="center"/>
              <w:rPr>
                <w:rFonts w:ascii="Times New Roman" w:hAnsi="Times New Roman" w:eastAsia="仿宋_GB2312"/>
                <w:kern w:val="0"/>
                <w:sz w:val="22"/>
              </w:rPr>
            </w:pPr>
            <w:r>
              <w:rPr>
                <w:rFonts w:hint="eastAsia" w:ascii="Times New Roman" w:hAnsi="Times New Roman" w:eastAsia="仿宋_GB2312"/>
                <w:kern w:val="0"/>
                <w:sz w:val="22"/>
              </w:rPr>
              <w:t>其中：办公用房（平方米）</w:t>
            </w:r>
          </w:p>
        </w:tc>
        <w:tc>
          <w:tcPr>
            <w:tcW w:w="3155" w:type="dxa"/>
            <w:tcBorders>
              <w:top w:val="nil"/>
              <w:left w:val="nil"/>
              <w:bottom w:val="single" w:color="auto" w:sz="4" w:space="0"/>
              <w:right w:val="single" w:color="auto" w:sz="4" w:space="0"/>
            </w:tcBorders>
            <w:noWrap/>
            <w:vAlign w:val="center"/>
          </w:tcPr>
          <w:p w14:paraId="6A6DFCEE">
            <w:pPr>
              <w:spacing w:line="584" w:lineRule="exact"/>
              <w:jc w:val="center"/>
              <w:rPr>
                <w:rFonts w:ascii="Times New Roman" w:hAnsi="Times New Roman" w:eastAsia="仿宋_GB2312"/>
                <w:sz w:val="22"/>
              </w:rPr>
            </w:pPr>
          </w:p>
        </w:tc>
        <w:tc>
          <w:tcPr>
            <w:tcW w:w="5103" w:type="dxa"/>
            <w:tcBorders>
              <w:top w:val="nil"/>
              <w:left w:val="nil"/>
              <w:bottom w:val="single" w:color="auto" w:sz="4" w:space="0"/>
              <w:right w:val="single" w:color="auto" w:sz="4" w:space="0"/>
            </w:tcBorders>
            <w:noWrap/>
            <w:vAlign w:val="center"/>
          </w:tcPr>
          <w:p w14:paraId="2A27881B">
            <w:pPr>
              <w:spacing w:line="584" w:lineRule="exact"/>
              <w:jc w:val="center"/>
              <w:rPr>
                <w:rFonts w:ascii="Times New Roman" w:hAnsi="Times New Roman" w:eastAsia="仿宋_GB2312"/>
                <w:sz w:val="22"/>
              </w:rPr>
            </w:pPr>
          </w:p>
        </w:tc>
      </w:tr>
      <w:tr w14:paraId="16E8A15B">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45BF3D99">
            <w:pPr>
              <w:widowControl/>
              <w:spacing w:line="584" w:lineRule="exact"/>
              <w:jc w:val="center"/>
              <w:rPr>
                <w:rFonts w:ascii="Times New Roman" w:hAnsi="Times New Roman" w:eastAsia="仿宋_GB2312"/>
                <w:kern w:val="0"/>
                <w:sz w:val="22"/>
              </w:rPr>
            </w:pPr>
            <w:r>
              <w:rPr>
                <w:rFonts w:ascii="Times New Roman" w:hAnsi="Times New Roman" w:eastAsia="仿宋_GB2312"/>
                <w:kern w:val="0"/>
                <w:sz w:val="22"/>
              </w:rPr>
              <w:t>2</w:t>
            </w:r>
            <w:r>
              <w:rPr>
                <w:rFonts w:hint="eastAsia" w:ascii="Times New Roman" w:hAnsi="Times New Roman" w:eastAsia="仿宋_GB2312"/>
                <w:kern w:val="0"/>
                <w:sz w:val="22"/>
              </w:rPr>
              <w:t>、车辆（台、辆）</w:t>
            </w:r>
          </w:p>
        </w:tc>
        <w:tc>
          <w:tcPr>
            <w:tcW w:w="3155" w:type="dxa"/>
            <w:tcBorders>
              <w:top w:val="nil"/>
              <w:left w:val="nil"/>
              <w:bottom w:val="single" w:color="auto" w:sz="4" w:space="0"/>
              <w:right w:val="single" w:color="auto" w:sz="4" w:space="0"/>
            </w:tcBorders>
            <w:noWrap/>
            <w:vAlign w:val="center"/>
          </w:tcPr>
          <w:p w14:paraId="3A907720">
            <w:pPr>
              <w:spacing w:line="584" w:lineRule="exact"/>
              <w:jc w:val="center"/>
              <w:rPr>
                <w:rFonts w:ascii="Times New Roman" w:hAnsi="Times New Roman" w:eastAsia="仿宋_GB2312"/>
                <w:sz w:val="22"/>
              </w:rPr>
            </w:pPr>
          </w:p>
        </w:tc>
        <w:tc>
          <w:tcPr>
            <w:tcW w:w="5103" w:type="dxa"/>
            <w:tcBorders>
              <w:top w:val="nil"/>
              <w:left w:val="nil"/>
              <w:bottom w:val="single" w:color="auto" w:sz="4" w:space="0"/>
              <w:right w:val="single" w:color="auto" w:sz="4" w:space="0"/>
            </w:tcBorders>
            <w:noWrap/>
            <w:vAlign w:val="center"/>
          </w:tcPr>
          <w:p w14:paraId="3DB72FF5">
            <w:pPr>
              <w:spacing w:line="584" w:lineRule="exact"/>
              <w:jc w:val="center"/>
              <w:rPr>
                <w:rFonts w:ascii="Times New Roman" w:hAnsi="Times New Roman" w:eastAsia="仿宋_GB2312"/>
                <w:sz w:val="22"/>
              </w:rPr>
            </w:pPr>
            <w:r>
              <w:rPr>
                <w:rFonts w:ascii="Times New Roman" w:hAnsi="Times New Roman" w:eastAsia="仿宋_GB2312"/>
                <w:sz w:val="22"/>
              </w:rPr>
              <w:t>21.48</w:t>
            </w:r>
          </w:p>
        </w:tc>
      </w:tr>
      <w:tr w14:paraId="69C5EA3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vAlign w:val="center"/>
          </w:tcPr>
          <w:p w14:paraId="5E513B65">
            <w:pPr>
              <w:widowControl/>
              <w:spacing w:line="584" w:lineRule="exact"/>
              <w:jc w:val="center"/>
              <w:rPr>
                <w:rFonts w:ascii="Times New Roman" w:hAnsi="Times New Roman" w:eastAsia="仿宋_GB2312"/>
                <w:kern w:val="0"/>
                <w:sz w:val="22"/>
              </w:rPr>
            </w:pPr>
            <w:r>
              <w:rPr>
                <w:rFonts w:ascii="Times New Roman" w:hAnsi="Times New Roman" w:eastAsia="仿宋_GB2312"/>
                <w:kern w:val="0"/>
                <w:sz w:val="22"/>
              </w:rPr>
              <w:t>3</w:t>
            </w:r>
            <w:r>
              <w:rPr>
                <w:rFonts w:hint="eastAsia" w:ascii="Times New Roman" w:hAnsi="Times New Roman" w:eastAsia="仿宋_GB2312"/>
                <w:kern w:val="0"/>
                <w:sz w:val="22"/>
              </w:rPr>
              <w:t>、单价在</w:t>
            </w:r>
            <w:r>
              <w:rPr>
                <w:rFonts w:ascii="Times New Roman" w:hAnsi="Times New Roman" w:eastAsia="仿宋_GB2312"/>
                <w:kern w:val="0"/>
                <w:sz w:val="22"/>
              </w:rPr>
              <w:t>20</w:t>
            </w:r>
            <w:r>
              <w:rPr>
                <w:rFonts w:hint="eastAsia" w:ascii="Times New Roman" w:hAnsi="Times New Roman" w:eastAsia="仿宋_GB2312"/>
                <w:kern w:val="0"/>
                <w:sz w:val="22"/>
              </w:rPr>
              <w:t>万元以上的设备</w:t>
            </w:r>
          </w:p>
        </w:tc>
        <w:tc>
          <w:tcPr>
            <w:tcW w:w="3155" w:type="dxa"/>
            <w:tcBorders>
              <w:top w:val="nil"/>
              <w:left w:val="nil"/>
              <w:bottom w:val="single" w:color="auto" w:sz="4" w:space="0"/>
              <w:right w:val="single" w:color="auto" w:sz="4" w:space="0"/>
            </w:tcBorders>
            <w:noWrap/>
            <w:vAlign w:val="center"/>
          </w:tcPr>
          <w:p w14:paraId="10FCA455">
            <w:pPr>
              <w:spacing w:line="584" w:lineRule="exact"/>
              <w:jc w:val="center"/>
              <w:rPr>
                <w:rFonts w:ascii="Times New Roman" w:hAnsi="Times New Roman" w:eastAsia="仿宋_GB2312"/>
                <w:sz w:val="22"/>
              </w:rPr>
            </w:pPr>
          </w:p>
        </w:tc>
        <w:tc>
          <w:tcPr>
            <w:tcW w:w="5103" w:type="dxa"/>
            <w:tcBorders>
              <w:top w:val="nil"/>
              <w:left w:val="nil"/>
              <w:bottom w:val="single" w:color="auto" w:sz="4" w:space="0"/>
              <w:right w:val="single" w:color="auto" w:sz="4" w:space="0"/>
            </w:tcBorders>
            <w:noWrap/>
            <w:vAlign w:val="center"/>
          </w:tcPr>
          <w:p w14:paraId="56AC9D51">
            <w:pPr>
              <w:spacing w:line="584" w:lineRule="exact"/>
              <w:jc w:val="center"/>
              <w:rPr>
                <w:rFonts w:ascii="Times New Roman" w:hAnsi="Times New Roman" w:eastAsia="仿宋_GB2312"/>
                <w:sz w:val="22"/>
              </w:rPr>
            </w:pPr>
          </w:p>
        </w:tc>
      </w:tr>
      <w:tr w14:paraId="5192C539">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017F07A5">
            <w:pPr>
              <w:widowControl/>
              <w:spacing w:line="584" w:lineRule="exact"/>
              <w:jc w:val="center"/>
              <w:rPr>
                <w:rFonts w:ascii="Times New Roman" w:hAnsi="Times New Roman" w:eastAsia="仿宋_GB2312"/>
                <w:kern w:val="0"/>
                <w:sz w:val="22"/>
              </w:rPr>
            </w:pPr>
            <w:r>
              <w:rPr>
                <w:rFonts w:ascii="Times New Roman" w:hAnsi="Times New Roman" w:eastAsia="仿宋_GB2312"/>
                <w:kern w:val="0"/>
                <w:sz w:val="22"/>
              </w:rPr>
              <w:t>4</w:t>
            </w:r>
            <w:r>
              <w:rPr>
                <w:rFonts w:hint="eastAsia" w:ascii="Times New Roman" w:hAnsi="Times New Roman" w:eastAsia="仿宋_GB2312"/>
                <w:kern w:val="0"/>
                <w:sz w:val="22"/>
              </w:rPr>
              <w:t>、其他固定资产</w:t>
            </w:r>
          </w:p>
        </w:tc>
        <w:tc>
          <w:tcPr>
            <w:tcW w:w="3155" w:type="dxa"/>
            <w:tcBorders>
              <w:top w:val="nil"/>
              <w:left w:val="nil"/>
              <w:bottom w:val="single" w:color="auto" w:sz="4" w:space="0"/>
              <w:right w:val="single" w:color="auto" w:sz="4" w:space="0"/>
            </w:tcBorders>
            <w:noWrap/>
            <w:vAlign w:val="center"/>
          </w:tcPr>
          <w:p w14:paraId="6DB3C73A">
            <w:pPr>
              <w:spacing w:line="584" w:lineRule="exact"/>
              <w:jc w:val="center"/>
              <w:rPr>
                <w:rFonts w:ascii="Times New Roman" w:hAnsi="Times New Roman" w:eastAsia="仿宋_GB2312"/>
                <w:sz w:val="22"/>
              </w:rPr>
            </w:pPr>
          </w:p>
        </w:tc>
        <w:tc>
          <w:tcPr>
            <w:tcW w:w="5103" w:type="dxa"/>
            <w:tcBorders>
              <w:top w:val="nil"/>
              <w:left w:val="nil"/>
              <w:bottom w:val="single" w:color="auto" w:sz="4" w:space="0"/>
              <w:right w:val="single" w:color="auto" w:sz="4" w:space="0"/>
            </w:tcBorders>
            <w:noWrap/>
            <w:vAlign w:val="center"/>
          </w:tcPr>
          <w:p w14:paraId="64B0F74F">
            <w:pPr>
              <w:spacing w:line="584" w:lineRule="exact"/>
              <w:jc w:val="center"/>
              <w:rPr>
                <w:rFonts w:ascii="Times New Roman" w:hAnsi="Times New Roman" w:eastAsia="仿宋_GB2312"/>
                <w:sz w:val="22"/>
              </w:rPr>
            </w:pPr>
            <w:r>
              <w:rPr>
                <w:rFonts w:ascii="Times New Roman" w:hAnsi="Times New Roman" w:eastAsia="仿宋_GB2312"/>
                <w:sz w:val="22"/>
              </w:rPr>
              <w:t>33.52</w:t>
            </w:r>
          </w:p>
        </w:tc>
      </w:tr>
    </w:tbl>
    <w:p w14:paraId="6BBC2BE0">
      <w:pPr>
        <w:autoSpaceDE w:val="0"/>
        <w:autoSpaceDN w:val="0"/>
        <w:adjustRightInd w:val="0"/>
        <w:spacing w:line="584" w:lineRule="exact"/>
        <w:ind w:firstLine="640" w:firstLineChars="200"/>
        <w:jc w:val="left"/>
        <w:rPr>
          <w:rFonts w:ascii="Times New Roman" w:hAnsi="Times New Roman" w:eastAsia="黑体"/>
          <w:sz w:val="32"/>
          <w:szCs w:val="32"/>
        </w:rPr>
      </w:pPr>
      <w:r>
        <w:rPr>
          <w:rFonts w:hint="eastAsia" w:ascii="Times New Roman" w:hAnsi="黑体" w:eastAsia="黑体"/>
          <w:sz w:val="32"/>
          <w:szCs w:val="32"/>
        </w:rPr>
        <w:t>八、名词解释</w:t>
      </w:r>
    </w:p>
    <w:p w14:paraId="0475BACE">
      <w:pPr>
        <w:tabs>
          <w:tab w:val="left" w:pos="11490"/>
        </w:tabs>
        <w:spacing w:line="584" w:lineRule="exact"/>
        <w:ind w:firstLine="643" w:firstLineChars="200"/>
        <w:rPr>
          <w:rFonts w:ascii="Times New Roman" w:hAnsi="Times New Roman" w:eastAsia="仿宋_GB2312"/>
          <w:sz w:val="32"/>
          <w:szCs w:val="32"/>
        </w:rPr>
      </w:pPr>
      <w:r>
        <w:rPr>
          <w:rFonts w:ascii="Times New Roman" w:hAnsi="Times New Roman" w:eastAsia="仿宋_GB2312"/>
          <w:b/>
          <w:sz w:val="32"/>
          <w:szCs w:val="32"/>
        </w:rPr>
        <w:t>1</w:t>
      </w:r>
      <w:r>
        <w:rPr>
          <w:rFonts w:hint="eastAsia" w:ascii="Times New Roman" w:hAnsi="Times New Roman" w:eastAsia="仿宋_GB2312"/>
          <w:b/>
          <w:sz w:val="32"/>
          <w:szCs w:val="32"/>
        </w:rPr>
        <w:t>、一般公共预算拨款收入：</w:t>
      </w:r>
      <w:r>
        <w:rPr>
          <w:rFonts w:hint="eastAsia" w:ascii="Times New Roman" w:hAnsi="Times New Roman" w:eastAsia="仿宋_GB2312"/>
          <w:sz w:val="32"/>
          <w:szCs w:val="32"/>
        </w:rPr>
        <w:t>指省级财政当年拨付的资金。</w:t>
      </w:r>
    </w:p>
    <w:p w14:paraId="7C4B2E39">
      <w:pPr>
        <w:tabs>
          <w:tab w:val="left" w:pos="11490"/>
        </w:tabs>
        <w:spacing w:line="584" w:lineRule="exact"/>
        <w:ind w:firstLine="643" w:firstLineChars="200"/>
        <w:rPr>
          <w:rFonts w:ascii="Times New Roman" w:hAnsi="Times New Roman" w:eastAsia="仿宋_GB2312"/>
          <w:sz w:val="32"/>
          <w:szCs w:val="32"/>
        </w:rPr>
      </w:pPr>
      <w:r>
        <w:rPr>
          <w:rFonts w:ascii="Times New Roman" w:hAnsi="Times New Roman" w:eastAsia="仿宋_GB2312"/>
          <w:b/>
          <w:sz w:val="32"/>
          <w:szCs w:val="32"/>
        </w:rPr>
        <w:t>2</w:t>
      </w:r>
      <w:r>
        <w:rPr>
          <w:rFonts w:hint="eastAsia" w:ascii="Times New Roman" w:hAnsi="Times New Roman" w:eastAsia="仿宋_GB2312"/>
          <w:b/>
          <w:sz w:val="32"/>
          <w:szCs w:val="32"/>
        </w:rPr>
        <w:t>、事业收入：</w:t>
      </w:r>
      <w:r>
        <w:rPr>
          <w:rFonts w:hint="eastAsia" w:ascii="Times New Roman" w:hAnsi="Times New Roman" w:eastAsia="仿宋_GB2312"/>
          <w:sz w:val="32"/>
          <w:szCs w:val="32"/>
        </w:rPr>
        <w:t>指事业单位开展专业业务活动及辅助活动所取得的收入。</w:t>
      </w:r>
    </w:p>
    <w:p w14:paraId="615F3024">
      <w:pPr>
        <w:tabs>
          <w:tab w:val="left" w:pos="11490"/>
        </w:tabs>
        <w:spacing w:line="584" w:lineRule="exact"/>
        <w:ind w:firstLine="643" w:firstLineChars="200"/>
        <w:rPr>
          <w:rFonts w:ascii="Times New Roman" w:hAnsi="Times New Roman" w:eastAsia="仿宋_GB2312"/>
          <w:b/>
          <w:sz w:val="32"/>
          <w:szCs w:val="32"/>
        </w:rPr>
      </w:pPr>
      <w:r>
        <w:rPr>
          <w:rFonts w:ascii="Times New Roman" w:hAnsi="Times New Roman" w:eastAsia="仿宋_GB2312"/>
          <w:b/>
          <w:sz w:val="32"/>
          <w:szCs w:val="32"/>
        </w:rPr>
        <w:t>3</w:t>
      </w:r>
      <w:r>
        <w:rPr>
          <w:rFonts w:hint="eastAsia" w:ascii="Times New Roman" w:hAnsi="Times New Roman" w:eastAsia="仿宋_GB2312"/>
          <w:b/>
          <w:sz w:val="32"/>
          <w:szCs w:val="32"/>
        </w:rPr>
        <w:t>、其他收入：</w:t>
      </w:r>
      <w:r>
        <w:rPr>
          <w:rFonts w:hint="eastAsia" w:ascii="Times New Roman" w:hAnsi="Times New Roman" w:eastAsia="仿宋_GB2312"/>
          <w:sz w:val="32"/>
          <w:szCs w:val="32"/>
        </w:rPr>
        <w:t>指除</w:t>
      </w:r>
      <w:r>
        <w:rPr>
          <w:rFonts w:ascii="Times New Roman" w:hAnsi="Times New Roman" w:eastAsia="仿宋_GB2312"/>
          <w:sz w:val="32"/>
          <w:szCs w:val="32"/>
        </w:rPr>
        <w:t>“</w:t>
      </w:r>
      <w:r>
        <w:rPr>
          <w:rFonts w:hint="eastAsia" w:ascii="Times New Roman" w:hAnsi="Times New Roman" w:eastAsia="仿宋_GB2312"/>
          <w:sz w:val="32"/>
          <w:szCs w:val="32"/>
        </w:rPr>
        <w:t>一般公共预算拨款收入</w:t>
      </w:r>
      <w:r>
        <w:rPr>
          <w:rFonts w:ascii="Times New Roman" w:hAnsi="Times New Roman" w:eastAsia="仿宋_GB2312"/>
          <w:sz w:val="32"/>
          <w:szCs w:val="32"/>
        </w:rPr>
        <w:t>”</w:t>
      </w:r>
      <w:r>
        <w:rPr>
          <w:rFonts w:hint="eastAsia" w:ascii="Times New Roman" w:hAnsi="Times New Roman" w:eastAsia="仿宋_GB2312"/>
          <w:sz w:val="32"/>
          <w:szCs w:val="32"/>
        </w:rPr>
        <w:t>、</w:t>
      </w:r>
      <w:r>
        <w:rPr>
          <w:rFonts w:ascii="Times New Roman" w:hAnsi="Times New Roman" w:eastAsia="仿宋_GB2312"/>
          <w:sz w:val="32"/>
          <w:szCs w:val="32"/>
        </w:rPr>
        <w:t>“</w:t>
      </w:r>
      <w:r>
        <w:rPr>
          <w:rFonts w:hint="eastAsia" w:ascii="Times New Roman" w:hAnsi="Times New Roman" w:eastAsia="仿宋_GB2312"/>
          <w:sz w:val="32"/>
          <w:szCs w:val="32"/>
        </w:rPr>
        <w:t>事业收入</w:t>
      </w:r>
      <w:r>
        <w:rPr>
          <w:rFonts w:ascii="Times New Roman" w:hAnsi="Times New Roman" w:eastAsia="仿宋_GB2312"/>
          <w:sz w:val="32"/>
          <w:szCs w:val="32"/>
        </w:rPr>
        <w:t>”</w:t>
      </w:r>
      <w:r>
        <w:rPr>
          <w:rFonts w:hint="eastAsia" w:ascii="Times New Roman" w:hAnsi="Times New Roman" w:eastAsia="仿宋_GB2312"/>
          <w:sz w:val="32"/>
          <w:szCs w:val="32"/>
        </w:rPr>
        <w:t>等以外的收入。主要是按规定动用的租房收入、存款利息收入等。</w:t>
      </w:r>
    </w:p>
    <w:p w14:paraId="21DAA668">
      <w:pPr>
        <w:tabs>
          <w:tab w:val="left" w:pos="11490"/>
        </w:tabs>
        <w:spacing w:line="584" w:lineRule="exact"/>
        <w:ind w:firstLine="643" w:firstLineChars="200"/>
        <w:rPr>
          <w:rFonts w:ascii="Times New Roman" w:hAnsi="Times New Roman" w:eastAsia="仿宋_GB2312"/>
          <w:sz w:val="32"/>
          <w:szCs w:val="32"/>
        </w:rPr>
      </w:pPr>
      <w:r>
        <w:rPr>
          <w:rFonts w:ascii="Times New Roman" w:hAnsi="Times New Roman" w:eastAsia="仿宋_GB2312"/>
          <w:b/>
          <w:sz w:val="32"/>
          <w:szCs w:val="32"/>
        </w:rPr>
        <w:t>4</w:t>
      </w:r>
      <w:r>
        <w:rPr>
          <w:rFonts w:hint="eastAsia" w:ascii="Times New Roman" w:hAnsi="Times New Roman" w:eastAsia="仿宋_GB2312"/>
          <w:b/>
          <w:sz w:val="32"/>
          <w:szCs w:val="32"/>
        </w:rPr>
        <w:t>、基本支出：</w:t>
      </w:r>
      <w:r>
        <w:rPr>
          <w:rFonts w:hint="eastAsia" w:ascii="Times New Roman" w:hAnsi="Times New Roman" w:eastAsia="仿宋_GB2312"/>
          <w:sz w:val="32"/>
          <w:szCs w:val="32"/>
        </w:rPr>
        <w:t>指为保障机构正常运转、完成日常工作任务而发生的人员支出和公用支出。</w:t>
      </w:r>
    </w:p>
    <w:p w14:paraId="27955468">
      <w:pPr>
        <w:tabs>
          <w:tab w:val="left" w:pos="11490"/>
        </w:tabs>
        <w:spacing w:line="584" w:lineRule="exact"/>
        <w:ind w:firstLine="643" w:firstLineChars="200"/>
        <w:rPr>
          <w:rFonts w:ascii="Times New Roman" w:hAnsi="Times New Roman" w:eastAsia="仿宋_GB2312"/>
          <w:sz w:val="32"/>
          <w:szCs w:val="32"/>
        </w:rPr>
      </w:pPr>
      <w:r>
        <w:rPr>
          <w:rFonts w:ascii="Times New Roman" w:hAnsi="Times New Roman" w:eastAsia="仿宋_GB2312"/>
          <w:b/>
          <w:sz w:val="32"/>
          <w:szCs w:val="32"/>
        </w:rPr>
        <w:t>5</w:t>
      </w:r>
      <w:r>
        <w:rPr>
          <w:rFonts w:hint="eastAsia" w:ascii="Times New Roman" w:hAnsi="Times New Roman" w:eastAsia="仿宋_GB2312"/>
          <w:b/>
          <w:sz w:val="32"/>
          <w:szCs w:val="32"/>
        </w:rPr>
        <w:t>、项目支出：</w:t>
      </w:r>
      <w:r>
        <w:rPr>
          <w:rFonts w:hint="eastAsia" w:ascii="Times New Roman" w:hAnsi="Times New Roman" w:eastAsia="仿宋_GB2312"/>
          <w:sz w:val="32"/>
          <w:szCs w:val="32"/>
        </w:rPr>
        <w:t>指在基本支出之外为完成特定行政任务和事业发展目标所发生的支出。</w:t>
      </w:r>
    </w:p>
    <w:p w14:paraId="6905B061">
      <w:pPr>
        <w:tabs>
          <w:tab w:val="left" w:pos="11490"/>
        </w:tabs>
        <w:spacing w:line="584" w:lineRule="exact"/>
        <w:ind w:firstLine="643" w:firstLineChars="200"/>
        <w:rPr>
          <w:rFonts w:ascii="Times New Roman" w:hAnsi="Times New Roman" w:eastAsia="仿宋_GB2312"/>
          <w:sz w:val="32"/>
          <w:szCs w:val="32"/>
        </w:rPr>
      </w:pPr>
      <w:r>
        <w:rPr>
          <w:rFonts w:ascii="Times New Roman" w:hAnsi="Times New Roman" w:eastAsia="仿宋_GB2312"/>
          <w:b/>
          <w:sz w:val="32"/>
          <w:szCs w:val="32"/>
        </w:rPr>
        <w:t>6</w:t>
      </w:r>
      <w:r>
        <w:rPr>
          <w:rFonts w:hint="eastAsia" w:ascii="Times New Roman" w:hAnsi="Times New Roman" w:eastAsia="仿宋_GB2312"/>
          <w:b/>
          <w:sz w:val="32"/>
          <w:szCs w:val="32"/>
        </w:rPr>
        <w:t>、上缴上级支出：</w:t>
      </w:r>
      <w:r>
        <w:rPr>
          <w:rFonts w:hint="eastAsia" w:ascii="Times New Roman" w:hAnsi="Times New Roman" w:eastAsia="仿宋_GB2312"/>
          <w:sz w:val="32"/>
          <w:szCs w:val="32"/>
        </w:rPr>
        <w:t>指下级单位上缴上级的支出。</w:t>
      </w:r>
    </w:p>
    <w:p w14:paraId="2AB32EC4">
      <w:pPr>
        <w:tabs>
          <w:tab w:val="left" w:pos="11490"/>
        </w:tabs>
        <w:spacing w:line="584" w:lineRule="exact"/>
        <w:ind w:firstLine="643" w:firstLineChars="200"/>
        <w:rPr>
          <w:rFonts w:ascii="Times New Roman" w:hAnsi="Times New Roman" w:eastAsia="仿宋_GB2312"/>
          <w:sz w:val="32"/>
          <w:szCs w:val="32"/>
        </w:rPr>
      </w:pPr>
      <w:r>
        <w:rPr>
          <w:rFonts w:ascii="Times New Roman" w:hAnsi="Times New Roman" w:eastAsia="仿宋_GB2312"/>
          <w:b/>
          <w:sz w:val="32"/>
          <w:szCs w:val="32"/>
        </w:rPr>
        <w:t>7</w:t>
      </w:r>
      <w:r>
        <w:rPr>
          <w:rFonts w:hint="eastAsia" w:ascii="Times New Roman" w:hAnsi="Times New Roman" w:eastAsia="仿宋_GB2312"/>
          <w:b/>
          <w:sz w:val="32"/>
          <w:szCs w:val="32"/>
        </w:rPr>
        <w:t>、</w:t>
      </w:r>
      <w:r>
        <w:rPr>
          <w:rFonts w:ascii="Times New Roman" w:hAnsi="Times New Roman" w:eastAsia="仿宋_GB2312"/>
          <w:b/>
          <w:sz w:val="32"/>
          <w:szCs w:val="32"/>
        </w:rPr>
        <w:t>“</w:t>
      </w:r>
      <w:r>
        <w:rPr>
          <w:rFonts w:hint="eastAsia" w:ascii="Times New Roman" w:hAnsi="Times New Roman" w:eastAsia="仿宋_GB2312"/>
          <w:b/>
          <w:sz w:val="32"/>
          <w:szCs w:val="32"/>
        </w:rPr>
        <w:t>三公</w:t>
      </w:r>
      <w:r>
        <w:rPr>
          <w:rFonts w:ascii="Times New Roman" w:hAnsi="Times New Roman" w:eastAsia="仿宋_GB2312"/>
          <w:b/>
          <w:sz w:val="32"/>
          <w:szCs w:val="32"/>
        </w:rPr>
        <w:t>”</w:t>
      </w:r>
      <w:r>
        <w:rPr>
          <w:rFonts w:hint="eastAsia" w:ascii="Times New Roman" w:hAnsi="Times New Roman" w:eastAsia="仿宋_GB2312"/>
          <w:b/>
          <w:sz w:val="32"/>
          <w:szCs w:val="32"/>
        </w:rPr>
        <w:t>经费：</w:t>
      </w:r>
      <w:r>
        <w:rPr>
          <w:rFonts w:hint="eastAsia" w:ascii="Times New Roman" w:hAnsi="Times New Roman" w:eastAsia="仿宋_GB2312"/>
          <w:sz w:val="32"/>
          <w:szCs w:val="32"/>
        </w:rPr>
        <w:t>纳入省级财政预算管理的</w:t>
      </w:r>
      <w:r>
        <w:rPr>
          <w:rFonts w:ascii="Times New Roman" w:hAnsi="Times New Roman" w:eastAsia="仿宋_GB2312"/>
          <w:sz w:val="32"/>
          <w:szCs w:val="32"/>
        </w:rPr>
        <w:t>“</w:t>
      </w:r>
      <w:r>
        <w:rPr>
          <w:rFonts w:hint="eastAsia" w:ascii="Times New Roman" w:hAnsi="Times New Roman" w:eastAsia="仿宋_GB2312"/>
          <w:sz w:val="32"/>
          <w:szCs w:val="32"/>
        </w:rPr>
        <w:t>三公</w:t>
      </w:r>
      <w:r>
        <w:rPr>
          <w:rFonts w:ascii="Times New Roman" w:hAnsi="Times New Roman" w:eastAsia="仿宋_GB2312"/>
          <w:sz w:val="32"/>
          <w:szCs w:val="32"/>
        </w:rPr>
        <w:t>”</w:t>
      </w:r>
      <w:r>
        <w:rPr>
          <w:rFonts w:hint="eastAsia" w:ascii="Times New Roman" w:hAnsi="Times New Roman" w:eastAsia="仿宋_GB2312"/>
          <w:sz w:val="32"/>
          <w:szCs w:val="32"/>
        </w:rPr>
        <w:t>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4B301F62">
      <w:pPr>
        <w:tabs>
          <w:tab w:val="left" w:pos="11490"/>
        </w:tabs>
        <w:spacing w:line="584" w:lineRule="exact"/>
        <w:ind w:firstLine="643" w:firstLineChars="200"/>
        <w:rPr>
          <w:rFonts w:ascii="Times New Roman" w:hAnsi="Times New Roman" w:eastAsia="仿宋_GB2312"/>
          <w:sz w:val="32"/>
          <w:szCs w:val="32"/>
        </w:rPr>
      </w:pPr>
      <w:r>
        <w:rPr>
          <w:rFonts w:ascii="Times New Roman" w:hAnsi="Times New Roman" w:eastAsia="仿宋_GB2312"/>
          <w:b/>
          <w:sz w:val="32"/>
          <w:szCs w:val="32"/>
        </w:rPr>
        <w:t>8</w:t>
      </w:r>
      <w:r>
        <w:rPr>
          <w:rFonts w:hint="eastAsia" w:ascii="Times New Roman" w:hAnsi="Times New Roman" w:eastAsia="仿宋_GB2312"/>
          <w:b/>
          <w:sz w:val="32"/>
          <w:szCs w:val="32"/>
        </w:rPr>
        <w:t>、机关运行费：</w:t>
      </w:r>
      <w:r>
        <w:rPr>
          <w:rFonts w:hint="eastAsia" w:ascii="Times New Roman" w:hAnsi="Times New Roman" w:eastAsia="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D42B6B9">
      <w:pPr>
        <w:tabs>
          <w:tab w:val="left" w:pos="11490"/>
        </w:tabs>
        <w:spacing w:line="584" w:lineRule="exact"/>
        <w:ind w:firstLine="643" w:firstLineChars="200"/>
        <w:rPr>
          <w:rFonts w:ascii="Times New Roman" w:hAnsi="Times New Roman" w:eastAsia="仿宋_GB2312"/>
          <w:sz w:val="32"/>
          <w:szCs w:val="32"/>
        </w:rPr>
      </w:pPr>
      <w:r>
        <w:rPr>
          <w:rFonts w:ascii="Times New Roman" w:hAnsi="Times New Roman" w:eastAsia="仿宋_GB2312"/>
          <w:b/>
          <w:sz w:val="32"/>
          <w:szCs w:val="32"/>
        </w:rPr>
        <w:t>9</w:t>
      </w:r>
      <w:r>
        <w:rPr>
          <w:rFonts w:hint="eastAsia" w:ascii="Times New Roman" w:hAnsi="Times New Roman" w:eastAsia="仿宋_GB2312"/>
          <w:b/>
          <w:sz w:val="32"/>
          <w:szCs w:val="32"/>
        </w:rPr>
        <w:t>、上年结转：</w:t>
      </w:r>
      <w:r>
        <w:rPr>
          <w:rFonts w:hint="eastAsia" w:ascii="Times New Roman" w:hAnsi="Times New Roman" w:eastAsia="仿宋_GB2312"/>
          <w:sz w:val="32"/>
          <w:szCs w:val="32"/>
        </w:rPr>
        <w:t>指以前年度尚未完成、结转到本年仍按原规定用途继续使用的资金。</w:t>
      </w:r>
    </w:p>
    <w:p w14:paraId="461F098F">
      <w:pPr>
        <w:tabs>
          <w:tab w:val="left" w:pos="11490"/>
        </w:tabs>
        <w:spacing w:line="584" w:lineRule="exact"/>
        <w:ind w:firstLine="643" w:firstLineChars="200"/>
        <w:rPr>
          <w:rFonts w:ascii="Times New Roman" w:hAnsi="Times New Roman" w:eastAsia="仿宋_GB2312"/>
          <w:sz w:val="32"/>
          <w:szCs w:val="32"/>
        </w:rPr>
      </w:pPr>
      <w:r>
        <w:rPr>
          <w:rFonts w:ascii="Times New Roman" w:hAnsi="Times New Roman" w:eastAsia="仿宋_GB2312"/>
          <w:b/>
          <w:sz w:val="32"/>
          <w:szCs w:val="32"/>
        </w:rPr>
        <w:t>10</w:t>
      </w:r>
      <w:r>
        <w:rPr>
          <w:rFonts w:hint="eastAsia" w:ascii="Times New Roman" w:hAnsi="Times New Roman" w:eastAsia="仿宋_GB2312"/>
          <w:b/>
          <w:sz w:val="32"/>
          <w:szCs w:val="32"/>
        </w:rPr>
        <w:t>、事业单位经营支出：</w:t>
      </w:r>
      <w:r>
        <w:rPr>
          <w:rFonts w:hint="eastAsia" w:ascii="Times New Roman" w:hAnsi="Times New Roman" w:eastAsia="仿宋_GB2312"/>
          <w:sz w:val="32"/>
          <w:szCs w:val="32"/>
        </w:rPr>
        <w:t>指事业单位在专业业务活动及其辅助活动之外开展非独立核算经营活动发生的支出。</w:t>
      </w:r>
    </w:p>
    <w:p w14:paraId="5C525A3D">
      <w:pPr>
        <w:autoSpaceDE w:val="0"/>
        <w:autoSpaceDN w:val="0"/>
        <w:adjustRightInd w:val="0"/>
        <w:spacing w:line="584" w:lineRule="exact"/>
        <w:ind w:firstLine="640" w:firstLineChars="200"/>
        <w:jc w:val="left"/>
        <w:rPr>
          <w:rFonts w:ascii="Times New Roman" w:hAnsi="Times New Roman" w:eastAsia="黑体"/>
          <w:sz w:val="32"/>
          <w:szCs w:val="32"/>
        </w:rPr>
      </w:pPr>
      <w:r>
        <w:rPr>
          <w:rFonts w:hint="eastAsia" w:ascii="Times New Roman" w:hAnsi="黑体" w:eastAsia="黑体"/>
          <w:sz w:val="32"/>
          <w:szCs w:val="32"/>
        </w:rPr>
        <w:t>九、其他需要说明的事项</w:t>
      </w:r>
    </w:p>
    <w:p w14:paraId="7994A4AC">
      <w:pPr>
        <w:spacing w:line="584"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我部门无其他需要说明的事项。</w:t>
      </w:r>
    </w:p>
    <w:sectPr>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CB749">
    <w:pPr>
      <w:pStyle w:val="3"/>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p>
  <w:p w14:paraId="586DD01C">
    <w:pPr>
      <w:pStyle w:val="3"/>
      <w:jc w:val="center"/>
    </w:pPr>
    <w:r>
      <w:t>--</w:t>
    </w:r>
  </w:p>
  <w:p w14:paraId="74D30FD2">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6B96C">
    <w:pPr>
      <w:pStyle w:val="3"/>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584C695C">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E5CE0">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3E78A">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CD95E">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3E7E7">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6032"/>
    <w:rsid w:val="000053CC"/>
    <w:rsid w:val="00005DD8"/>
    <w:rsid w:val="00007292"/>
    <w:rsid w:val="00007A31"/>
    <w:rsid w:val="00024985"/>
    <w:rsid w:val="0003697D"/>
    <w:rsid w:val="00037AF6"/>
    <w:rsid w:val="0004565F"/>
    <w:rsid w:val="00072187"/>
    <w:rsid w:val="00075D5F"/>
    <w:rsid w:val="0008180F"/>
    <w:rsid w:val="00082B29"/>
    <w:rsid w:val="00093DA3"/>
    <w:rsid w:val="00097091"/>
    <w:rsid w:val="000B529B"/>
    <w:rsid w:val="000C2338"/>
    <w:rsid w:val="000C24E6"/>
    <w:rsid w:val="000C3A19"/>
    <w:rsid w:val="000E4305"/>
    <w:rsid w:val="000F0D09"/>
    <w:rsid w:val="00123A3A"/>
    <w:rsid w:val="001245BB"/>
    <w:rsid w:val="001251A3"/>
    <w:rsid w:val="00143193"/>
    <w:rsid w:val="00156DF3"/>
    <w:rsid w:val="00160266"/>
    <w:rsid w:val="001643E8"/>
    <w:rsid w:val="00164641"/>
    <w:rsid w:val="00164B40"/>
    <w:rsid w:val="00176C13"/>
    <w:rsid w:val="00183D1E"/>
    <w:rsid w:val="001919C4"/>
    <w:rsid w:val="0019723B"/>
    <w:rsid w:val="001A0943"/>
    <w:rsid w:val="001A3D44"/>
    <w:rsid w:val="001A555F"/>
    <w:rsid w:val="001B5C1D"/>
    <w:rsid w:val="001C2B2C"/>
    <w:rsid w:val="001D42E8"/>
    <w:rsid w:val="001E0757"/>
    <w:rsid w:val="001E5749"/>
    <w:rsid w:val="001E6DDC"/>
    <w:rsid w:val="001E70E9"/>
    <w:rsid w:val="001F5C92"/>
    <w:rsid w:val="001F7873"/>
    <w:rsid w:val="00204F37"/>
    <w:rsid w:val="00212042"/>
    <w:rsid w:val="00226374"/>
    <w:rsid w:val="00230E48"/>
    <w:rsid w:val="00241FD4"/>
    <w:rsid w:val="00246317"/>
    <w:rsid w:val="00251B12"/>
    <w:rsid w:val="00265318"/>
    <w:rsid w:val="00277452"/>
    <w:rsid w:val="002835D7"/>
    <w:rsid w:val="00290FD6"/>
    <w:rsid w:val="0029588E"/>
    <w:rsid w:val="00296113"/>
    <w:rsid w:val="002A673A"/>
    <w:rsid w:val="002B1FD6"/>
    <w:rsid w:val="002C29A3"/>
    <w:rsid w:val="002C5E13"/>
    <w:rsid w:val="002C62BC"/>
    <w:rsid w:val="002E0EB8"/>
    <w:rsid w:val="002F3A53"/>
    <w:rsid w:val="002F3E58"/>
    <w:rsid w:val="0030542C"/>
    <w:rsid w:val="003075D4"/>
    <w:rsid w:val="00311B7A"/>
    <w:rsid w:val="003126B6"/>
    <w:rsid w:val="00313D9C"/>
    <w:rsid w:val="00314231"/>
    <w:rsid w:val="00325215"/>
    <w:rsid w:val="0033339C"/>
    <w:rsid w:val="003442A2"/>
    <w:rsid w:val="0036386B"/>
    <w:rsid w:val="00371FDA"/>
    <w:rsid w:val="00377D7A"/>
    <w:rsid w:val="0039520A"/>
    <w:rsid w:val="003B6D37"/>
    <w:rsid w:val="003C1011"/>
    <w:rsid w:val="003D07E0"/>
    <w:rsid w:val="003D2E03"/>
    <w:rsid w:val="00422B01"/>
    <w:rsid w:val="00424943"/>
    <w:rsid w:val="0042727E"/>
    <w:rsid w:val="00427900"/>
    <w:rsid w:val="0043175C"/>
    <w:rsid w:val="00437296"/>
    <w:rsid w:val="00451590"/>
    <w:rsid w:val="00451871"/>
    <w:rsid w:val="004706DE"/>
    <w:rsid w:val="00472923"/>
    <w:rsid w:val="0048091F"/>
    <w:rsid w:val="00486DCD"/>
    <w:rsid w:val="0049120C"/>
    <w:rsid w:val="004B0C3A"/>
    <w:rsid w:val="004B12F3"/>
    <w:rsid w:val="004B45C1"/>
    <w:rsid w:val="004C49A8"/>
    <w:rsid w:val="004D0AD1"/>
    <w:rsid w:val="004D5788"/>
    <w:rsid w:val="004E3066"/>
    <w:rsid w:val="004E419C"/>
    <w:rsid w:val="004E74CD"/>
    <w:rsid w:val="00517C46"/>
    <w:rsid w:val="00521817"/>
    <w:rsid w:val="00524EFD"/>
    <w:rsid w:val="00527CD9"/>
    <w:rsid w:val="00572067"/>
    <w:rsid w:val="00573562"/>
    <w:rsid w:val="0057546C"/>
    <w:rsid w:val="00590ECE"/>
    <w:rsid w:val="005B041A"/>
    <w:rsid w:val="005C0E90"/>
    <w:rsid w:val="005D17A2"/>
    <w:rsid w:val="005D37CA"/>
    <w:rsid w:val="005D5683"/>
    <w:rsid w:val="005F5714"/>
    <w:rsid w:val="005F7AE1"/>
    <w:rsid w:val="00611D03"/>
    <w:rsid w:val="00614A29"/>
    <w:rsid w:val="00623770"/>
    <w:rsid w:val="00651BA2"/>
    <w:rsid w:val="00673D76"/>
    <w:rsid w:val="006750E7"/>
    <w:rsid w:val="00677AC3"/>
    <w:rsid w:val="006854F0"/>
    <w:rsid w:val="00693A5C"/>
    <w:rsid w:val="006A27B5"/>
    <w:rsid w:val="006B1C4A"/>
    <w:rsid w:val="006B610D"/>
    <w:rsid w:val="006C3E06"/>
    <w:rsid w:val="006E49F5"/>
    <w:rsid w:val="006F66C9"/>
    <w:rsid w:val="006F74B7"/>
    <w:rsid w:val="007013C8"/>
    <w:rsid w:val="00706D31"/>
    <w:rsid w:val="00716BFB"/>
    <w:rsid w:val="00727C84"/>
    <w:rsid w:val="0074338E"/>
    <w:rsid w:val="00753836"/>
    <w:rsid w:val="0075393C"/>
    <w:rsid w:val="00754592"/>
    <w:rsid w:val="0075732E"/>
    <w:rsid w:val="00776C08"/>
    <w:rsid w:val="00785B0E"/>
    <w:rsid w:val="00797BC0"/>
    <w:rsid w:val="007B0400"/>
    <w:rsid w:val="007B49AA"/>
    <w:rsid w:val="007C219A"/>
    <w:rsid w:val="007E1DA8"/>
    <w:rsid w:val="007E5EC5"/>
    <w:rsid w:val="007F1335"/>
    <w:rsid w:val="007F2F2C"/>
    <w:rsid w:val="007F6C26"/>
    <w:rsid w:val="00800F72"/>
    <w:rsid w:val="00806294"/>
    <w:rsid w:val="00810230"/>
    <w:rsid w:val="00811795"/>
    <w:rsid w:val="00813208"/>
    <w:rsid w:val="00815157"/>
    <w:rsid w:val="00815F8F"/>
    <w:rsid w:val="008219E1"/>
    <w:rsid w:val="00831998"/>
    <w:rsid w:val="0083348E"/>
    <w:rsid w:val="008334AE"/>
    <w:rsid w:val="00835573"/>
    <w:rsid w:val="00836FED"/>
    <w:rsid w:val="0083724E"/>
    <w:rsid w:val="00841D53"/>
    <w:rsid w:val="00845CD2"/>
    <w:rsid w:val="00851049"/>
    <w:rsid w:val="00852B0D"/>
    <w:rsid w:val="0085425A"/>
    <w:rsid w:val="008575E3"/>
    <w:rsid w:val="00864B7F"/>
    <w:rsid w:val="00866268"/>
    <w:rsid w:val="0087724B"/>
    <w:rsid w:val="00881692"/>
    <w:rsid w:val="00882EEB"/>
    <w:rsid w:val="008858FF"/>
    <w:rsid w:val="0089075B"/>
    <w:rsid w:val="008A42AA"/>
    <w:rsid w:val="008A6576"/>
    <w:rsid w:val="008A6D3B"/>
    <w:rsid w:val="008B3CC5"/>
    <w:rsid w:val="008B52CD"/>
    <w:rsid w:val="008C4AAE"/>
    <w:rsid w:val="008C7C4D"/>
    <w:rsid w:val="008E0AD8"/>
    <w:rsid w:val="008E4261"/>
    <w:rsid w:val="008E70D4"/>
    <w:rsid w:val="008F4662"/>
    <w:rsid w:val="0090563F"/>
    <w:rsid w:val="00905D08"/>
    <w:rsid w:val="009161E4"/>
    <w:rsid w:val="00920F22"/>
    <w:rsid w:val="00923F0E"/>
    <w:rsid w:val="00925753"/>
    <w:rsid w:val="00936DDD"/>
    <w:rsid w:val="00937F8B"/>
    <w:rsid w:val="009425F4"/>
    <w:rsid w:val="00943BD8"/>
    <w:rsid w:val="00954B2C"/>
    <w:rsid w:val="0096626E"/>
    <w:rsid w:val="009664AA"/>
    <w:rsid w:val="00966C5C"/>
    <w:rsid w:val="00973104"/>
    <w:rsid w:val="009842F6"/>
    <w:rsid w:val="00995BF0"/>
    <w:rsid w:val="009A16D5"/>
    <w:rsid w:val="009A353D"/>
    <w:rsid w:val="009A4388"/>
    <w:rsid w:val="009B0B77"/>
    <w:rsid w:val="009B511E"/>
    <w:rsid w:val="009B5215"/>
    <w:rsid w:val="009C6C86"/>
    <w:rsid w:val="009D37D3"/>
    <w:rsid w:val="009E3746"/>
    <w:rsid w:val="009E6F42"/>
    <w:rsid w:val="00A04292"/>
    <w:rsid w:val="00A16E6C"/>
    <w:rsid w:val="00A40F60"/>
    <w:rsid w:val="00A44E3D"/>
    <w:rsid w:val="00A511FC"/>
    <w:rsid w:val="00A52140"/>
    <w:rsid w:val="00A66B31"/>
    <w:rsid w:val="00A72D2E"/>
    <w:rsid w:val="00A74447"/>
    <w:rsid w:val="00A74CE5"/>
    <w:rsid w:val="00A77500"/>
    <w:rsid w:val="00A8536F"/>
    <w:rsid w:val="00A911E7"/>
    <w:rsid w:val="00A92170"/>
    <w:rsid w:val="00A939D9"/>
    <w:rsid w:val="00AB77AA"/>
    <w:rsid w:val="00AC1794"/>
    <w:rsid w:val="00AC4748"/>
    <w:rsid w:val="00AD5259"/>
    <w:rsid w:val="00AE1A02"/>
    <w:rsid w:val="00B01D36"/>
    <w:rsid w:val="00B078CD"/>
    <w:rsid w:val="00B20712"/>
    <w:rsid w:val="00B43238"/>
    <w:rsid w:val="00B45DD3"/>
    <w:rsid w:val="00B54B90"/>
    <w:rsid w:val="00B64FA8"/>
    <w:rsid w:val="00B73582"/>
    <w:rsid w:val="00B75216"/>
    <w:rsid w:val="00B755A2"/>
    <w:rsid w:val="00B75C1E"/>
    <w:rsid w:val="00B86E33"/>
    <w:rsid w:val="00B9104C"/>
    <w:rsid w:val="00B91D52"/>
    <w:rsid w:val="00B9490F"/>
    <w:rsid w:val="00BA0016"/>
    <w:rsid w:val="00BA1ACD"/>
    <w:rsid w:val="00BC0425"/>
    <w:rsid w:val="00BD09F8"/>
    <w:rsid w:val="00BD7278"/>
    <w:rsid w:val="00C005B2"/>
    <w:rsid w:val="00C1565C"/>
    <w:rsid w:val="00C21E0F"/>
    <w:rsid w:val="00C26C49"/>
    <w:rsid w:val="00C362CA"/>
    <w:rsid w:val="00C53C8C"/>
    <w:rsid w:val="00C56BB2"/>
    <w:rsid w:val="00C772C1"/>
    <w:rsid w:val="00C77976"/>
    <w:rsid w:val="00CA7176"/>
    <w:rsid w:val="00CC75B0"/>
    <w:rsid w:val="00CD2773"/>
    <w:rsid w:val="00CD3C04"/>
    <w:rsid w:val="00CE01BA"/>
    <w:rsid w:val="00CE143B"/>
    <w:rsid w:val="00CE3A91"/>
    <w:rsid w:val="00CF55AA"/>
    <w:rsid w:val="00D07DBA"/>
    <w:rsid w:val="00D23C16"/>
    <w:rsid w:val="00D27003"/>
    <w:rsid w:val="00D324AD"/>
    <w:rsid w:val="00D40E37"/>
    <w:rsid w:val="00D86ED8"/>
    <w:rsid w:val="00D926D0"/>
    <w:rsid w:val="00D9307A"/>
    <w:rsid w:val="00DA536C"/>
    <w:rsid w:val="00DB08DA"/>
    <w:rsid w:val="00DB4322"/>
    <w:rsid w:val="00DC2A4D"/>
    <w:rsid w:val="00DD1D0C"/>
    <w:rsid w:val="00DD62E6"/>
    <w:rsid w:val="00DE186D"/>
    <w:rsid w:val="00DE4AC2"/>
    <w:rsid w:val="00E167C7"/>
    <w:rsid w:val="00E55B78"/>
    <w:rsid w:val="00E76361"/>
    <w:rsid w:val="00E84020"/>
    <w:rsid w:val="00E87014"/>
    <w:rsid w:val="00EB53A2"/>
    <w:rsid w:val="00EB7A80"/>
    <w:rsid w:val="00EC47F6"/>
    <w:rsid w:val="00EC797B"/>
    <w:rsid w:val="00ED0C47"/>
    <w:rsid w:val="00EE6D6D"/>
    <w:rsid w:val="00EF08C9"/>
    <w:rsid w:val="00EF535E"/>
    <w:rsid w:val="00F02A9F"/>
    <w:rsid w:val="00F10A48"/>
    <w:rsid w:val="00F22ECF"/>
    <w:rsid w:val="00F36922"/>
    <w:rsid w:val="00F471F7"/>
    <w:rsid w:val="00F66032"/>
    <w:rsid w:val="00F83B96"/>
    <w:rsid w:val="00F8441D"/>
    <w:rsid w:val="00F87C1E"/>
    <w:rsid w:val="00F958C2"/>
    <w:rsid w:val="00F9743F"/>
    <w:rsid w:val="00FA6FE9"/>
    <w:rsid w:val="00FA740E"/>
    <w:rsid w:val="00FC06C7"/>
    <w:rsid w:val="00FD5DB4"/>
    <w:rsid w:val="00FE1724"/>
    <w:rsid w:val="00FE753C"/>
    <w:rsid w:val="00FF2162"/>
    <w:rsid w:val="00FF2346"/>
    <w:rsid w:val="25F47DC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qFormat/>
    <w:uiPriority w:val="99"/>
    <w:rPr>
      <w:sz w:val="18"/>
      <w:szCs w:val="18"/>
    </w:rPr>
  </w:style>
  <w:style w:type="paragraph" w:styleId="3">
    <w:name w:val="footer"/>
    <w:basedOn w:val="1"/>
    <w:link w:val="13"/>
    <w:qFormat/>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toc 1"/>
    <w:basedOn w:val="1"/>
    <w:next w:val="1"/>
    <w:autoRedefine/>
    <w:qFormat/>
    <w:uiPriority w:val="99"/>
    <w:rPr>
      <w:rFonts w:ascii="Times New Roman" w:hAnsi="Times New Roman"/>
      <w:szCs w:val="24"/>
    </w:rPr>
  </w:style>
  <w:style w:type="paragraph" w:styleId="6">
    <w:name w:val="footnote text"/>
    <w:basedOn w:val="1"/>
    <w:link w:val="16"/>
    <w:semiHidden/>
    <w:qFormat/>
    <w:uiPriority w:val="99"/>
    <w:pPr>
      <w:snapToGrid w:val="0"/>
      <w:jc w:val="left"/>
    </w:pPr>
    <w:rPr>
      <w:sz w:val="18"/>
      <w:szCs w:val="18"/>
    </w:rPr>
  </w:style>
  <w:style w:type="paragraph" w:styleId="7">
    <w:name w:val="toc 2"/>
    <w:basedOn w:val="1"/>
    <w:next w:val="1"/>
    <w:autoRedefine/>
    <w:qFormat/>
    <w:uiPriority w:val="99"/>
    <w:pPr>
      <w:ind w:left="420" w:leftChars="200"/>
    </w:pPr>
    <w:rPr>
      <w:rFonts w:ascii="Times New Roman" w:hAnsi="Times New Roman"/>
      <w:szCs w:val="24"/>
    </w:rPr>
  </w:style>
  <w:style w:type="character" w:styleId="10">
    <w:name w:val="page number"/>
    <w:basedOn w:val="9"/>
    <w:qFormat/>
    <w:uiPriority w:val="99"/>
    <w:rPr>
      <w:rFonts w:cs="Times New Roman"/>
    </w:rPr>
  </w:style>
  <w:style w:type="character" w:styleId="11">
    <w:name w:val="footnote reference"/>
    <w:basedOn w:val="9"/>
    <w:semiHidden/>
    <w:qFormat/>
    <w:uiPriority w:val="99"/>
    <w:rPr>
      <w:rFonts w:cs="Times New Roman"/>
      <w:vertAlign w:val="superscript"/>
    </w:rPr>
  </w:style>
  <w:style w:type="character" w:customStyle="1" w:styleId="12">
    <w:name w:val="Header Char"/>
    <w:basedOn w:val="9"/>
    <w:link w:val="4"/>
    <w:qFormat/>
    <w:locked/>
    <w:uiPriority w:val="99"/>
    <w:rPr>
      <w:rFonts w:ascii="Times New Roman" w:hAnsi="Times New Roman" w:eastAsia="宋体" w:cs="Times New Roman"/>
      <w:sz w:val="18"/>
      <w:szCs w:val="18"/>
    </w:rPr>
  </w:style>
  <w:style w:type="character" w:customStyle="1" w:styleId="13">
    <w:name w:val="Footer Char"/>
    <w:basedOn w:val="9"/>
    <w:link w:val="3"/>
    <w:locked/>
    <w:uiPriority w:val="99"/>
    <w:rPr>
      <w:rFonts w:ascii="Times New Roman" w:hAnsi="Times New Roman" w:eastAsia="宋体" w:cs="Times New Roman"/>
      <w:sz w:val="18"/>
      <w:szCs w:val="18"/>
    </w:rPr>
  </w:style>
  <w:style w:type="character" w:customStyle="1" w:styleId="14">
    <w:name w:val="Balloon Text Char"/>
    <w:basedOn w:val="9"/>
    <w:link w:val="2"/>
    <w:semiHidden/>
    <w:qFormat/>
    <w:locked/>
    <w:uiPriority w:val="99"/>
    <w:rPr>
      <w:rFonts w:cs="Times New Roman"/>
      <w:sz w:val="18"/>
      <w:szCs w:val="18"/>
    </w:rPr>
  </w:style>
  <w:style w:type="paragraph" w:customStyle="1" w:styleId="15">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character" w:customStyle="1" w:styleId="16">
    <w:name w:val="Footnote Text Char"/>
    <w:basedOn w:val="9"/>
    <w:link w:val="6"/>
    <w:semiHidden/>
    <w:qFormat/>
    <w:locked/>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22</Pages>
  <Words>2775</Words>
  <Characters>2957</Characters>
  <Lines>0</Lines>
  <Paragraphs>0</Paragraphs>
  <TotalTime>0</TotalTime>
  <ScaleCrop>false</ScaleCrop>
  <LinksUpToDate>false</LinksUpToDate>
  <CharactersWithSpaces>2993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2020-01-21T03:25:00Z</dcterms:created>
  <dc:creator>guest</dc:creator>
  <cp:lastModifiedBy>BianL</cp:lastModifiedBy>
  <cp:lastPrinted>2018-01-30T06:12:00Z</cp:lastPrinted>
  <dcterms:modified xsi:type="dcterms:W3CDTF">2020-01-21T08:53:39Z</dcterms:modified>
  <dc:title>部门预算公开9张表格导出：</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77C790DAE7E24E06910D6E907752AF96_12</vt:lpwstr>
  </property>
</Properties>
</file>