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B7DB8">
      <w:pPr>
        <w:spacing w:line="584" w:lineRule="exact"/>
        <w:ind w:firstLine="880" w:firstLineChars="200"/>
        <w:jc w:val="center"/>
        <w:rPr>
          <w:rFonts w:ascii="Times New Roman" w:hAnsi="Times New Roman" w:eastAsia="仿宋_GB2312" w:cs="Times New Roman"/>
          <w:sz w:val="44"/>
          <w:szCs w:val="44"/>
        </w:rPr>
      </w:pPr>
    </w:p>
    <w:p w14:paraId="3116241E">
      <w:pPr>
        <w:spacing w:line="584" w:lineRule="exact"/>
        <w:ind w:firstLine="880" w:firstLineChars="200"/>
        <w:jc w:val="center"/>
        <w:rPr>
          <w:rFonts w:ascii="Times New Roman" w:hAnsi="Times New Roman" w:eastAsia="仿宋_GB2312" w:cs="Times New Roman"/>
          <w:sz w:val="44"/>
          <w:szCs w:val="44"/>
        </w:rPr>
      </w:pPr>
    </w:p>
    <w:p w14:paraId="2C9B7815">
      <w:pPr>
        <w:spacing w:line="584" w:lineRule="exact"/>
        <w:ind w:firstLine="880" w:firstLineChars="200"/>
        <w:jc w:val="center"/>
        <w:rPr>
          <w:rFonts w:hint="eastAsia" w:ascii="Times New Roman" w:hAnsi="Times New Roman" w:eastAsia="方正小标宋简体" w:cs="Times New Roman"/>
          <w:sz w:val="44"/>
          <w:szCs w:val="44"/>
          <w:lang w:eastAsia="zh-CN"/>
        </w:rPr>
      </w:pPr>
      <w:r>
        <w:rPr>
          <w:rFonts w:hint="eastAsia" w:ascii="Times New Roman" w:hAnsi="Times New Roman" w:eastAsia="方正小标宋简体" w:cs="Times New Roman"/>
          <w:sz w:val="44"/>
          <w:szCs w:val="44"/>
          <w:lang w:eastAsia="zh-CN"/>
        </w:rPr>
        <w:t>中共廊坊市委网络安全和信息化委员会办公室</w:t>
      </w:r>
    </w:p>
    <w:p w14:paraId="5D1267EF">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21</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4EDA770C">
      <w:pPr>
        <w:spacing w:line="584" w:lineRule="exact"/>
        <w:ind w:firstLine="880" w:firstLineChars="200"/>
        <w:jc w:val="center"/>
        <w:rPr>
          <w:rFonts w:ascii="Times New Roman" w:hAnsi="Times New Roman" w:eastAsia="仿宋_GB2312" w:cs="Times New Roman"/>
          <w:sz w:val="44"/>
          <w:szCs w:val="44"/>
        </w:rPr>
      </w:pPr>
    </w:p>
    <w:p w14:paraId="62896338">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w:t>
      </w:r>
      <w:r>
        <w:rPr>
          <w:rFonts w:hint="eastAsia" w:ascii="Times New Roman" w:hAnsi="Times New Roman" w:eastAsia="仿宋_GB2312" w:cs="Times New Roman"/>
          <w:sz w:val="32"/>
          <w:szCs w:val="32"/>
        </w:rPr>
        <w:t>中共廊坊市委网络安全和信息化委员会办公室</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年部门预算公开如下：</w:t>
      </w:r>
    </w:p>
    <w:p w14:paraId="343EF0C0">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6D3D721E">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529AB7D1">
      <w:pPr>
        <w:spacing w:line="584" w:lineRule="exact"/>
        <w:ind w:firstLine="66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根据《中共廊坊市委网络安全和信息化委员会办公室职能配置、内设机构和人员编制规定》，中共廊坊市委网络安全和信息化委员会办公室的主要职责是：</w:t>
      </w:r>
      <w:r>
        <w:rPr>
          <w:rFonts w:hint="eastAsia" w:ascii="Times New Roman" w:hAnsi="Times New Roman" w:eastAsia="仿宋_GB2312" w:cs="Times New Roman"/>
          <w:sz w:val="32"/>
          <w:szCs w:val="32"/>
          <w:lang w:val="en-US" w:eastAsia="zh-CN"/>
        </w:rPr>
        <w:t xml:space="preserve"> </w:t>
      </w:r>
    </w:p>
    <w:p w14:paraId="09D99212">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一、负责处理市委网络安全和信息化委员会日常事务工作。</w:t>
      </w:r>
    </w:p>
    <w:p w14:paraId="49E4CBE0">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二、组织研究起草我市网络安全和信息化发展战略、宏观规划和重大政策。</w:t>
      </w:r>
    </w:p>
    <w:p w14:paraId="02F2976A">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三、统筹协调全市网络安全保障体系和可信体系建设。</w:t>
      </w:r>
    </w:p>
    <w:p w14:paraId="34405949">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四、督促落实我市涉及政治、经济、文化、社会、生态及军事等各个领域网络安全和信息化重大事项；负责协调处理网络安全和信息化重大突发事件与有关应急工作。</w:t>
      </w:r>
    </w:p>
    <w:p w14:paraId="6AF37C45">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五、负责全市互联网信息内容管理。</w:t>
      </w:r>
    </w:p>
    <w:p w14:paraId="7B5FE757">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六、负责指导协调全市网络舆情工作。</w:t>
      </w:r>
    </w:p>
    <w:p w14:paraId="2FA1BAEB">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七、推动全市网络阵地建设和重点新闻网站规划建设。</w:t>
      </w:r>
    </w:p>
    <w:p w14:paraId="1EA680A9">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八、推动全市网络社会工作和网络文化、网络文明建设；指导互联网行业自律，推动网站党建动作。</w:t>
      </w:r>
    </w:p>
    <w:p w14:paraId="100CC6C5">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九、落实互联网信息服务资本准入和信息网络行业安全审查的有关政策。</w:t>
      </w:r>
    </w:p>
    <w:p w14:paraId="15500F55">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十、协调推进全市信息网络行业自主创新和发展。</w:t>
      </w:r>
    </w:p>
    <w:p w14:paraId="080508AD">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十一、规划指导市内机构开展金融信息服务业务。</w:t>
      </w:r>
    </w:p>
    <w:p w14:paraId="28FA7B90">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十二、组织拟订网络安全和信息化干部人才队伍发展规划，组织开展网信系统干部教育培训和人才队伍建设。</w:t>
      </w:r>
    </w:p>
    <w:p w14:paraId="7E1C64A1">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十三、组织开展相关领域国内国际交流与合作。</w:t>
      </w:r>
    </w:p>
    <w:p w14:paraId="4254680A">
      <w:pPr>
        <w:spacing w:line="584" w:lineRule="exact"/>
        <w:ind w:firstLine="66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十四、指导、检查、推动各县（市、区）、廊坊开发区有关部门网络安全和信息化工作。</w:t>
      </w:r>
    </w:p>
    <w:p w14:paraId="05AD1C24">
      <w:pPr>
        <w:spacing w:line="584" w:lineRule="exact"/>
        <w:ind w:firstLine="66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十五、完成省委网络安全和信息化委员会办公室（省互联网信息办公室）和市委、市政府及市委网络安全和信息化委员会、市委宣传部交办的其他任务。</w:t>
      </w:r>
    </w:p>
    <w:p w14:paraId="48ECE9AE">
      <w:pPr>
        <w:autoSpaceDE w:val="0"/>
        <w:autoSpaceDN w:val="0"/>
        <w:adjustRightInd w:val="0"/>
        <w:spacing w:line="584" w:lineRule="exact"/>
        <w:ind w:firstLine="630" w:firstLineChars="196"/>
        <w:jc w:val="left"/>
        <w:rPr>
          <w:rFonts w:hint="eastAsia" w:ascii="Times New Roman" w:hAnsi="Times New Roman" w:eastAsia="楷体_GB2312" w:cs="Times New Roman"/>
          <w:b/>
          <w:sz w:val="32"/>
          <w:szCs w:val="32"/>
          <w:lang w:val="en-US" w:eastAsia="zh-CN"/>
        </w:rPr>
      </w:pPr>
      <w:r>
        <w:rPr>
          <w:rFonts w:ascii="Times New Roman" w:hAnsi="Times New Roman" w:eastAsia="楷体_GB2312" w:cs="Times New Roman"/>
          <w:b/>
          <w:sz w:val="32"/>
          <w:szCs w:val="32"/>
        </w:rPr>
        <w:t>机构设置：</w:t>
      </w:r>
      <w:r>
        <w:rPr>
          <w:rFonts w:hint="eastAsia" w:ascii="Times New Roman" w:hAnsi="Times New Roman" w:eastAsia="楷体_GB2312" w:cs="Times New Roman"/>
          <w:b/>
          <w:sz w:val="32"/>
          <w:szCs w:val="32"/>
          <w:lang w:val="en-US" w:eastAsia="zh-CN"/>
        </w:rPr>
        <w:t xml:space="preserve"> </w:t>
      </w:r>
    </w:p>
    <w:p w14:paraId="6D502013">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1162C2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37B8614B">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383F5CE4">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6399009C">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36D8930B">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563BD6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393F92F5">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05DF1A4C">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382C5162">
            <w:pPr>
              <w:spacing w:line="584"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4BBD7B25">
            <w:pPr>
              <w:spacing w:line="584" w:lineRule="exact"/>
              <w:jc w:val="left"/>
              <w:outlineLvl w:val="0"/>
              <w:rPr>
                <w:rFonts w:ascii="Times New Roman" w:hAnsi="Times New Roman" w:eastAsia="仿宋_GB2312" w:cs="Times New Roman"/>
                <w:szCs w:val="24"/>
              </w:rPr>
            </w:pPr>
          </w:p>
        </w:tc>
      </w:tr>
      <w:tr w14:paraId="4AD1AE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51C32868">
            <w:pPr>
              <w:spacing w:line="584" w:lineRule="exact"/>
              <w:jc w:val="center"/>
              <w:rPr>
                <w:rFonts w:hint="eastAsia" w:ascii="Times New Roman" w:hAnsi="Times New Roman" w:eastAsia="仿宋_GB2312" w:cs="Times New Roman"/>
                <w:b/>
                <w:lang w:eastAsia="zh-CN"/>
              </w:rPr>
            </w:pPr>
            <w:r>
              <w:rPr>
                <w:rFonts w:hint="eastAsia" w:ascii="Times New Roman" w:hAnsi="Times New Roman" w:eastAsia="仿宋_GB2312" w:cs="Times New Roman"/>
                <w:b/>
                <w:lang w:eastAsia="zh-CN"/>
              </w:rPr>
              <w:t>中共廊坊市委网络安全和信息化委员会办公室</w:t>
            </w:r>
          </w:p>
        </w:tc>
        <w:tc>
          <w:tcPr>
            <w:tcW w:w="1134" w:type="dxa"/>
            <w:shd w:val="clear" w:color="auto" w:fill="auto"/>
            <w:vAlign w:val="center"/>
          </w:tcPr>
          <w:p w14:paraId="075B7AD9">
            <w:pPr>
              <w:spacing w:line="584" w:lineRule="exact"/>
              <w:jc w:val="center"/>
              <w:rPr>
                <w:rFonts w:hint="eastAsia" w:ascii="Times New Roman" w:hAnsi="Times New Roman" w:eastAsia="仿宋_GB2312" w:cs="Times New Roman"/>
                <w:b/>
                <w:lang w:eastAsia="zh-CN"/>
              </w:rPr>
            </w:pPr>
            <w:r>
              <w:rPr>
                <w:rFonts w:hint="eastAsia" w:ascii="Times New Roman" w:hAnsi="Times New Roman" w:eastAsia="仿宋_GB2312" w:cs="Times New Roman"/>
                <w:b/>
                <w:lang w:eastAsia="zh-CN"/>
              </w:rPr>
              <w:t>行政</w:t>
            </w:r>
          </w:p>
        </w:tc>
        <w:tc>
          <w:tcPr>
            <w:tcW w:w="1276" w:type="dxa"/>
            <w:shd w:val="clear" w:color="auto" w:fill="auto"/>
            <w:vAlign w:val="center"/>
          </w:tcPr>
          <w:p w14:paraId="7A5CFE4F">
            <w:pPr>
              <w:spacing w:line="584" w:lineRule="exact"/>
              <w:jc w:val="center"/>
              <w:rPr>
                <w:rFonts w:hint="eastAsia" w:ascii="Times New Roman" w:hAnsi="Times New Roman" w:eastAsia="仿宋_GB2312" w:cs="Times New Roman"/>
                <w:b/>
                <w:lang w:eastAsia="zh-CN"/>
              </w:rPr>
            </w:pPr>
            <w:r>
              <w:rPr>
                <w:rFonts w:hint="eastAsia" w:ascii="Times New Roman" w:hAnsi="Times New Roman" w:eastAsia="仿宋_GB2312" w:cs="Times New Roman"/>
                <w:b/>
                <w:lang w:eastAsia="zh-CN"/>
              </w:rPr>
              <w:t>正处级</w:t>
            </w:r>
          </w:p>
        </w:tc>
        <w:tc>
          <w:tcPr>
            <w:tcW w:w="2902" w:type="dxa"/>
            <w:shd w:val="clear" w:color="auto" w:fill="auto"/>
            <w:vAlign w:val="center"/>
          </w:tcPr>
          <w:p w14:paraId="73662D22">
            <w:pPr>
              <w:spacing w:line="584" w:lineRule="exact"/>
              <w:jc w:val="center"/>
              <w:rPr>
                <w:rFonts w:hint="eastAsia" w:ascii="Times New Roman" w:hAnsi="Times New Roman" w:eastAsia="仿宋_GB2312" w:cs="Times New Roman"/>
                <w:b/>
                <w:lang w:eastAsia="zh-CN"/>
              </w:rPr>
            </w:pPr>
            <w:r>
              <w:rPr>
                <w:rFonts w:hint="eastAsia" w:ascii="Times New Roman" w:hAnsi="Times New Roman" w:eastAsia="仿宋_GB2312" w:cs="Times New Roman"/>
                <w:b/>
                <w:lang w:eastAsia="zh-CN"/>
              </w:rPr>
              <w:t>财政拨款</w:t>
            </w:r>
          </w:p>
        </w:tc>
      </w:tr>
    </w:tbl>
    <w:p w14:paraId="74CA75B9">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1E4CA968">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中共廊坊市委网络安全和信息化委员会办公室</w:t>
      </w:r>
      <w:r>
        <w:rPr>
          <w:rFonts w:ascii="Times New Roman" w:hAnsi="Times New Roman" w:eastAsia="仿宋_GB2312" w:cs="Times New Roman"/>
          <w:sz w:val="32"/>
          <w:szCs w:val="32"/>
        </w:rPr>
        <w:t>及所属事业单位的收支包含在部门预算中。</w:t>
      </w:r>
    </w:p>
    <w:p w14:paraId="4B7DAC37">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5576D073">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2964.76</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2964.76</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（有则写，无则填0万元）。</w:t>
      </w:r>
    </w:p>
    <w:p w14:paraId="1E5C8219">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73DF231B">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rPr>
        <w:t>中共廊坊市委网络安全和信息化委员会办公室</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2964.76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489.36</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431.3</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58.06</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2475.4</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，包括本级支出，主要为廊坊市公务云资源池升级扩容资金</w:t>
      </w:r>
      <w:r>
        <w:rPr>
          <w:rFonts w:hint="eastAsia" w:ascii="Times New Roman" w:hAnsi="Times New Roman" w:eastAsia="仿宋_GB2312" w:cs="Times New Roman"/>
          <w:sz w:val="32"/>
          <w:szCs w:val="32"/>
          <w:lang w:val="en-US" w:eastAsia="zh-CN"/>
        </w:rPr>
        <w:t>457.6万元，网络安全应急指挥中心建设经费85万元，电子政务外网安全升级加固资金463万元，网络媒体战略合作、舆论引导及突发事件应急处置工作经费240万元，信息资源中心机房运转经费635.5万元等</w:t>
      </w:r>
      <w:r>
        <w:rPr>
          <w:rFonts w:ascii="Times New Roman" w:hAnsi="Times New Roman" w:eastAsia="仿宋_GB2312" w:cs="Times New Roman"/>
          <w:sz w:val="32"/>
          <w:szCs w:val="32"/>
        </w:rPr>
        <w:t>。</w:t>
      </w:r>
    </w:p>
    <w:p w14:paraId="5588D94D">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7968F466">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lang w:val="en-US" w:eastAsia="zh-CN"/>
        </w:rPr>
        <w:t>2964.76</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年预算增加</w:t>
      </w:r>
      <w:r>
        <w:rPr>
          <w:rFonts w:hint="eastAsia" w:ascii="Times New Roman" w:hAnsi="Times New Roman" w:eastAsia="仿宋_GB2312" w:cs="Times New Roman"/>
          <w:sz w:val="32"/>
          <w:szCs w:val="32"/>
          <w:lang w:val="en-US" w:eastAsia="zh-CN"/>
        </w:rPr>
        <w:t>748.56</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lang w:val="en-US" w:eastAsia="zh-CN"/>
        </w:rPr>
        <w:t>114.66</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人员经费</w:t>
      </w:r>
      <w:r>
        <w:rPr>
          <w:rFonts w:ascii="Times New Roman" w:hAnsi="Times New Roman" w:eastAsia="仿宋_GB2312" w:cs="Times New Roman"/>
          <w:sz w:val="32"/>
          <w:szCs w:val="32"/>
        </w:rPr>
        <w:t>支出；项目支出增加</w:t>
      </w:r>
      <w:r>
        <w:rPr>
          <w:rFonts w:hint="eastAsia" w:ascii="Times New Roman" w:hAnsi="Times New Roman" w:eastAsia="仿宋_GB2312" w:cs="Times New Roman"/>
          <w:sz w:val="32"/>
          <w:szCs w:val="32"/>
          <w:lang w:val="en-US" w:eastAsia="zh-CN"/>
        </w:rPr>
        <w:t>633.9</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信息安全事务</w:t>
      </w:r>
      <w:r>
        <w:rPr>
          <w:rFonts w:ascii="Times New Roman" w:hAnsi="Times New Roman" w:eastAsia="仿宋_GB2312" w:cs="Times New Roman"/>
          <w:sz w:val="32"/>
          <w:szCs w:val="32"/>
        </w:rPr>
        <w:t>项目支出。</w:t>
      </w:r>
    </w:p>
    <w:p w14:paraId="1160E44E">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073352C5">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市委网信办</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lang w:val="en-US" w:eastAsia="zh-CN"/>
        </w:rPr>
        <w:t>58.06</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eastAsia="zh-CN"/>
        </w:rPr>
        <w:t>中共廊坊市委网络安全和信息化委员会办公室</w:t>
      </w:r>
      <w:r>
        <w:rPr>
          <w:rFonts w:ascii="Times New Roman" w:hAnsi="Times New Roman" w:eastAsia="仿宋_GB2312" w:cs="Times New Roman"/>
          <w:sz w:val="32"/>
          <w:szCs w:val="32"/>
        </w:rPr>
        <w:t>办公区的日常维修、办公用房水电费、办公用房取暖费、办公用房物业管理费等日常运行支出。</w:t>
      </w:r>
    </w:p>
    <w:p w14:paraId="77B104D2">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0A5CA2B3">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市委网信办</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lang w:val="en-US" w:eastAsia="zh-CN"/>
        </w:rPr>
        <w:t>6.63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6.20</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6.20</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0.43</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highlight w:val="none"/>
        </w:rPr>
        <w:t>减</w:t>
      </w:r>
      <w:r>
        <w:rPr>
          <w:rFonts w:hint="eastAsia" w:ascii="Times New Roman" w:hAnsi="Times New Roman" w:eastAsia="仿宋_GB2312" w:cs="Times New Roman"/>
          <w:sz w:val="32"/>
          <w:szCs w:val="32"/>
          <w:highlight w:val="none"/>
        </w:rPr>
        <w:t>少</w:t>
      </w:r>
      <w:r>
        <w:rPr>
          <w:rFonts w:hint="eastAsia" w:ascii="Times New Roman" w:hAnsi="Times New Roman" w:eastAsia="仿宋_GB2312" w:cs="Times New Roman"/>
          <w:sz w:val="32"/>
          <w:szCs w:val="32"/>
          <w:lang w:val="en-US" w:eastAsia="zh-CN"/>
        </w:rPr>
        <w:t>1.01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w:t>
      </w:r>
      <w:r>
        <w:rPr>
          <w:rFonts w:ascii="Times New Roman" w:hAnsi="Times New Roman" w:eastAsia="仿宋_GB2312" w:cs="Times New Roman"/>
          <w:sz w:val="32"/>
          <w:szCs w:val="32"/>
          <w:highlight w:val="none"/>
        </w:rPr>
        <w:t>减</w:t>
      </w:r>
      <w:r>
        <w:rPr>
          <w:rFonts w:hint="eastAsia" w:ascii="Times New Roman" w:hAnsi="Times New Roman" w:eastAsia="仿宋_GB2312" w:cs="Times New Roman"/>
          <w:sz w:val="32"/>
          <w:szCs w:val="32"/>
          <w:highlight w:val="none"/>
        </w:rPr>
        <w:t>少</w:t>
      </w:r>
      <w:r>
        <w:rPr>
          <w:rFonts w:hint="eastAsia" w:ascii="Times New Roman" w:hAnsi="Times New Roman" w:eastAsia="仿宋_GB2312" w:cs="Times New Roman"/>
          <w:sz w:val="32"/>
          <w:szCs w:val="32"/>
          <w:lang w:val="en-US" w:eastAsia="zh-CN"/>
        </w:rPr>
        <w:t>1.01</w:t>
      </w:r>
      <w:r>
        <w:rPr>
          <w:rFonts w:ascii="Times New Roman" w:hAnsi="Times New Roman" w:eastAsia="仿宋_GB2312" w:cs="Times New Roman"/>
          <w:sz w:val="32"/>
          <w:szCs w:val="32"/>
        </w:rPr>
        <w:t>万元（其中：公务用车运维费</w:t>
      </w:r>
      <w:r>
        <w:rPr>
          <w:rFonts w:ascii="Times New Roman" w:hAnsi="Times New Roman" w:eastAsia="仿宋_GB2312" w:cs="Times New Roman"/>
          <w:sz w:val="32"/>
          <w:szCs w:val="32"/>
          <w:highlight w:val="none"/>
          <w:u w:val="none"/>
        </w:rPr>
        <w:t>减</w:t>
      </w:r>
      <w:r>
        <w:rPr>
          <w:rFonts w:hint="eastAsia" w:ascii="Times New Roman" w:hAnsi="Times New Roman" w:eastAsia="仿宋_GB2312" w:cs="Times New Roman"/>
          <w:sz w:val="32"/>
          <w:szCs w:val="32"/>
          <w:highlight w:val="none"/>
          <w:u w:val="none"/>
        </w:rPr>
        <w:t>少</w:t>
      </w:r>
      <w:r>
        <w:rPr>
          <w:rFonts w:hint="eastAsia" w:ascii="Times New Roman" w:hAnsi="Times New Roman" w:eastAsia="仿宋_GB2312" w:cs="Times New Roman"/>
          <w:sz w:val="32"/>
          <w:szCs w:val="32"/>
          <w:lang w:val="en-US" w:eastAsia="zh-CN"/>
        </w:rPr>
        <w:t>1.01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eastAsia="zh-CN"/>
        </w:rPr>
        <w:t>市委网信办</w:t>
      </w:r>
      <w:r>
        <w:rPr>
          <w:rFonts w:hint="eastAsia" w:ascii="Times New Roman" w:hAnsi="Times New Roman" w:eastAsia="仿宋_GB2312" w:cs="Times New Roman"/>
          <w:sz w:val="32"/>
          <w:szCs w:val="32"/>
        </w:rPr>
        <w:t>切实落实勤俭节约各项规定，压减公车运行经费支出</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lang w:val="en-US" w:eastAsia="zh-CN"/>
        </w:rPr>
        <w:t>0.43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年相比持平，无增减变化。</w:t>
      </w:r>
    </w:p>
    <w:p w14:paraId="5E362F3D">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r>
        <w:rPr>
          <w:rFonts w:hint="eastAsia" w:ascii="仿宋_GB2312" w:eastAsia="仿宋_GB2312" w:cs="Times New Roman"/>
          <w:sz w:val="32"/>
          <w:szCs w:val="32"/>
        </w:rPr>
        <w:t>（与部门绩效文本内容保持一致）</w:t>
      </w:r>
    </w:p>
    <w:p w14:paraId="1FD6EF25">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02EDB818">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3EBC38E0">
      <w:pPr>
        <w:spacing w:line="584" w:lineRule="exact"/>
        <w:ind w:firstLine="640" w:firstLineChars="200"/>
        <w:rPr>
          <w:rFonts w:ascii="仿宋_GB2312" w:eastAsia="仿宋_GB2312" w:cs="Times New Roman"/>
          <w:sz w:val="32"/>
          <w:szCs w:val="32"/>
        </w:rPr>
      </w:pPr>
      <w:r>
        <w:rPr>
          <w:rFonts w:eastAsia="仿宋_GB2312"/>
          <w:bCs/>
          <w:color w:val="000000" w:themeColor="text1"/>
          <w:sz w:val="32"/>
          <w:szCs w:val="32"/>
          <w14:textFill>
            <w14:solidFill>
              <w14:schemeClr w14:val="tx1"/>
            </w14:solidFill>
          </w14:textFill>
        </w:rPr>
        <w:t>以习近平新时代中国特色社会主义思想为指导，深入贯彻习近平总书记关于网络强国的重要思想和党的十九大、十九届二中、三中、四中、五中全会精神，坚决落实省委网信办、市委决策部署，坚持聚焦一个目标、用好两大机遇、提升三大板块、建设“</w:t>
      </w:r>
      <w:r>
        <w:rPr>
          <w:rFonts w:hint="eastAsia" w:eastAsia="仿宋_GB2312"/>
          <w:bCs/>
          <w:color w:val="000000" w:themeColor="text1"/>
          <w:sz w:val="32"/>
          <w:szCs w:val="32"/>
          <w:lang w:eastAsia="zh-CN"/>
          <w14:textFill>
            <w14:solidFill>
              <w14:schemeClr w14:val="tx1"/>
            </w14:solidFill>
          </w14:textFill>
        </w:rPr>
        <w:t>五</w:t>
      </w:r>
      <w:r>
        <w:rPr>
          <w:rFonts w:eastAsia="仿宋_GB2312"/>
          <w:bCs/>
          <w:color w:val="000000" w:themeColor="text1"/>
          <w:sz w:val="32"/>
          <w:szCs w:val="32"/>
          <w14:textFill>
            <w14:solidFill>
              <w14:schemeClr w14:val="tx1"/>
            </w14:solidFill>
          </w14:textFill>
        </w:rPr>
        <w:t>个廊坊”，坚持加快推进网络综合治理，实现我市网络环境持续好转；坚持巩固网络意识形态，确保全市舆论态势稳定可控；推动网络安全和关键信息基础设施安全检查，网站监测覆盖率超过90%；加强网络宣传，组织开展网络宣传活动3次以上，切实当好网上政治“护城河”排头兵，为加快建设“</w:t>
      </w:r>
      <w:r>
        <w:rPr>
          <w:rFonts w:hint="eastAsia" w:eastAsia="仿宋_GB2312"/>
          <w:bCs/>
          <w:color w:val="000000" w:themeColor="text1"/>
          <w:sz w:val="32"/>
          <w:szCs w:val="32"/>
          <w:lang w:eastAsia="zh-CN"/>
          <w14:textFill>
            <w14:solidFill>
              <w14:schemeClr w14:val="tx1"/>
            </w14:solidFill>
          </w14:textFill>
        </w:rPr>
        <w:t>五</w:t>
      </w:r>
      <w:r>
        <w:rPr>
          <w:rFonts w:eastAsia="仿宋_GB2312"/>
          <w:bCs/>
          <w:color w:val="000000" w:themeColor="text1"/>
          <w:sz w:val="32"/>
          <w:szCs w:val="32"/>
          <w14:textFill>
            <w14:solidFill>
              <w14:schemeClr w14:val="tx1"/>
            </w14:solidFill>
          </w14:textFill>
        </w:rPr>
        <w:t>个廊坊”做出新的更大贡献。</w:t>
      </w:r>
    </w:p>
    <w:p w14:paraId="2EA8A779">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11B9EEFE">
      <w:pPr>
        <w:overflowPunct w:val="0"/>
        <w:adjustRightInd w:val="0"/>
        <w:snapToGrid w:val="0"/>
        <w:spacing w:line="584" w:lineRule="exact"/>
        <w:ind w:firstLine="643" w:firstLineChars="200"/>
        <w:rPr>
          <w:rFonts w:eastAsia="楷体_GB2312"/>
          <w:b/>
          <w:bCs/>
          <w:color w:val="000000" w:themeColor="text1"/>
          <w:sz w:val="32"/>
          <w:szCs w:val="32"/>
          <w14:textFill>
            <w14:solidFill>
              <w14:schemeClr w14:val="tx1"/>
            </w14:solidFill>
          </w14:textFill>
        </w:rPr>
      </w:pPr>
      <w:r>
        <w:rPr>
          <w:rFonts w:hint="eastAsia" w:eastAsia="楷体_GB2312"/>
          <w:b/>
          <w:bCs/>
          <w:color w:val="000000" w:themeColor="text1"/>
          <w:sz w:val="32"/>
          <w:szCs w:val="32"/>
          <w:lang w:val="en-US" w:eastAsia="zh-CN"/>
          <w14:textFill>
            <w14:solidFill>
              <w14:schemeClr w14:val="tx1"/>
            </w14:solidFill>
          </w14:textFill>
        </w:rPr>
        <w:t>1、</w:t>
      </w:r>
      <w:r>
        <w:rPr>
          <w:rFonts w:eastAsia="楷体_GB2312"/>
          <w:b/>
          <w:bCs/>
          <w:color w:val="000000" w:themeColor="text1"/>
          <w:sz w:val="32"/>
          <w:szCs w:val="32"/>
          <w14:textFill>
            <w14:solidFill>
              <w14:schemeClr w14:val="tx1"/>
            </w14:solidFill>
          </w14:textFill>
        </w:rPr>
        <w:t>提高互联网重大突发事件应急处置率</w:t>
      </w:r>
    </w:p>
    <w:p w14:paraId="1D203649">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绩效目标：</w:t>
      </w:r>
      <w:r>
        <w:rPr>
          <w:rFonts w:eastAsia="仿宋_GB2312"/>
          <w:color w:val="000000" w:themeColor="text1"/>
          <w:sz w:val="32"/>
          <w:szCs w:val="32"/>
          <w14:textFill>
            <w14:solidFill>
              <w14:schemeClr w14:val="tx1"/>
            </w14:solidFill>
          </w14:textFill>
        </w:rPr>
        <w:t>通过处置网上有害信息，加强网络执法督察有关工作，统筹重大突发事件网络舆情，监测、预警、报告、处置等工作，确保全市互联网舆情态势平稳。</w:t>
      </w:r>
    </w:p>
    <w:p w14:paraId="08760193">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绩效指标：</w:t>
      </w:r>
      <w:r>
        <w:rPr>
          <w:rFonts w:eastAsia="仿宋_GB2312"/>
          <w:color w:val="000000" w:themeColor="text1"/>
          <w:sz w:val="32"/>
          <w:szCs w:val="32"/>
          <w14:textFill>
            <w14:solidFill>
              <w14:schemeClr w14:val="tx1"/>
            </w14:solidFill>
          </w14:textFill>
        </w:rPr>
        <w:t>互联网重大突发事件应急处置率≥95%，市领导批示舆情交办率≥95%。</w:t>
      </w:r>
    </w:p>
    <w:p w14:paraId="321F641F">
      <w:pPr>
        <w:overflowPunct w:val="0"/>
        <w:adjustRightInd w:val="0"/>
        <w:snapToGrid w:val="0"/>
        <w:spacing w:line="584" w:lineRule="exact"/>
        <w:ind w:firstLine="643" w:firstLineChars="200"/>
        <w:rPr>
          <w:rFonts w:eastAsia="楷体_GB2312"/>
          <w:b/>
          <w:bCs/>
          <w:color w:val="000000" w:themeColor="text1"/>
          <w:sz w:val="32"/>
          <w:szCs w:val="32"/>
          <w14:textFill>
            <w14:solidFill>
              <w14:schemeClr w14:val="tx1"/>
            </w14:solidFill>
          </w14:textFill>
        </w:rPr>
      </w:pPr>
      <w:r>
        <w:rPr>
          <w:rFonts w:hint="eastAsia" w:eastAsia="楷体_GB2312"/>
          <w:b/>
          <w:bCs/>
          <w:color w:val="000000" w:themeColor="text1"/>
          <w:sz w:val="32"/>
          <w:szCs w:val="32"/>
          <w:lang w:val="en-US" w:eastAsia="zh-CN"/>
          <w14:textFill>
            <w14:solidFill>
              <w14:schemeClr w14:val="tx1"/>
            </w14:solidFill>
          </w14:textFill>
        </w:rPr>
        <w:t>2、</w:t>
      </w:r>
      <w:r>
        <w:rPr>
          <w:rFonts w:eastAsia="楷体_GB2312"/>
          <w:b/>
          <w:bCs/>
          <w:color w:val="000000" w:themeColor="text1"/>
          <w:sz w:val="32"/>
          <w:szCs w:val="32"/>
          <w14:textFill>
            <w14:solidFill>
              <w14:schemeClr w14:val="tx1"/>
            </w14:solidFill>
          </w14:textFill>
        </w:rPr>
        <w:t>互联网宣传管理和舆论引导工作</w:t>
      </w:r>
    </w:p>
    <w:p w14:paraId="7FB8BBD9">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绩效目标：</w:t>
      </w:r>
      <w:r>
        <w:rPr>
          <w:rFonts w:eastAsia="仿宋_GB2312"/>
          <w:color w:val="000000" w:themeColor="text1"/>
          <w:sz w:val="32"/>
          <w:szCs w:val="32"/>
          <w14:textFill>
            <w14:solidFill>
              <w14:schemeClr w14:val="tx1"/>
            </w14:solidFill>
          </w14:textFill>
        </w:rPr>
        <w:t>通过推送网络新闻稿件、新媒体传播精品，组织开展重大主题宣传活动，推动网军建设和互联网党建等工作，加强网上舆论引导，营造良好网络舆论氛围，发展健康向上网络文化。</w:t>
      </w:r>
    </w:p>
    <w:p w14:paraId="2101BC00">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绩效指标：</w:t>
      </w:r>
      <w:r>
        <w:rPr>
          <w:rFonts w:eastAsia="仿宋_GB2312"/>
          <w:color w:val="000000" w:themeColor="text1"/>
          <w:sz w:val="32"/>
          <w:szCs w:val="32"/>
          <w14:textFill>
            <w14:solidFill>
              <w14:schemeClr w14:val="tx1"/>
            </w14:solidFill>
          </w14:textFill>
        </w:rPr>
        <w:t>重大网上宣传活动发稿量超1000篇，</w:t>
      </w:r>
      <w:r>
        <w:rPr>
          <w:rFonts w:hint="eastAsia" w:eastAsia="仿宋_GB2312"/>
          <w:color w:val="000000" w:themeColor="text1"/>
          <w:sz w:val="32"/>
          <w:szCs w:val="32"/>
          <w:lang w:eastAsia="zh-CN"/>
          <w14:textFill>
            <w14:solidFill>
              <w14:schemeClr w14:val="tx1"/>
            </w14:solidFill>
          </w14:textFill>
        </w:rPr>
        <w:t>传播</w:t>
      </w:r>
      <w:r>
        <w:rPr>
          <w:rFonts w:eastAsia="仿宋_GB2312"/>
          <w:color w:val="000000" w:themeColor="text1"/>
          <w:sz w:val="32"/>
          <w:szCs w:val="32"/>
          <w14:textFill>
            <w14:solidFill>
              <w14:schemeClr w14:val="tx1"/>
            </w14:solidFill>
          </w14:textFill>
        </w:rPr>
        <w:t>队伍建设≥300人。</w:t>
      </w:r>
    </w:p>
    <w:p w14:paraId="45B8C7FA">
      <w:pPr>
        <w:overflowPunct w:val="0"/>
        <w:adjustRightInd w:val="0"/>
        <w:snapToGrid w:val="0"/>
        <w:spacing w:line="584" w:lineRule="exact"/>
        <w:ind w:firstLine="643" w:firstLineChars="200"/>
        <w:rPr>
          <w:rFonts w:eastAsia="楷体_GB2312"/>
          <w:b/>
          <w:bCs/>
          <w:color w:val="000000" w:themeColor="text1"/>
          <w:sz w:val="32"/>
          <w:szCs w:val="32"/>
          <w14:textFill>
            <w14:solidFill>
              <w14:schemeClr w14:val="tx1"/>
            </w14:solidFill>
          </w14:textFill>
        </w:rPr>
      </w:pPr>
      <w:r>
        <w:rPr>
          <w:rFonts w:hint="eastAsia" w:eastAsia="楷体_GB2312"/>
          <w:b/>
          <w:bCs/>
          <w:color w:val="000000" w:themeColor="text1"/>
          <w:sz w:val="32"/>
          <w:szCs w:val="32"/>
          <w:lang w:val="en-US" w:eastAsia="zh-CN"/>
          <w14:textFill>
            <w14:solidFill>
              <w14:schemeClr w14:val="tx1"/>
            </w14:solidFill>
          </w14:textFill>
        </w:rPr>
        <w:t>3、</w:t>
      </w:r>
      <w:r>
        <w:rPr>
          <w:rFonts w:eastAsia="楷体_GB2312"/>
          <w:b/>
          <w:bCs/>
          <w:color w:val="000000" w:themeColor="text1"/>
          <w:sz w:val="32"/>
          <w:szCs w:val="32"/>
          <w14:textFill>
            <w14:solidFill>
              <w14:schemeClr w14:val="tx1"/>
            </w14:solidFill>
          </w14:textFill>
        </w:rPr>
        <w:t>推进全市网络安全和信息化建设</w:t>
      </w:r>
    </w:p>
    <w:p w14:paraId="3897FD08">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绩效目标：</w:t>
      </w:r>
      <w:r>
        <w:rPr>
          <w:rFonts w:eastAsia="仿宋_GB2312"/>
          <w:color w:val="000000" w:themeColor="text1"/>
          <w:sz w:val="32"/>
          <w:szCs w:val="32"/>
          <w14:textFill>
            <w14:solidFill>
              <w14:schemeClr w14:val="tx1"/>
            </w14:solidFill>
          </w14:textFill>
        </w:rPr>
        <w:t>通过加快完善各项信息化规划，推进信息化项目落地并优化，指导全市党政部门、重点行业网络安全保障工作，推进全市信息化建设进程，提高全市互联网安全保障水平。</w:t>
      </w:r>
    </w:p>
    <w:p w14:paraId="7237181A">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绩效指标：</w:t>
      </w:r>
      <w:r>
        <w:rPr>
          <w:rFonts w:eastAsia="仿宋_GB2312"/>
          <w:color w:val="000000" w:themeColor="text1"/>
          <w:sz w:val="32"/>
          <w:szCs w:val="32"/>
          <w14:textFill>
            <w14:solidFill>
              <w14:schemeClr w14:val="tx1"/>
            </w14:solidFill>
          </w14:textFill>
        </w:rPr>
        <w:t>推动全市信息化建设项目建设和优化数量≥3个，完善相关规划方案，推动全市信息化项目的进程。</w:t>
      </w:r>
    </w:p>
    <w:p w14:paraId="22CCF58B">
      <w:pPr>
        <w:overflowPunct w:val="0"/>
        <w:adjustRightInd w:val="0"/>
        <w:snapToGrid w:val="0"/>
        <w:spacing w:line="584" w:lineRule="exact"/>
        <w:ind w:firstLine="643" w:firstLineChars="200"/>
        <w:rPr>
          <w:rFonts w:eastAsia="楷体_GB2312"/>
          <w:b/>
          <w:bCs/>
          <w:color w:val="000000" w:themeColor="text1"/>
          <w:sz w:val="32"/>
          <w:szCs w:val="32"/>
          <w14:textFill>
            <w14:solidFill>
              <w14:schemeClr w14:val="tx1"/>
            </w14:solidFill>
          </w14:textFill>
        </w:rPr>
      </w:pPr>
      <w:r>
        <w:rPr>
          <w:rFonts w:hint="eastAsia" w:eastAsia="楷体_GB2312"/>
          <w:b/>
          <w:bCs/>
          <w:color w:val="000000" w:themeColor="text1"/>
          <w:sz w:val="32"/>
          <w:szCs w:val="32"/>
          <w:lang w:val="en-US" w:eastAsia="zh-CN"/>
          <w14:textFill>
            <w14:solidFill>
              <w14:schemeClr w14:val="tx1"/>
            </w14:solidFill>
          </w14:textFill>
        </w:rPr>
        <w:t>4、</w:t>
      </w:r>
      <w:r>
        <w:rPr>
          <w:rFonts w:eastAsia="楷体_GB2312"/>
          <w:b/>
          <w:bCs/>
          <w:color w:val="000000" w:themeColor="text1"/>
          <w:sz w:val="32"/>
          <w:szCs w:val="32"/>
          <w14:textFill>
            <w14:solidFill>
              <w14:schemeClr w14:val="tx1"/>
            </w14:solidFill>
          </w14:textFill>
        </w:rPr>
        <w:t>网络新闻宣传，引导网络舆论</w:t>
      </w:r>
    </w:p>
    <w:p w14:paraId="6F66DF81">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绩效目标：</w:t>
      </w:r>
      <w:r>
        <w:rPr>
          <w:rFonts w:eastAsia="仿宋_GB2312"/>
          <w:color w:val="000000" w:themeColor="text1"/>
          <w:sz w:val="32"/>
          <w:szCs w:val="32"/>
          <w14:textFill>
            <w14:solidFill>
              <w14:schemeClr w14:val="tx1"/>
            </w14:solidFill>
          </w14:textFill>
        </w:rPr>
        <w:t>通过引导网络舆论，开展全市</w:t>
      </w:r>
      <w:r>
        <w:rPr>
          <w:rFonts w:hint="eastAsia" w:eastAsia="仿宋_GB2312"/>
          <w:color w:val="000000" w:themeColor="text1"/>
          <w:sz w:val="32"/>
          <w:szCs w:val="32"/>
          <w:lang w:eastAsia="zh-CN"/>
          <w14:textFill>
            <w14:solidFill>
              <w14:schemeClr w14:val="tx1"/>
            </w14:solidFill>
          </w14:textFill>
        </w:rPr>
        <w:t>传播</w:t>
      </w:r>
      <w:r>
        <w:rPr>
          <w:rFonts w:eastAsia="仿宋_GB2312"/>
          <w:color w:val="000000" w:themeColor="text1"/>
          <w:sz w:val="32"/>
          <w:szCs w:val="32"/>
          <w14:textFill>
            <w14:solidFill>
              <w14:schemeClr w14:val="tx1"/>
            </w14:solidFill>
          </w14:textFill>
        </w:rPr>
        <w:t>队伍培训、网络文化的管理服务、交流等工作，策划和实施市委网信办交办的网络文化活动，推进我市利用网络媒体服务社会的工作，达到网上舆论氛围积极向上，官方宣传内容占据主旋律的目的。</w:t>
      </w:r>
    </w:p>
    <w:p w14:paraId="7E5689F1">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绩效指标：</w:t>
      </w:r>
      <w:r>
        <w:rPr>
          <w:rFonts w:eastAsia="仿宋_GB2312"/>
          <w:color w:val="000000" w:themeColor="text1"/>
          <w:sz w:val="32"/>
          <w:szCs w:val="32"/>
          <w14:textFill>
            <w14:solidFill>
              <w14:schemeClr w14:val="tx1"/>
            </w14:solidFill>
          </w14:textFill>
        </w:rPr>
        <w:t>组织开展网络宣传活动3次以上，全市网络环境状态持续好转。</w:t>
      </w:r>
    </w:p>
    <w:p w14:paraId="40FF0240">
      <w:pPr>
        <w:overflowPunct w:val="0"/>
        <w:adjustRightInd w:val="0"/>
        <w:snapToGrid w:val="0"/>
        <w:spacing w:line="584" w:lineRule="exact"/>
        <w:ind w:firstLine="643" w:firstLineChars="200"/>
        <w:rPr>
          <w:rFonts w:eastAsia="楷体_GB2312"/>
          <w:b/>
          <w:bCs/>
          <w:color w:val="000000" w:themeColor="text1"/>
          <w:sz w:val="32"/>
          <w:szCs w:val="32"/>
          <w14:textFill>
            <w14:solidFill>
              <w14:schemeClr w14:val="tx1"/>
            </w14:solidFill>
          </w14:textFill>
        </w:rPr>
      </w:pPr>
      <w:r>
        <w:rPr>
          <w:rFonts w:hint="eastAsia" w:eastAsia="楷体_GB2312"/>
          <w:b/>
          <w:bCs/>
          <w:color w:val="000000" w:themeColor="text1"/>
          <w:sz w:val="32"/>
          <w:szCs w:val="32"/>
          <w:lang w:val="en-US" w:eastAsia="zh-CN"/>
          <w14:textFill>
            <w14:solidFill>
              <w14:schemeClr w14:val="tx1"/>
            </w14:solidFill>
          </w14:textFill>
        </w:rPr>
        <w:t>5、</w:t>
      </w:r>
      <w:r>
        <w:rPr>
          <w:rFonts w:eastAsia="楷体_GB2312"/>
          <w:b/>
          <w:bCs/>
          <w:color w:val="000000" w:themeColor="text1"/>
          <w:sz w:val="32"/>
          <w:szCs w:val="32"/>
          <w14:textFill>
            <w14:solidFill>
              <w14:schemeClr w14:val="tx1"/>
            </w14:solidFill>
          </w14:textFill>
        </w:rPr>
        <w:t>推进全市网络安全工作</w:t>
      </w:r>
    </w:p>
    <w:p w14:paraId="54AB177E">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绩效目标：</w:t>
      </w:r>
      <w:r>
        <w:rPr>
          <w:rFonts w:eastAsia="仿宋_GB2312"/>
          <w:color w:val="000000" w:themeColor="text1"/>
          <w:sz w:val="32"/>
          <w:szCs w:val="32"/>
          <w14:textFill>
            <w14:solidFill>
              <w14:schemeClr w14:val="tx1"/>
            </w14:solidFill>
          </w14:textFill>
        </w:rPr>
        <w:t>组织网络安全技术研究和应用，为全市网络安全提供技术支撑，开展网络安全信息监测、收集、分析和预警工作，为关键信息基础设施提供网络安全评估等相关服务，达到市直机关单位官方网站运维和关键信息基础设施网络安全性能提升的目的。</w:t>
      </w:r>
    </w:p>
    <w:p w14:paraId="27F7DEB9">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绩效指标：</w:t>
      </w:r>
      <w:r>
        <w:rPr>
          <w:rFonts w:eastAsia="仿宋_GB2312"/>
          <w:color w:val="000000" w:themeColor="text1"/>
          <w:sz w:val="32"/>
          <w:szCs w:val="32"/>
          <w14:textFill>
            <w14:solidFill>
              <w14:schemeClr w14:val="tx1"/>
            </w14:solidFill>
          </w14:textFill>
        </w:rPr>
        <w:t>信息系统测评数量≥7家，网站监测覆盖率≥90%，网络安全月报成本单价控制在0.8万元以内，切实提升网络安全性能。</w:t>
      </w:r>
    </w:p>
    <w:p w14:paraId="3F16A1D2">
      <w:pPr>
        <w:overflowPunct w:val="0"/>
        <w:adjustRightInd w:val="0"/>
        <w:snapToGrid w:val="0"/>
        <w:spacing w:line="584" w:lineRule="exact"/>
        <w:ind w:firstLine="643" w:firstLineChars="200"/>
        <w:rPr>
          <w:rFonts w:eastAsia="楷体_GB2312"/>
          <w:b/>
          <w:bCs/>
          <w:color w:val="000000" w:themeColor="text1"/>
          <w:sz w:val="32"/>
          <w:szCs w:val="32"/>
          <w14:textFill>
            <w14:solidFill>
              <w14:schemeClr w14:val="tx1"/>
            </w14:solidFill>
          </w14:textFill>
        </w:rPr>
      </w:pPr>
      <w:r>
        <w:rPr>
          <w:rFonts w:hint="eastAsia" w:eastAsia="楷体_GB2312"/>
          <w:b/>
          <w:bCs/>
          <w:color w:val="000000" w:themeColor="text1"/>
          <w:sz w:val="32"/>
          <w:szCs w:val="32"/>
          <w:lang w:val="en-US" w:eastAsia="zh-CN"/>
          <w14:textFill>
            <w14:solidFill>
              <w14:schemeClr w14:val="tx1"/>
            </w14:solidFill>
          </w14:textFill>
        </w:rPr>
        <w:t>6、</w:t>
      </w:r>
      <w:r>
        <w:rPr>
          <w:rFonts w:eastAsia="楷体_GB2312"/>
          <w:b/>
          <w:bCs/>
          <w:color w:val="000000" w:themeColor="text1"/>
          <w:sz w:val="32"/>
          <w:szCs w:val="32"/>
          <w14:textFill>
            <w14:solidFill>
              <w14:schemeClr w14:val="tx1"/>
            </w14:solidFill>
          </w14:textFill>
        </w:rPr>
        <w:t>运维公务网络，保障机房运行</w:t>
      </w:r>
    </w:p>
    <w:p w14:paraId="02423C82">
      <w:pPr>
        <w:overflowPunct w:val="0"/>
        <w:adjustRightInd w:val="0"/>
        <w:snapToGrid w:val="0"/>
        <w:spacing w:line="584" w:lineRule="exact"/>
        <w:ind w:firstLine="643" w:firstLineChars="200"/>
        <w:rPr>
          <w:rFonts w:eastAsia="仿宋_GB2312"/>
          <w:b/>
          <w:bCs/>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绩效目标：</w:t>
      </w:r>
      <w:r>
        <w:rPr>
          <w:rFonts w:eastAsia="仿宋_GB2312"/>
          <w:color w:val="000000" w:themeColor="text1"/>
          <w:sz w:val="32"/>
          <w:szCs w:val="32"/>
          <w14:textFill>
            <w14:solidFill>
              <w14:schemeClr w14:val="tx1"/>
            </w14:solidFill>
          </w14:textFill>
        </w:rPr>
        <w:t>开展政务数据中心、网络维护中心和安全管理中心的建设、管理和维护工作，进行全市公务网络平台、基础数据、基础网络的建设和日常管理、运行维护工作，利用公务网络平台、技术和手段，改进政府收集、使用、发布信息的方式和方法，最大限度地增加政府信息资源的可用性，进而提高政府工作的效率和效能。</w:t>
      </w:r>
    </w:p>
    <w:p w14:paraId="68E9603D">
      <w:pPr>
        <w:overflowPunct w:val="0"/>
        <w:adjustRightInd w:val="0"/>
        <w:snapToGrid w:val="0"/>
        <w:spacing w:line="584" w:lineRule="exact"/>
        <w:ind w:firstLine="643" w:firstLineChars="200"/>
        <w:rPr>
          <w:rFonts w:ascii="仿宋_GB2312" w:eastAsia="仿宋_GB2312" w:cs="Times New Roman"/>
          <w:sz w:val="32"/>
          <w:szCs w:val="32"/>
        </w:rPr>
      </w:pPr>
      <w:r>
        <w:rPr>
          <w:rFonts w:eastAsia="仿宋_GB2312"/>
          <w:b/>
          <w:bCs/>
          <w:color w:val="000000" w:themeColor="text1"/>
          <w:sz w:val="32"/>
          <w:szCs w:val="32"/>
          <w14:textFill>
            <w14:solidFill>
              <w14:schemeClr w14:val="tx1"/>
            </w14:solidFill>
          </w14:textFill>
        </w:rPr>
        <w:t>绩效指标：</w:t>
      </w:r>
      <w:r>
        <w:rPr>
          <w:rFonts w:eastAsia="仿宋_GB2312"/>
          <w:color w:val="000000" w:themeColor="text1"/>
          <w:sz w:val="32"/>
          <w:szCs w:val="32"/>
          <w14:textFill>
            <w14:solidFill>
              <w14:schemeClr w14:val="tx1"/>
            </w14:solidFill>
          </w14:textFill>
        </w:rPr>
        <w:t>公务网络使用单位满意度≥90%，传输线路故障处理率≥95%。</w:t>
      </w:r>
    </w:p>
    <w:p w14:paraId="2A337C0D">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021F4C55">
      <w:pPr>
        <w:overflowPunct w:val="0"/>
        <w:adjustRightInd w:val="0"/>
        <w:snapToGrid w:val="0"/>
        <w:spacing w:line="584" w:lineRule="exact"/>
        <w:ind w:firstLine="643" w:firstLineChars="200"/>
        <w:rPr>
          <w:rFonts w:eastAsia="仿宋_GB2312"/>
          <w:b/>
          <w:bCs/>
          <w:color w:val="000000" w:themeColor="text1"/>
          <w:sz w:val="32"/>
          <w:szCs w:val="32"/>
          <w14:textFill>
            <w14:solidFill>
              <w14:schemeClr w14:val="tx1"/>
            </w14:solidFill>
          </w14:textFill>
        </w:rPr>
      </w:pPr>
      <w:r>
        <w:rPr>
          <w:rFonts w:hint="eastAsia" w:ascii="楷体_GB2312" w:eastAsia="楷体_GB2312"/>
          <w:b/>
          <w:color w:val="000000" w:themeColor="text1"/>
          <w:sz w:val="32"/>
          <w:szCs w:val="32"/>
          <w:lang w:val="en-US" w:eastAsia="zh-CN"/>
          <w14:textFill>
            <w14:solidFill>
              <w14:schemeClr w14:val="tx1"/>
            </w14:solidFill>
          </w14:textFill>
        </w:rPr>
        <w:t>1、</w:t>
      </w:r>
      <w:r>
        <w:rPr>
          <w:rFonts w:hint="eastAsia" w:ascii="楷体_GB2312" w:eastAsia="楷体_GB2312"/>
          <w:b/>
          <w:color w:val="000000" w:themeColor="text1"/>
          <w:sz w:val="32"/>
          <w:szCs w:val="32"/>
          <w14:textFill>
            <w14:solidFill>
              <w14:schemeClr w14:val="tx1"/>
            </w14:solidFill>
          </w14:textFill>
        </w:rPr>
        <w:t>完善制度建设。</w:t>
      </w:r>
      <w:r>
        <w:rPr>
          <w:rFonts w:eastAsia="仿宋_GB2312"/>
          <w:color w:val="000000" w:themeColor="text1"/>
          <w:sz w:val="32"/>
          <w:szCs w:val="32"/>
          <w14:textFill>
            <w14:solidFill>
              <w14:schemeClr w14:val="tx1"/>
            </w14:solidFill>
          </w14:textFill>
        </w:rPr>
        <w:t>进一步制定完善预算绩效管理制度、资金管理办法、工作保障制度等，修订《中共廊坊市委网信办财务制度》和《预算绩效管理办法》，为全年预算绩效目标的实现奠定制度基础。</w:t>
      </w:r>
    </w:p>
    <w:p w14:paraId="0B4E7649">
      <w:pPr>
        <w:overflowPunct w:val="0"/>
        <w:adjustRightInd w:val="0"/>
        <w:snapToGrid w:val="0"/>
        <w:spacing w:line="584" w:lineRule="exact"/>
        <w:ind w:firstLine="643" w:firstLineChars="200"/>
        <w:rPr>
          <w:rFonts w:eastAsia="仿宋_GB2312"/>
          <w:b/>
          <w:bCs/>
          <w:color w:val="000000" w:themeColor="text1"/>
          <w:sz w:val="32"/>
          <w:szCs w:val="32"/>
          <w14:textFill>
            <w14:solidFill>
              <w14:schemeClr w14:val="tx1"/>
            </w14:solidFill>
          </w14:textFill>
        </w:rPr>
      </w:pPr>
      <w:r>
        <w:rPr>
          <w:rFonts w:hint="eastAsia" w:ascii="楷体_GB2312" w:eastAsia="楷体_GB2312"/>
          <w:b/>
          <w:color w:val="000000" w:themeColor="text1"/>
          <w:sz w:val="32"/>
          <w:szCs w:val="32"/>
          <w:lang w:val="en-US" w:eastAsia="zh-CN"/>
          <w14:textFill>
            <w14:solidFill>
              <w14:schemeClr w14:val="tx1"/>
            </w14:solidFill>
          </w14:textFill>
        </w:rPr>
        <w:t>2、</w:t>
      </w:r>
      <w:r>
        <w:rPr>
          <w:rFonts w:hint="eastAsia" w:ascii="楷体_GB2312" w:eastAsia="楷体_GB2312"/>
          <w:b/>
          <w:color w:val="000000" w:themeColor="text1"/>
          <w:sz w:val="32"/>
          <w:szCs w:val="32"/>
          <w14:textFill>
            <w14:solidFill>
              <w14:schemeClr w14:val="tx1"/>
            </w14:solidFill>
          </w14:textFill>
        </w:rPr>
        <w:t>加强支出管理。</w:t>
      </w:r>
      <w:r>
        <w:rPr>
          <w:rFonts w:eastAsia="仿宋_GB2312"/>
          <w:color w:val="000000" w:themeColor="text1"/>
          <w:sz w:val="32"/>
          <w:szCs w:val="32"/>
          <w14:textFill>
            <w14:solidFill>
              <w14:schemeClr w14:val="tx1"/>
            </w14:solidFill>
          </w14:textFill>
        </w:rPr>
        <w:t>通过优化支出结构、编细编实我单位2021年预算内容、加快履行政府采购手续、尽快启动政府采购类项目、及时支付资金、6月底前细化代编预算、按规定及时下达资金等多种措施，确保支出进度达标。</w:t>
      </w:r>
    </w:p>
    <w:p w14:paraId="416650BE">
      <w:pPr>
        <w:overflowPunct w:val="0"/>
        <w:adjustRightInd w:val="0"/>
        <w:snapToGrid w:val="0"/>
        <w:spacing w:line="584" w:lineRule="exact"/>
        <w:ind w:firstLine="643" w:firstLineChars="200"/>
        <w:rPr>
          <w:rFonts w:eastAsia="仿宋_GB2312"/>
          <w:b/>
          <w:bCs/>
          <w:color w:val="000000" w:themeColor="text1"/>
          <w:sz w:val="32"/>
          <w:szCs w:val="32"/>
          <w14:textFill>
            <w14:solidFill>
              <w14:schemeClr w14:val="tx1"/>
            </w14:solidFill>
          </w14:textFill>
        </w:rPr>
      </w:pPr>
      <w:r>
        <w:rPr>
          <w:rFonts w:hint="eastAsia" w:ascii="楷体_GB2312" w:eastAsia="楷体_GB2312"/>
          <w:b/>
          <w:color w:val="000000" w:themeColor="text1"/>
          <w:sz w:val="32"/>
          <w:szCs w:val="32"/>
          <w:lang w:val="en-US" w:eastAsia="zh-CN"/>
          <w14:textFill>
            <w14:solidFill>
              <w14:schemeClr w14:val="tx1"/>
            </w14:solidFill>
          </w14:textFill>
        </w:rPr>
        <w:t>3、</w:t>
      </w:r>
      <w:r>
        <w:rPr>
          <w:rFonts w:hint="eastAsia" w:ascii="楷体_GB2312" w:eastAsia="楷体_GB2312"/>
          <w:b/>
          <w:color w:val="000000" w:themeColor="text1"/>
          <w:sz w:val="32"/>
          <w:szCs w:val="32"/>
          <w14:textFill>
            <w14:solidFill>
              <w14:schemeClr w14:val="tx1"/>
            </w14:solidFill>
          </w14:textFill>
        </w:rPr>
        <w:t>加强绩效运行监控。</w:t>
      </w:r>
      <w:r>
        <w:rPr>
          <w:rFonts w:eastAsia="仿宋_GB2312"/>
          <w:color w:val="000000" w:themeColor="text1"/>
          <w:sz w:val="32"/>
          <w:szCs w:val="32"/>
          <w14:textFill>
            <w14:solidFill>
              <w14:schemeClr w14:val="tx1"/>
            </w14:solidFill>
          </w14:textFill>
        </w:rPr>
        <w:t>我单位将按要求开展绩效运行监控，发现问题及时采取措施，确保绩效目标如期保质实现。</w:t>
      </w:r>
    </w:p>
    <w:p w14:paraId="07B0CEDE">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hint="eastAsia" w:ascii="楷体_GB2312" w:eastAsia="楷体_GB2312"/>
          <w:b/>
          <w:color w:val="000000" w:themeColor="text1"/>
          <w:sz w:val="32"/>
          <w:szCs w:val="32"/>
          <w:lang w:val="en-US" w:eastAsia="zh-CN"/>
          <w14:textFill>
            <w14:solidFill>
              <w14:schemeClr w14:val="tx1"/>
            </w14:solidFill>
          </w14:textFill>
        </w:rPr>
        <w:t>4、</w:t>
      </w:r>
      <w:r>
        <w:rPr>
          <w:rFonts w:hint="eastAsia" w:ascii="楷体_GB2312" w:eastAsia="楷体_GB2312"/>
          <w:b/>
          <w:color w:val="000000" w:themeColor="text1"/>
          <w:sz w:val="32"/>
          <w:szCs w:val="32"/>
          <w14:textFill>
            <w14:solidFill>
              <w14:schemeClr w14:val="tx1"/>
            </w14:solidFill>
          </w14:textFill>
        </w:rPr>
        <w:t>做好绩效自评。</w:t>
      </w:r>
      <w:r>
        <w:rPr>
          <w:rFonts w:eastAsia="仿宋_GB2312"/>
          <w:color w:val="000000" w:themeColor="text1"/>
          <w:sz w:val="32"/>
          <w:szCs w:val="32"/>
          <w14:textFill>
            <w14:solidFill>
              <w14:schemeClr w14:val="tx1"/>
            </w14:solidFill>
          </w14:textFill>
        </w:rPr>
        <w:t>我单位将按要求开展上年度部门预算绩效自评和重点评价工作，对评价中发现的问题及时整改，调整优化支出结构，提高财政资金使用效益。</w:t>
      </w:r>
    </w:p>
    <w:p w14:paraId="397976F4">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hint="eastAsia" w:ascii="楷体_GB2312" w:eastAsia="楷体_GB2312"/>
          <w:b/>
          <w:color w:val="000000" w:themeColor="text1"/>
          <w:sz w:val="32"/>
          <w:szCs w:val="32"/>
          <w:lang w:val="en-US" w:eastAsia="zh-CN"/>
          <w14:textFill>
            <w14:solidFill>
              <w14:schemeClr w14:val="tx1"/>
            </w14:solidFill>
          </w14:textFill>
        </w:rPr>
        <w:t>5、</w:t>
      </w:r>
      <w:r>
        <w:rPr>
          <w:rFonts w:hint="eastAsia" w:ascii="楷体_GB2312" w:eastAsia="楷体_GB2312"/>
          <w:b/>
          <w:color w:val="000000" w:themeColor="text1"/>
          <w:sz w:val="32"/>
          <w:szCs w:val="32"/>
          <w14:textFill>
            <w14:solidFill>
              <w14:schemeClr w14:val="tx1"/>
            </w14:solidFill>
          </w14:textFill>
        </w:rPr>
        <w:t>规范财务资产管理。</w:t>
      </w:r>
      <w:r>
        <w:rPr>
          <w:rFonts w:eastAsia="仿宋_GB2312"/>
          <w:color w:val="000000" w:themeColor="text1"/>
          <w:sz w:val="32"/>
          <w:szCs w:val="32"/>
          <w14:textFill>
            <w14:solidFill>
              <w14:schemeClr w14:val="tx1"/>
            </w14:solidFill>
          </w14:textFill>
        </w:rPr>
        <w:t>完善财务管理制度，严格审批程序，加强固定资产登记、使用和报废处置管理，做到支出合理，物尽其用。</w:t>
      </w:r>
    </w:p>
    <w:p w14:paraId="627B5719">
      <w:pPr>
        <w:overflowPunct w:val="0"/>
        <w:adjustRightInd w:val="0"/>
        <w:snapToGrid w:val="0"/>
        <w:spacing w:line="584" w:lineRule="exact"/>
        <w:ind w:firstLine="643" w:firstLineChars="200"/>
        <w:rPr>
          <w:rFonts w:eastAsia="仿宋_GB2312"/>
          <w:b/>
          <w:bCs/>
          <w:color w:val="000000" w:themeColor="text1"/>
          <w:sz w:val="32"/>
          <w:szCs w:val="32"/>
          <w14:textFill>
            <w14:solidFill>
              <w14:schemeClr w14:val="tx1"/>
            </w14:solidFill>
          </w14:textFill>
        </w:rPr>
      </w:pPr>
      <w:r>
        <w:rPr>
          <w:rFonts w:hint="eastAsia" w:ascii="楷体_GB2312" w:eastAsia="楷体_GB2312"/>
          <w:b/>
          <w:color w:val="000000" w:themeColor="text1"/>
          <w:sz w:val="32"/>
          <w:szCs w:val="32"/>
          <w:lang w:val="en-US" w:eastAsia="zh-CN"/>
          <w14:textFill>
            <w14:solidFill>
              <w14:schemeClr w14:val="tx1"/>
            </w14:solidFill>
          </w14:textFill>
        </w:rPr>
        <w:t>6、</w:t>
      </w:r>
      <w:r>
        <w:rPr>
          <w:rFonts w:hint="eastAsia" w:ascii="楷体_GB2312" w:eastAsia="楷体_GB2312"/>
          <w:b/>
          <w:color w:val="000000" w:themeColor="text1"/>
          <w:sz w:val="32"/>
          <w:szCs w:val="32"/>
          <w14:textFill>
            <w14:solidFill>
              <w14:schemeClr w14:val="tx1"/>
            </w14:solidFill>
          </w14:textFill>
        </w:rPr>
        <w:t>加强内部监督。</w:t>
      </w:r>
      <w:r>
        <w:rPr>
          <w:rFonts w:eastAsia="仿宋_GB2312"/>
          <w:color w:val="000000" w:themeColor="text1"/>
          <w:sz w:val="32"/>
          <w:szCs w:val="32"/>
          <w14:textFill>
            <w14:solidFill>
              <w14:schemeClr w14:val="tx1"/>
            </w14:solidFill>
          </w14:textFill>
        </w:rPr>
        <w:t>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14:paraId="003AAFF5">
      <w:pPr>
        <w:overflowPunct w:val="0"/>
        <w:adjustRightInd w:val="0"/>
        <w:snapToGrid w:val="0"/>
        <w:spacing w:line="584" w:lineRule="exact"/>
        <w:ind w:firstLine="643" w:firstLineChars="200"/>
        <w:rPr>
          <w:rFonts w:eastAsia="仿宋_GB2312"/>
          <w:color w:val="000000" w:themeColor="text1"/>
          <w:sz w:val="32"/>
          <w:szCs w:val="32"/>
          <w14:textFill>
            <w14:solidFill>
              <w14:schemeClr w14:val="tx1"/>
            </w14:solidFill>
          </w14:textFill>
        </w:rPr>
      </w:pPr>
      <w:r>
        <w:rPr>
          <w:rFonts w:hint="eastAsia" w:ascii="楷体_GB2312" w:eastAsia="楷体_GB2312"/>
          <w:b/>
          <w:color w:val="000000" w:themeColor="text1"/>
          <w:sz w:val="32"/>
          <w:szCs w:val="32"/>
          <w:lang w:val="en-US" w:eastAsia="zh-CN"/>
          <w14:textFill>
            <w14:solidFill>
              <w14:schemeClr w14:val="tx1"/>
            </w14:solidFill>
          </w14:textFill>
        </w:rPr>
        <w:t>7、</w:t>
      </w:r>
      <w:r>
        <w:rPr>
          <w:rFonts w:hint="eastAsia" w:ascii="楷体_GB2312" w:eastAsia="楷体_GB2312"/>
          <w:b/>
          <w:color w:val="000000" w:themeColor="text1"/>
          <w:sz w:val="32"/>
          <w:szCs w:val="32"/>
          <w14:textFill>
            <w14:solidFill>
              <w14:schemeClr w14:val="tx1"/>
            </w14:solidFill>
          </w14:textFill>
        </w:rPr>
        <w:t>加强宣传培训调研等。</w:t>
      </w:r>
      <w:r>
        <w:rPr>
          <w:rFonts w:eastAsia="仿宋_GB2312"/>
          <w:color w:val="000000" w:themeColor="text1"/>
          <w:sz w:val="32"/>
          <w:szCs w:val="32"/>
          <w14:textFill>
            <w14:solidFill>
              <w14:schemeClr w14:val="tx1"/>
            </w14:solidFill>
          </w14:textFill>
        </w:rPr>
        <w:t>加强人员培训，提高本部门职工业务素质；加强调研，提出优化财政资金配置、提高资金使用效益的意见；加大宣传力度，强化预算绩效管理意识，促进预算绩效管理水平进一步提升。</w:t>
      </w:r>
    </w:p>
    <w:p w14:paraId="6F16CC2C">
      <w:pPr>
        <w:spacing w:line="584" w:lineRule="exact"/>
        <w:ind w:firstLine="640" w:firstLineChars="200"/>
        <w:rPr>
          <w:rFonts w:ascii="仿宋_GB2312" w:eastAsia="仿宋_GB2312" w:cs="Times New Roman"/>
          <w:sz w:val="32"/>
          <w:szCs w:val="32"/>
        </w:rPr>
      </w:pPr>
    </w:p>
    <w:p w14:paraId="191BC582">
      <w:pPr>
        <w:overflowPunct w:val="0"/>
        <w:adjustRightInd w:val="0"/>
        <w:snapToGrid w:val="0"/>
        <w:spacing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tbl>
      <w:tblPr>
        <w:tblStyle w:val="8"/>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490"/>
        <w:gridCol w:w="686"/>
        <w:gridCol w:w="1092"/>
        <w:gridCol w:w="2254"/>
        <w:gridCol w:w="1707"/>
        <w:gridCol w:w="518"/>
        <w:gridCol w:w="476"/>
        <w:gridCol w:w="560"/>
        <w:gridCol w:w="1316"/>
      </w:tblGrid>
      <w:tr w14:paraId="649A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blHeader/>
          <w:jc w:val="center"/>
        </w:trPr>
        <w:tc>
          <w:tcPr>
            <w:tcW w:w="490" w:type="dxa"/>
            <w:vMerge w:val="restart"/>
            <w:noWrap w:val="0"/>
            <w:vAlign w:val="center"/>
          </w:tcPr>
          <w:p w14:paraId="12E485CE">
            <w:pPr>
              <w:widowControl/>
              <w:adjustRightInd w:val="0"/>
              <w:snapToGrid w:val="0"/>
              <w:jc w:val="center"/>
              <w:rPr>
                <w:rFonts w:ascii="方正书宋_GBK" w:eastAsia="方正书宋_GBK"/>
                <w:b/>
              </w:rPr>
            </w:pPr>
            <w:r>
              <w:rPr>
                <w:rFonts w:ascii="方正书宋_GBK" w:eastAsia="方正书宋_GBK"/>
                <w:b/>
              </w:rPr>
              <w:t>一级</w:t>
            </w:r>
          </w:p>
          <w:p w14:paraId="5940467E">
            <w:pPr>
              <w:widowControl/>
              <w:adjustRightInd w:val="0"/>
              <w:snapToGrid w:val="0"/>
              <w:jc w:val="center"/>
              <w:rPr>
                <w:rFonts w:ascii="方正书宋_GBK" w:eastAsia="方正书宋_GBK"/>
                <w:b/>
              </w:rPr>
            </w:pPr>
            <w:r>
              <w:rPr>
                <w:rFonts w:ascii="方正书宋_GBK" w:eastAsia="方正书宋_GBK"/>
                <w:b/>
              </w:rPr>
              <w:t>指标</w:t>
            </w:r>
          </w:p>
        </w:tc>
        <w:tc>
          <w:tcPr>
            <w:tcW w:w="686" w:type="dxa"/>
            <w:vMerge w:val="restart"/>
            <w:noWrap w:val="0"/>
            <w:vAlign w:val="center"/>
          </w:tcPr>
          <w:p w14:paraId="2ABACBEC">
            <w:pPr>
              <w:widowControl/>
              <w:adjustRightInd w:val="0"/>
              <w:snapToGrid w:val="0"/>
              <w:jc w:val="center"/>
              <w:rPr>
                <w:rFonts w:ascii="方正书宋_GBK" w:eastAsia="方正书宋_GBK"/>
                <w:b/>
              </w:rPr>
            </w:pPr>
            <w:r>
              <w:rPr>
                <w:rFonts w:ascii="方正书宋_GBK" w:eastAsia="方正书宋_GBK"/>
                <w:b/>
              </w:rPr>
              <w:t>二级</w:t>
            </w:r>
          </w:p>
          <w:p w14:paraId="64FD34EA">
            <w:pPr>
              <w:widowControl/>
              <w:adjustRightInd w:val="0"/>
              <w:snapToGrid w:val="0"/>
              <w:jc w:val="center"/>
              <w:rPr>
                <w:rFonts w:ascii="方正书宋_GBK" w:eastAsia="方正书宋_GBK"/>
                <w:b/>
              </w:rPr>
            </w:pPr>
            <w:r>
              <w:rPr>
                <w:rFonts w:ascii="方正书宋_GBK" w:eastAsia="方正书宋_GBK"/>
                <w:b/>
              </w:rPr>
              <w:t>指标</w:t>
            </w:r>
          </w:p>
        </w:tc>
        <w:tc>
          <w:tcPr>
            <w:tcW w:w="1092" w:type="dxa"/>
            <w:vMerge w:val="restart"/>
            <w:noWrap w:val="0"/>
            <w:vAlign w:val="center"/>
          </w:tcPr>
          <w:p w14:paraId="48DB4D22">
            <w:pPr>
              <w:widowControl/>
              <w:adjustRightInd w:val="0"/>
              <w:snapToGrid w:val="0"/>
              <w:jc w:val="center"/>
              <w:rPr>
                <w:rFonts w:ascii="方正书宋_GBK" w:eastAsia="方正书宋_GBK"/>
                <w:b/>
              </w:rPr>
            </w:pPr>
            <w:r>
              <w:rPr>
                <w:rFonts w:ascii="方正书宋_GBK" w:eastAsia="方正书宋_GBK"/>
                <w:b/>
              </w:rPr>
              <w:t>三级</w:t>
            </w:r>
          </w:p>
          <w:p w14:paraId="613E431E">
            <w:pPr>
              <w:widowControl/>
              <w:adjustRightInd w:val="0"/>
              <w:snapToGrid w:val="0"/>
              <w:jc w:val="center"/>
              <w:rPr>
                <w:rFonts w:ascii="方正书宋_GBK" w:eastAsia="方正书宋_GBK"/>
                <w:b/>
              </w:rPr>
            </w:pPr>
            <w:r>
              <w:rPr>
                <w:rFonts w:ascii="方正书宋_GBK" w:eastAsia="方正书宋_GBK"/>
                <w:b/>
              </w:rPr>
              <w:t>指标</w:t>
            </w:r>
          </w:p>
        </w:tc>
        <w:tc>
          <w:tcPr>
            <w:tcW w:w="2254" w:type="dxa"/>
            <w:vMerge w:val="restart"/>
            <w:noWrap w:val="0"/>
            <w:vAlign w:val="center"/>
          </w:tcPr>
          <w:p w14:paraId="4281464D">
            <w:pPr>
              <w:widowControl/>
              <w:adjustRightInd w:val="0"/>
              <w:snapToGrid w:val="0"/>
              <w:jc w:val="center"/>
              <w:rPr>
                <w:rFonts w:ascii="方正书宋_GBK" w:eastAsia="方正书宋_GBK"/>
                <w:b/>
              </w:rPr>
            </w:pPr>
            <w:r>
              <w:rPr>
                <w:rFonts w:ascii="方正书宋_GBK" w:eastAsia="方正书宋_GBK"/>
                <w:b/>
              </w:rPr>
              <w:t>评（扣）分标准</w:t>
            </w:r>
          </w:p>
        </w:tc>
        <w:tc>
          <w:tcPr>
            <w:tcW w:w="1707" w:type="dxa"/>
            <w:vMerge w:val="restart"/>
            <w:noWrap w:val="0"/>
            <w:vAlign w:val="center"/>
          </w:tcPr>
          <w:p w14:paraId="05814E33">
            <w:pPr>
              <w:widowControl/>
              <w:adjustRightInd w:val="0"/>
              <w:snapToGrid w:val="0"/>
              <w:jc w:val="center"/>
              <w:rPr>
                <w:rFonts w:ascii="方正书宋_GBK" w:eastAsia="方正书宋_GBK"/>
                <w:b/>
              </w:rPr>
            </w:pPr>
            <w:r>
              <w:rPr>
                <w:rFonts w:ascii="方正书宋_GBK" w:eastAsia="方正书宋_GBK"/>
                <w:b/>
              </w:rPr>
              <w:t>绩效指标</w:t>
            </w:r>
          </w:p>
          <w:p w14:paraId="1D8AB788">
            <w:pPr>
              <w:widowControl/>
              <w:adjustRightInd w:val="0"/>
              <w:snapToGrid w:val="0"/>
              <w:jc w:val="center"/>
              <w:rPr>
                <w:rFonts w:ascii="方正书宋_GBK" w:eastAsia="方正书宋_GBK"/>
                <w:b/>
              </w:rPr>
            </w:pPr>
            <w:r>
              <w:rPr>
                <w:rFonts w:ascii="方正书宋_GBK" w:eastAsia="方正书宋_GBK"/>
                <w:b/>
              </w:rPr>
              <w:t>描述</w:t>
            </w:r>
          </w:p>
        </w:tc>
        <w:tc>
          <w:tcPr>
            <w:tcW w:w="1554" w:type="dxa"/>
            <w:gridSpan w:val="3"/>
            <w:noWrap w:val="0"/>
            <w:vAlign w:val="center"/>
          </w:tcPr>
          <w:p w14:paraId="39D8C582">
            <w:pPr>
              <w:widowControl/>
              <w:adjustRightInd w:val="0"/>
              <w:snapToGrid w:val="0"/>
              <w:jc w:val="center"/>
              <w:rPr>
                <w:rFonts w:ascii="方正书宋_GBK" w:eastAsia="方正书宋_GBK"/>
                <w:b/>
              </w:rPr>
            </w:pPr>
            <w:r>
              <w:rPr>
                <w:rFonts w:ascii="方正书宋_GBK" w:eastAsia="方正书宋_GBK"/>
                <w:b/>
              </w:rPr>
              <w:t>指标值</w:t>
            </w:r>
          </w:p>
        </w:tc>
        <w:tc>
          <w:tcPr>
            <w:tcW w:w="1316" w:type="dxa"/>
            <w:vMerge w:val="restart"/>
            <w:noWrap w:val="0"/>
            <w:vAlign w:val="center"/>
          </w:tcPr>
          <w:p w14:paraId="2B09EBE9">
            <w:pPr>
              <w:widowControl/>
              <w:adjustRightInd w:val="0"/>
              <w:snapToGrid w:val="0"/>
              <w:jc w:val="center"/>
              <w:rPr>
                <w:rFonts w:ascii="方正书宋_GBK" w:eastAsia="方正书宋_GBK"/>
                <w:b/>
              </w:rPr>
            </w:pPr>
            <w:r>
              <w:rPr>
                <w:rFonts w:ascii="方正书宋_GBK" w:eastAsia="方正书宋_GBK"/>
                <w:b/>
              </w:rPr>
              <w:t>指标值</w:t>
            </w:r>
          </w:p>
          <w:p w14:paraId="6AFEE688">
            <w:pPr>
              <w:widowControl/>
              <w:adjustRightInd w:val="0"/>
              <w:snapToGrid w:val="0"/>
              <w:jc w:val="center"/>
              <w:rPr>
                <w:rFonts w:ascii="方正书宋_GBK" w:eastAsia="方正书宋_GBK"/>
                <w:b/>
              </w:rPr>
            </w:pPr>
            <w:r>
              <w:rPr>
                <w:rFonts w:ascii="方正书宋_GBK" w:eastAsia="方正书宋_GBK"/>
                <w:b/>
              </w:rPr>
              <w:t>确定依据</w:t>
            </w:r>
          </w:p>
        </w:tc>
      </w:tr>
      <w:tr w14:paraId="4C3E5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blHeader/>
          <w:jc w:val="center"/>
        </w:trPr>
        <w:tc>
          <w:tcPr>
            <w:tcW w:w="490" w:type="dxa"/>
            <w:vMerge w:val="continue"/>
            <w:noWrap w:val="0"/>
            <w:vAlign w:val="center"/>
          </w:tcPr>
          <w:p w14:paraId="02A474F4">
            <w:pPr>
              <w:widowControl/>
              <w:adjustRightInd w:val="0"/>
              <w:snapToGrid w:val="0"/>
              <w:jc w:val="center"/>
              <w:rPr>
                <w:rFonts w:ascii="方正书宋_GBK" w:eastAsia="方正书宋_GBK"/>
                <w:b/>
              </w:rPr>
            </w:pPr>
          </w:p>
        </w:tc>
        <w:tc>
          <w:tcPr>
            <w:tcW w:w="686" w:type="dxa"/>
            <w:vMerge w:val="continue"/>
            <w:noWrap w:val="0"/>
            <w:vAlign w:val="center"/>
          </w:tcPr>
          <w:p w14:paraId="2AF14173">
            <w:pPr>
              <w:widowControl/>
              <w:adjustRightInd w:val="0"/>
              <w:snapToGrid w:val="0"/>
              <w:jc w:val="center"/>
              <w:rPr>
                <w:rFonts w:ascii="方正书宋_GBK" w:eastAsia="方正书宋_GBK"/>
                <w:b/>
              </w:rPr>
            </w:pPr>
          </w:p>
        </w:tc>
        <w:tc>
          <w:tcPr>
            <w:tcW w:w="1092" w:type="dxa"/>
            <w:vMerge w:val="continue"/>
            <w:noWrap w:val="0"/>
            <w:vAlign w:val="center"/>
          </w:tcPr>
          <w:p w14:paraId="385DF49D">
            <w:pPr>
              <w:widowControl/>
              <w:adjustRightInd w:val="0"/>
              <w:snapToGrid w:val="0"/>
              <w:rPr>
                <w:rFonts w:ascii="方正书宋_GBK" w:eastAsia="方正书宋_GBK"/>
                <w:b/>
              </w:rPr>
            </w:pPr>
          </w:p>
        </w:tc>
        <w:tc>
          <w:tcPr>
            <w:tcW w:w="2254" w:type="dxa"/>
            <w:vMerge w:val="continue"/>
            <w:noWrap w:val="0"/>
            <w:vAlign w:val="center"/>
          </w:tcPr>
          <w:p w14:paraId="4C37445C">
            <w:pPr>
              <w:widowControl/>
              <w:adjustRightInd w:val="0"/>
              <w:snapToGrid w:val="0"/>
              <w:rPr>
                <w:rFonts w:ascii="方正书宋_GBK" w:eastAsia="方正书宋_GBK"/>
                <w:b/>
              </w:rPr>
            </w:pPr>
          </w:p>
        </w:tc>
        <w:tc>
          <w:tcPr>
            <w:tcW w:w="1707" w:type="dxa"/>
            <w:vMerge w:val="continue"/>
            <w:noWrap w:val="0"/>
            <w:vAlign w:val="center"/>
          </w:tcPr>
          <w:p w14:paraId="1A422B1C">
            <w:pPr>
              <w:widowControl/>
              <w:adjustRightInd w:val="0"/>
              <w:snapToGrid w:val="0"/>
              <w:rPr>
                <w:rFonts w:ascii="方正书宋_GBK" w:eastAsia="方正书宋_GBK"/>
                <w:b/>
              </w:rPr>
            </w:pPr>
          </w:p>
        </w:tc>
        <w:tc>
          <w:tcPr>
            <w:tcW w:w="518" w:type="dxa"/>
            <w:noWrap w:val="0"/>
            <w:vAlign w:val="center"/>
          </w:tcPr>
          <w:p w14:paraId="07CEF838">
            <w:pPr>
              <w:widowControl/>
              <w:adjustRightInd w:val="0"/>
              <w:snapToGrid w:val="0"/>
              <w:jc w:val="center"/>
              <w:rPr>
                <w:rFonts w:ascii="方正书宋_GBK" w:eastAsia="方正书宋_GBK"/>
                <w:b/>
              </w:rPr>
            </w:pPr>
            <w:r>
              <w:rPr>
                <w:rFonts w:ascii="方正书宋_GBK" w:eastAsia="方正书宋_GBK"/>
                <w:b/>
              </w:rPr>
              <w:t>符号</w:t>
            </w:r>
          </w:p>
        </w:tc>
        <w:tc>
          <w:tcPr>
            <w:tcW w:w="476" w:type="dxa"/>
            <w:noWrap w:val="0"/>
            <w:vAlign w:val="center"/>
          </w:tcPr>
          <w:p w14:paraId="11AA9609">
            <w:pPr>
              <w:widowControl/>
              <w:adjustRightInd w:val="0"/>
              <w:snapToGrid w:val="0"/>
              <w:jc w:val="center"/>
              <w:rPr>
                <w:rFonts w:ascii="方正书宋_GBK" w:eastAsia="方正书宋_GBK"/>
                <w:b/>
              </w:rPr>
            </w:pPr>
            <w:r>
              <w:rPr>
                <w:rFonts w:ascii="方正书宋_GBK" w:eastAsia="方正书宋_GBK"/>
                <w:b/>
              </w:rPr>
              <w:t>值</w:t>
            </w:r>
          </w:p>
        </w:tc>
        <w:tc>
          <w:tcPr>
            <w:tcW w:w="560" w:type="dxa"/>
            <w:noWrap w:val="0"/>
            <w:vAlign w:val="center"/>
          </w:tcPr>
          <w:p w14:paraId="1E3A5753">
            <w:pPr>
              <w:widowControl/>
              <w:adjustRightInd w:val="0"/>
              <w:snapToGrid w:val="0"/>
              <w:jc w:val="center"/>
              <w:rPr>
                <w:rFonts w:ascii="方正书宋_GBK" w:eastAsia="方正书宋_GBK"/>
                <w:b/>
              </w:rPr>
            </w:pPr>
            <w:r>
              <w:rPr>
                <w:rFonts w:ascii="方正书宋_GBK" w:eastAsia="方正书宋_GBK"/>
                <w:b/>
              </w:rPr>
              <w:t>单位</w:t>
            </w:r>
          </w:p>
        </w:tc>
        <w:tc>
          <w:tcPr>
            <w:tcW w:w="1316" w:type="dxa"/>
            <w:vMerge w:val="continue"/>
            <w:noWrap w:val="0"/>
            <w:vAlign w:val="center"/>
          </w:tcPr>
          <w:p w14:paraId="239065B2">
            <w:pPr>
              <w:widowControl/>
              <w:adjustRightInd w:val="0"/>
              <w:snapToGrid w:val="0"/>
              <w:rPr>
                <w:rFonts w:ascii="方正书宋_GBK" w:eastAsia="方正书宋_GBK"/>
                <w:b/>
              </w:rPr>
            </w:pPr>
          </w:p>
        </w:tc>
      </w:tr>
      <w:tr w14:paraId="1F37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33" w:hRule="atLeast"/>
          <w:jc w:val="center"/>
        </w:trPr>
        <w:tc>
          <w:tcPr>
            <w:tcW w:w="490" w:type="dxa"/>
            <w:vMerge w:val="restart"/>
            <w:noWrap w:val="0"/>
            <w:vAlign w:val="center"/>
          </w:tcPr>
          <w:p w14:paraId="402285F3">
            <w:pPr>
              <w:widowControl/>
              <w:adjustRightInd w:val="0"/>
              <w:snapToGrid w:val="0"/>
              <w:jc w:val="center"/>
              <w:rPr>
                <w:rFonts w:ascii="方正书宋_GBK" w:eastAsia="方正书宋_GBK"/>
              </w:rPr>
            </w:pPr>
            <w:r>
              <w:rPr>
                <w:rFonts w:ascii="方正书宋_GBK" w:eastAsia="方正书宋_GBK"/>
              </w:rPr>
              <w:t>部门</w:t>
            </w:r>
          </w:p>
          <w:p w14:paraId="124B53A6">
            <w:pPr>
              <w:widowControl/>
              <w:adjustRightInd w:val="0"/>
              <w:snapToGrid w:val="0"/>
              <w:jc w:val="center"/>
              <w:rPr>
                <w:rFonts w:ascii="方正书宋_GBK" w:eastAsia="方正书宋_GBK"/>
              </w:rPr>
            </w:pPr>
            <w:r>
              <w:rPr>
                <w:rFonts w:ascii="方正书宋_GBK" w:eastAsia="方正书宋_GBK"/>
              </w:rPr>
              <w:t>产出</w:t>
            </w:r>
          </w:p>
        </w:tc>
        <w:tc>
          <w:tcPr>
            <w:tcW w:w="686" w:type="dxa"/>
            <w:vMerge w:val="restart"/>
            <w:noWrap w:val="0"/>
            <w:vAlign w:val="center"/>
          </w:tcPr>
          <w:p w14:paraId="50DEF6C5">
            <w:pPr>
              <w:widowControl/>
              <w:adjustRightInd w:val="0"/>
              <w:snapToGrid w:val="0"/>
              <w:jc w:val="center"/>
              <w:rPr>
                <w:rFonts w:ascii="方正书宋_GBK" w:eastAsia="方正书宋_GBK"/>
              </w:rPr>
            </w:pPr>
            <w:r>
              <w:rPr>
                <w:rFonts w:ascii="方正书宋_GBK" w:eastAsia="方正书宋_GBK"/>
              </w:rPr>
              <w:t>数量</w:t>
            </w:r>
          </w:p>
        </w:tc>
        <w:tc>
          <w:tcPr>
            <w:tcW w:w="1092" w:type="dxa"/>
            <w:noWrap w:val="0"/>
            <w:vAlign w:val="center"/>
          </w:tcPr>
          <w:p w14:paraId="71AEA57D">
            <w:pPr>
              <w:widowControl/>
              <w:adjustRightInd w:val="0"/>
              <w:snapToGrid w:val="0"/>
              <w:rPr>
                <w:rFonts w:ascii="方正书宋_GBK" w:eastAsia="方正书宋_GBK"/>
              </w:rPr>
            </w:pPr>
            <w:r>
              <w:rPr>
                <w:rFonts w:ascii="方正书宋_GBK" w:eastAsia="方正书宋_GBK"/>
              </w:rPr>
              <w:t>开展网络宣传活动次数</w:t>
            </w:r>
          </w:p>
        </w:tc>
        <w:tc>
          <w:tcPr>
            <w:tcW w:w="2254" w:type="dxa"/>
            <w:noWrap w:val="0"/>
            <w:vAlign w:val="center"/>
          </w:tcPr>
          <w:p w14:paraId="3DA2F8C8">
            <w:pPr>
              <w:widowControl/>
              <w:adjustRightInd w:val="0"/>
              <w:snapToGrid w:val="0"/>
              <w:rPr>
                <w:rFonts w:ascii="方正书宋_GBK" w:eastAsia="方正书宋_GBK"/>
              </w:rPr>
            </w:pPr>
            <w:r>
              <w:rPr>
                <w:rFonts w:ascii="方正书宋_GBK" w:eastAsia="方正书宋_GBK"/>
              </w:rPr>
              <w:t>活动次数每少1次，扣权重分值30%</w:t>
            </w:r>
          </w:p>
        </w:tc>
        <w:tc>
          <w:tcPr>
            <w:tcW w:w="1707" w:type="dxa"/>
            <w:noWrap w:val="0"/>
            <w:vAlign w:val="center"/>
          </w:tcPr>
          <w:p w14:paraId="6CD63B29">
            <w:pPr>
              <w:widowControl/>
              <w:adjustRightInd w:val="0"/>
              <w:snapToGrid w:val="0"/>
              <w:rPr>
                <w:rFonts w:ascii="方正书宋_GBK" w:eastAsia="方正书宋_GBK"/>
              </w:rPr>
            </w:pPr>
            <w:r>
              <w:rPr>
                <w:rFonts w:ascii="方正书宋_GBK" w:eastAsia="方正书宋_GBK"/>
              </w:rPr>
              <w:t>反映组织开展网络宣传活动的次数</w:t>
            </w:r>
          </w:p>
        </w:tc>
        <w:tc>
          <w:tcPr>
            <w:tcW w:w="518" w:type="dxa"/>
            <w:noWrap w:val="0"/>
            <w:vAlign w:val="center"/>
          </w:tcPr>
          <w:p w14:paraId="4D2ADBFA">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31B87B43">
            <w:pPr>
              <w:widowControl/>
              <w:adjustRightInd w:val="0"/>
              <w:snapToGrid w:val="0"/>
              <w:jc w:val="center"/>
              <w:rPr>
                <w:rFonts w:ascii="方正书宋_GBK" w:eastAsia="方正书宋_GBK"/>
              </w:rPr>
            </w:pPr>
            <w:r>
              <w:rPr>
                <w:rFonts w:ascii="方正书宋_GBK" w:eastAsia="方正书宋_GBK"/>
              </w:rPr>
              <w:t>3</w:t>
            </w:r>
          </w:p>
        </w:tc>
        <w:tc>
          <w:tcPr>
            <w:tcW w:w="560" w:type="dxa"/>
            <w:noWrap w:val="0"/>
            <w:vAlign w:val="center"/>
          </w:tcPr>
          <w:p w14:paraId="0CC68A6C">
            <w:pPr>
              <w:widowControl/>
              <w:adjustRightInd w:val="0"/>
              <w:snapToGrid w:val="0"/>
              <w:jc w:val="center"/>
              <w:rPr>
                <w:rFonts w:ascii="方正书宋_GBK" w:eastAsia="方正书宋_GBK"/>
              </w:rPr>
            </w:pPr>
            <w:r>
              <w:rPr>
                <w:rFonts w:ascii="方正书宋_GBK" w:eastAsia="方正书宋_GBK"/>
              </w:rPr>
              <w:t>次</w:t>
            </w:r>
          </w:p>
        </w:tc>
        <w:tc>
          <w:tcPr>
            <w:tcW w:w="1316" w:type="dxa"/>
            <w:noWrap w:val="0"/>
            <w:vAlign w:val="center"/>
          </w:tcPr>
          <w:p w14:paraId="083C6E4A">
            <w:pPr>
              <w:widowControl/>
              <w:adjustRightInd w:val="0"/>
              <w:snapToGrid w:val="0"/>
              <w:rPr>
                <w:rFonts w:ascii="方正书宋_GBK" w:eastAsia="方正书宋_GBK"/>
              </w:rPr>
            </w:pPr>
            <w:r>
              <w:rPr>
                <w:rFonts w:ascii="方正书宋_GBK" w:eastAsia="方正书宋_GBK"/>
              </w:rPr>
              <w:t>实际开展情况</w:t>
            </w:r>
          </w:p>
        </w:tc>
      </w:tr>
      <w:tr w14:paraId="54851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26" w:hRule="atLeast"/>
          <w:jc w:val="center"/>
        </w:trPr>
        <w:tc>
          <w:tcPr>
            <w:tcW w:w="490" w:type="dxa"/>
            <w:vMerge w:val="continue"/>
            <w:noWrap w:val="0"/>
            <w:vAlign w:val="center"/>
          </w:tcPr>
          <w:p w14:paraId="5083C210">
            <w:pPr>
              <w:widowControl/>
              <w:adjustRightInd w:val="0"/>
              <w:snapToGrid w:val="0"/>
              <w:jc w:val="center"/>
              <w:rPr>
                <w:rFonts w:ascii="方正书宋_GBK" w:eastAsia="方正书宋_GBK"/>
              </w:rPr>
            </w:pPr>
          </w:p>
        </w:tc>
        <w:tc>
          <w:tcPr>
            <w:tcW w:w="686" w:type="dxa"/>
            <w:vMerge w:val="continue"/>
            <w:noWrap w:val="0"/>
            <w:vAlign w:val="center"/>
          </w:tcPr>
          <w:p w14:paraId="1B602675">
            <w:pPr>
              <w:widowControl/>
              <w:adjustRightInd w:val="0"/>
              <w:snapToGrid w:val="0"/>
              <w:jc w:val="center"/>
              <w:rPr>
                <w:rFonts w:ascii="方正书宋_GBK" w:eastAsia="方正书宋_GBK"/>
              </w:rPr>
            </w:pPr>
          </w:p>
        </w:tc>
        <w:tc>
          <w:tcPr>
            <w:tcW w:w="1092" w:type="dxa"/>
            <w:noWrap w:val="0"/>
            <w:vAlign w:val="center"/>
          </w:tcPr>
          <w:p w14:paraId="4E936BC9">
            <w:pPr>
              <w:widowControl/>
              <w:adjustRightInd w:val="0"/>
              <w:snapToGrid w:val="0"/>
              <w:rPr>
                <w:rFonts w:ascii="方正书宋_GBK" w:eastAsia="方正书宋_GBK"/>
              </w:rPr>
            </w:pPr>
            <w:r>
              <w:rPr>
                <w:rFonts w:ascii="方正书宋_GBK" w:eastAsia="方正书宋_GBK"/>
              </w:rPr>
              <w:t>重大网上宣传活动发稿次数</w:t>
            </w:r>
          </w:p>
        </w:tc>
        <w:tc>
          <w:tcPr>
            <w:tcW w:w="2254" w:type="dxa"/>
            <w:noWrap w:val="0"/>
            <w:vAlign w:val="center"/>
          </w:tcPr>
          <w:p w14:paraId="425D0E5D">
            <w:pPr>
              <w:widowControl/>
              <w:adjustRightInd w:val="0"/>
              <w:snapToGrid w:val="0"/>
              <w:rPr>
                <w:rFonts w:ascii="方正书宋_GBK" w:eastAsia="方正书宋_GBK"/>
              </w:rPr>
            </w:pPr>
            <w:r>
              <w:rPr>
                <w:rFonts w:ascii="方正书宋_GBK" w:eastAsia="方正书宋_GBK"/>
              </w:rPr>
              <w:t>发稿次数每少100次，扣权重分值10%</w:t>
            </w:r>
          </w:p>
        </w:tc>
        <w:tc>
          <w:tcPr>
            <w:tcW w:w="1707" w:type="dxa"/>
            <w:noWrap w:val="0"/>
            <w:vAlign w:val="center"/>
          </w:tcPr>
          <w:p w14:paraId="2ECAD998">
            <w:pPr>
              <w:widowControl/>
              <w:adjustRightInd w:val="0"/>
              <w:snapToGrid w:val="0"/>
              <w:rPr>
                <w:rFonts w:ascii="方正书宋_GBK" w:eastAsia="方正书宋_GBK"/>
              </w:rPr>
            </w:pPr>
            <w:r>
              <w:rPr>
                <w:rFonts w:ascii="方正书宋_GBK" w:eastAsia="方正书宋_GBK"/>
              </w:rPr>
              <w:t>反映重大网上宣传活动的发稿次数</w:t>
            </w:r>
          </w:p>
        </w:tc>
        <w:tc>
          <w:tcPr>
            <w:tcW w:w="518" w:type="dxa"/>
            <w:noWrap w:val="0"/>
            <w:vAlign w:val="center"/>
          </w:tcPr>
          <w:p w14:paraId="54EBE648">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5D105014">
            <w:pPr>
              <w:widowControl/>
              <w:adjustRightInd w:val="0"/>
              <w:snapToGrid w:val="0"/>
              <w:jc w:val="center"/>
              <w:rPr>
                <w:rFonts w:ascii="方正书宋_GBK" w:eastAsia="方正书宋_GBK"/>
              </w:rPr>
            </w:pPr>
            <w:r>
              <w:rPr>
                <w:rFonts w:ascii="方正书宋_GBK" w:eastAsia="方正书宋_GBK"/>
              </w:rPr>
              <w:t>1000</w:t>
            </w:r>
          </w:p>
        </w:tc>
        <w:tc>
          <w:tcPr>
            <w:tcW w:w="560" w:type="dxa"/>
            <w:noWrap w:val="0"/>
            <w:vAlign w:val="center"/>
          </w:tcPr>
          <w:p w14:paraId="080EAE8C">
            <w:pPr>
              <w:widowControl/>
              <w:adjustRightInd w:val="0"/>
              <w:snapToGrid w:val="0"/>
              <w:jc w:val="center"/>
              <w:rPr>
                <w:rFonts w:ascii="方正书宋_GBK" w:eastAsia="方正书宋_GBK"/>
              </w:rPr>
            </w:pPr>
            <w:r>
              <w:rPr>
                <w:rFonts w:ascii="方正书宋_GBK" w:eastAsia="方正书宋_GBK"/>
              </w:rPr>
              <w:t>次</w:t>
            </w:r>
          </w:p>
        </w:tc>
        <w:tc>
          <w:tcPr>
            <w:tcW w:w="1316" w:type="dxa"/>
            <w:noWrap w:val="0"/>
            <w:vAlign w:val="center"/>
          </w:tcPr>
          <w:p w14:paraId="51AA7330">
            <w:pPr>
              <w:widowControl/>
              <w:adjustRightInd w:val="0"/>
              <w:snapToGrid w:val="0"/>
              <w:rPr>
                <w:rFonts w:ascii="方正书宋_GBK" w:eastAsia="方正书宋_GBK"/>
              </w:rPr>
            </w:pPr>
            <w:r>
              <w:rPr>
                <w:rFonts w:ascii="方正书宋_GBK" w:eastAsia="方正书宋_GBK"/>
              </w:rPr>
              <w:t>实际开展情况</w:t>
            </w:r>
          </w:p>
        </w:tc>
      </w:tr>
      <w:tr w14:paraId="59A13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74" w:hRule="atLeast"/>
          <w:jc w:val="center"/>
        </w:trPr>
        <w:tc>
          <w:tcPr>
            <w:tcW w:w="490" w:type="dxa"/>
            <w:vMerge w:val="continue"/>
            <w:noWrap w:val="0"/>
            <w:vAlign w:val="center"/>
          </w:tcPr>
          <w:p w14:paraId="20FF2DA6">
            <w:pPr>
              <w:widowControl/>
              <w:adjustRightInd w:val="0"/>
              <w:snapToGrid w:val="0"/>
              <w:jc w:val="center"/>
              <w:rPr>
                <w:rFonts w:ascii="方正书宋_GBK" w:eastAsia="方正书宋_GBK"/>
              </w:rPr>
            </w:pPr>
          </w:p>
        </w:tc>
        <w:tc>
          <w:tcPr>
            <w:tcW w:w="686" w:type="dxa"/>
            <w:vMerge w:val="continue"/>
            <w:noWrap w:val="0"/>
            <w:vAlign w:val="center"/>
          </w:tcPr>
          <w:p w14:paraId="2399BB97">
            <w:pPr>
              <w:widowControl/>
              <w:adjustRightInd w:val="0"/>
              <w:snapToGrid w:val="0"/>
              <w:jc w:val="center"/>
              <w:rPr>
                <w:rFonts w:ascii="方正书宋_GBK" w:eastAsia="方正书宋_GBK"/>
              </w:rPr>
            </w:pPr>
          </w:p>
        </w:tc>
        <w:tc>
          <w:tcPr>
            <w:tcW w:w="1092" w:type="dxa"/>
            <w:noWrap w:val="0"/>
            <w:vAlign w:val="center"/>
          </w:tcPr>
          <w:p w14:paraId="07C4E0CF">
            <w:pPr>
              <w:widowControl/>
              <w:adjustRightInd w:val="0"/>
              <w:snapToGrid w:val="0"/>
              <w:rPr>
                <w:rFonts w:ascii="方正书宋_GBK" w:eastAsia="方正书宋_GBK"/>
              </w:rPr>
            </w:pPr>
            <w:r>
              <w:rPr>
                <w:rFonts w:ascii="方正书宋_GBK" w:eastAsia="方正书宋_GBK"/>
              </w:rPr>
              <w:t>信息系统测评数量</w:t>
            </w:r>
          </w:p>
        </w:tc>
        <w:tc>
          <w:tcPr>
            <w:tcW w:w="2254" w:type="dxa"/>
            <w:noWrap w:val="0"/>
            <w:vAlign w:val="center"/>
          </w:tcPr>
          <w:p w14:paraId="6C50D054">
            <w:pPr>
              <w:widowControl/>
              <w:adjustRightInd w:val="0"/>
              <w:snapToGrid w:val="0"/>
              <w:rPr>
                <w:rFonts w:ascii="方正书宋_GBK" w:eastAsia="方正书宋_GBK"/>
              </w:rPr>
            </w:pPr>
            <w:r>
              <w:rPr>
                <w:rFonts w:ascii="方正书宋_GBK" w:eastAsia="方正书宋_GBK"/>
              </w:rPr>
              <w:t>测评数量每少1家，扣权重分值10%</w:t>
            </w:r>
          </w:p>
        </w:tc>
        <w:tc>
          <w:tcPr>
            <w:tcW w:w="1707" w:type="dxa"/>
            <w:noWrap w:val="0"/>
            <w:vAlign w:val="center"/>
          </w:tcPr>
          <w:p w14:paraId="6563F107">
            <w:pPr>
              <w:widowControl/>
              <w:adjustRightInd w:val="0"/>
              <w:snapToGrid w:val="0"/>
              <w:rPr>
                <w:rFonts w:ascii="方正书宋_GBK" w:eastAsia="方正书宋_GBK"/>
              </w:rPr>
            </w:pPr>
            <w:r>
              <w:rPr>
                <w:rFonts w:ascii="方正书宋_GBK" w:eastAsia="方正书宋_GBK"/>
              </w:rPr>
              <w:t>反映信息系统测评数量</w:t>
            </w:r>
          </w:p>
        </w:tc>
        <w:tc>
          <w:tcPr>
            <w:tcW w:w="518" w:type="dxa"/>
            <w:noWrap w:val="0"/>
            <w:vAlign w:val="center"/>
          </w:tcPr>
          <w:p w14:paraId="462E11F7">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3884C605">
            <w:pPr>
              <w:widowControl/>
              <w:adjustRightInd w:val="0"/>
              <w:snapToGrid w:val="0"/>
              <w:jc w:val="center"/>
              <w:rPr>
                <w:rFonts w:ascii="方正书宋_GBK" w:eastAsia="方正书宋_GBK"/>
              </w:rPr>
            </w:pPr>
            <w:r>
              <w:rPr>
                <w:rFonts w:ascii="方正书宋_GBK" w:eastAsia="方正书宋_GBK"/>
              </w:rPr>
              <w:t>7</w:t>
            </w:r>
          </w:p>
        </w:tc>
        <w:tc>
          <w:tcPr>
            <w:tcW w:w="560" w:type="dxa"/>
            <w:noWrap w:val="0"/>
            <w:vAlign w:val="center"/>
          </w:tcPr>
          <w:p w14:paraId="6944AA9A">
            <w:pPr>
              <w:widowControl/>
              <w:adjustRightInd w:val="0"/>
              <w:snapToGrid w:val="0"/>
              <w:jc w:val="center"/>
              <w:rPr>
                <w:rFonts w:ascii="方正书宋_GBK" w:eastAsia="方正书宋_GBK"/>
              </w:rPr>
            </w:pPr>
            <w:r>
              <w:rPr>
                <w:rFonts w:ascii="方正书宋_GBK" w:eastAsia="方正书宋_GBK"/>
              </w:rPr>
              <w:t>家</w:t>
            </w:r>
          </w:p>
        </w:tc>
        <w:tc>
          <w:tcPr>
            <w:tcW w:w="1316" w:type="dxa"/>
            <w:noWrap w:val="0"/>
            <w:vAlign w:val="center"/>
          </w:tcPr>
          <w:p w14:paraId="6E9F0762">
            <w:pPr>
              <w:widowControl/>
              <w:adjustRightInd w:val="0"/>
              <w:snapToGrid w:val="0"/>
              <w:rPr>
                <w:rFonts w:ascii="方正书宋_GBK" w:eastAsia="方正书宋_GBK"/>
              </w:rPr>
            </w:pPr>
            <w:r>
              <w:rPr>
                <w:rFonts w:ascii="方正书宋_GBK" w:eastAsia="方正书宋_GBK"/>
              </w:rPr>
              <w:t>实际开展情况</w:t>
            </w:r>
          </w:p>
        </w:tc>
      </w:tr>
      <w:tr w14:paraId="22950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12" w:hRule="atLeast"/>
          <w:jc w:val="center"/>
        </w:trPr>
        <w:tc>
          <w:tcPr>
            <w:tcW w:w="490" w:type="dxa"/>
            <w:vMerge w:val="continue"/>
            <w:noWrap w:val="0"/>
            <w:vAlign w:val="center"/>
          </w:tcPr>
          <w:p w14:paraId="24742405">
            <w:pPr>
              <w:widowControl/>
              <w:adjustRightInd w:val="0"/>
              <w:snapToGrid w:val="0"/>
              <w:jc w:val="center"/>
              <w:rPr>
                <w:rFonts w:ascii="方正书宋_GBK" w:eastAsia="方正书宋_GBK"/>
              </w:rPr>
            </w:pPr>
          </w:p>
        </w:tc>
        <w:tc>
          <w:tcPr>
            <w:tcW w:w="686" w:type="dxa"/>
            <w:vMerge w:val="restart"/>
            <w:noWrap w:val="0"/>
            <w:vAlign w:val="center"/>
          </w:tcPr>
          <w:p w14:paraId="73D1CCAD">
            <w:pPr>
              <w:widowControl/>
              <w:adjustRightInd w:val="0"/>
              <w:snapToGrid w:val="0"/>
              <w:jc w:val="center"/>
              <w:rPr>
                <w:rFonts w:ascii="方正书宋_GBK" w:eastAsia="方正书宋_GBK"/>
              </w:rPr>
            </w:pPr>
            <w:r>
              <w:rPr>
                <w:rFonts w:ascii="方正书宋_GBK" w:eastAsia="方正书宋_GBK"/>
              </w:rPr>
              <w:t>质量</w:t>
            </w:r>
          </w:p>
        </w:tc>
        <w:tc>
          <w:tcPr>
            <w:tcW w:w="1092" w:type="dxa"/>
            <w:noWrap w:val="0"/>
            <w:vAlign w:val="center"/>
          </w:tcPr>
          <w:p w14:paraId="6D1958DC">
            <w:pPr>
              <w:widowControl/>
              <w:adjustRightInd w:val="0"/>
              <w:snapToGrid w:val="0"/>
              <w:rPr>
                <w:rFonts w:ascii="方正书宋_GBK" w:eastAsia="方正书宋_GBK"/>
              </w:rPr>
            </w:pPr>
            <w:r>
              <w:rPr>
                <w:rFonts w:ascii="方正书宋_GBK" w:eastAsia="方正书宋_GBK"/>
              </w:rPr>
              <w:t>重大突发事件应急处置率</w:t>
            </w:r>
          </w:p>
        </w:tc>
        <w:tc>
          <w:tcPr>
            <w:tcW w:w="2254" w:type="dxa"/>
            <w:noWrap w:val="0"/>
            <w:vAlign w:val="center"/>
          </w:tcPr>
          <w:p w14:paraId="50DA4921">
            <w:pPr>
              <w:widowControl/>
              <w:adjustRightInd w:val="0"/>
              <w:snapToGrid w:val="0"/>
              <w:rPr>
                <w:rFonts w:ascii="方正书宋_GBK" w:eastAsia="方正书宋_GBK"/>
              </w:rPr>
            </w:pPr>
            <w:r>
              <w:rPr>
                <w:rFonts w:ascii="方正书宋_GBK" w:eastAsia="方正书宋_GBK"/>
              </w:rPr>
              <w:t>应急处置率每少5%，扣权重分值10%</w:t>
            </w:r>
          </w:p>
        </w:tc>
        <w:tc>
          <w:tcPr>
            <w:tcW w:w="1707" w:type="dxa"/>
            <w:noWrap w:val="0"/>
            <w:vAlign w:val="center"/>
          </w:tcPr>
          <w:p w14:paraId="2A2BD9A5">
            <w:pPr>
              <w:widowControl/>
              <w:adjustRightInd w:val="0"/>
              <w:snapToGrid w:val="0"/>
              <w:rPr>
                <w:rFonts w:ascii="方正书宋_GBK" w:eastAsia="方正书宋_GBK"/>
              </w:rPr>
            </w:pPr>
            <w:r>
              <w:rPr>
                <w:rFonts w:ascii="方正书宋_GBK" w:eastAsia="方正书宋_GBK"/>
              </w:rPr>
              <w:t>重大突发事件应急处置数量/总发生数量</w:t>
            </w:r>
          </w:p>
        </w:tc>
        <w:tc>
          <w:tcPr>
            <w:tcW w:w="518" w:type="dxa"/>
            <w:noWrap w:val="0"/>
            <w:vAlign w:val="center"/>
          </w:tcPr>
          <w:p w14:paraId="5DC5B9B5">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21E29C2A">
            <w:pPr>
              <w:widowControl/>
              <w:adjustRightInd w:val="0"/>
              <w:snapToGrid w:val="0"/>
              <w:jc w:val="center"/>
              <w:rPr>
                <w:rFonts w:ascii="方正书宋_GBK" w:eastAsia="方正书宋_GBK"/>
              </w:rPr>
            </w:pPr>
            <w:r>
              <w:rPr>
                <w:rFonts w:ascii="方正书宋_GBK" w:eastAsia="方正书宋_GBK"/>
              </w:rPr>
              <w:t>95</w:t>
            </w:r>
          </w:p>
        </w:tc>
        <w:tc>
          <w:tcPr>
            <w:tcW w:w="560" w:type="dxa"/>
            <w:noWrap w:val="0"/>
            <w:vAlign w:val="center"/>
          </w:tcPr>
          <w:p w14:paraId="0E548B0F">
            <w:pPr>
              <w:widowControl/>
              <w:adjustRightInd w:val="0"/>
              <w:snapToGrid w:val="0"/>
              <w:jc w:val="center"/>
              <w:rPr>
                <w:rFonts w:ascii="方正书宋_GBK" w:eastAsia="方正书宋_GBK"/>
              </w:rPr>
            </w:pPr>
            <w:r>
              <w:rPr>
                <w:rFonts w:ascii="方正书宋_GBK" w:eastAsia="方正书宋_GBK"/>
              </w:rPr>
              <w:t>%</w:t>
            </w:r>
          </w:p>
        </w:tc>
        <w:tc>
          <w:tcPr>
            <w:tcW w:w="1316" w:type="dxa"/>
            <w:noWrap w:val="0"/>
            <w:vAlign w:val="center"/>
          </w:tcPr>
          <w:p w14:paraId="2E4634A5">
            <w:pPr>
              <w:widowControl/>
              <w:adjustRightInd w:val="0"/>
              <w:snapToGrid w:val="0"/>
              <w:rPr>
                <w:rFonts w:ascii="方正书宋_GBK" w:eastAsia="方正书宋_GBK"/>
              </w:rPr>
            </w:pPr>
            <w:r>
              <w:rPr>
                <w:rFonts w:ascii="方正书宋_GBK" w:eastAsia="方正书宋_GBK"/>
              </w:rPr>
              <w:t>实际开展情况</w:t>
            </w:r>
          </w:p>
        </w:tc>
      </w:tr>
      <w:tr w14:paraId="3A399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68" w:hRule="atLeast"/>
          <w:jc w:val="center"/>
        </w:trPr>
        <w:tc>
          <w:tcPr>
            <w:tcW w:w="490" w:type="dxa"/>
            <w:vMerge w:val="continue"/>
            <w:noWrap w:val="0"/>
            <w:vAlign w:val="center"/>
          </w:tcPr>
          <w:p w14:paraId="54005FFF">
            <w:pPr>
              <w:widowControl/>
              <w:adjustRightInd w:val="0"/>
              <w:snapToGrid w:val="0"/>
              <w:jc w:val="center"/>
              <w:rPr>
                <w:rFonts w:ascii="方正书宋_GBK" w:eastAsia="方正书宋_GBK"/>
              </w:rPr>
            </w:pPr>
          </w:p>
        </w:tc>
        <w:tc>
          <w:tcPr>
            <w:tcW w:w="686" w:type="dxa"/>
            <w:vMerge w:val="continue"/>
            <w:noWrap w:val="0"/>
            <w:vAlign w:val="center"/>
          </w:tcPr>
          <w:p w14:paraId="0477DB05">
            <w:pPr>
              <w:widowControl/>
              <w:adjustRightInd w:val="0"/>
              <w:snapToGrid w:val="0"/>
              <w:jc w:val="center"/>
              <w:rPr>
                <w:rFonts w:ascii="方正书宋_GBK" w:eastAsia="方正书宋_GBK"/>
              </w:rPr>
            </w:pPr>
          </w:p>
        </w:tc>
        <w:tc>
          <w:tcPr>
            <w:tcW w:w="1092" w:type="dxa"/>
            <w:noWrap w:val="0"/>
            <w:vAlign w:val="center"/>
          </w:tcPr>
          <w:p w14:paraId="67CE3B4B">
            <w:pPr>
              <w:widowControl/>
              <w:adjustRightInd w:val="0"/>
              <w:snapToGrid w:val="0"/>
              <w:rPr>
                <w:rFonts w:ascii="方正书宋_GBK" w:eastAsia="方正书宋_GBK"/>
              </w:rPr>
            </w:pPr>
            <w:r>
              <w:rPr>
                <w:rFonts w:ascii="方正书宋_GBK" w:eastAsia="方正书宋_GBK"/>
              </w:rPr>
              <w:t>网站监测覆盖率</w:t>
            </w:r>
          </w:p>
        </w:tc>
        <w:tc>
          <w:tcPr>
            <w:tcW w:w="2254" w:type="dxa"/>
            <w:noWrap w:val="0"/>
            <w:vAlign w:val="center"/>
          </w:tcPr>
          <w:p w14:paraId="404F3204">
            <w:pPr>
              <w:widowControl/>
              <w:adjustRightInd w:val="0"/>
              <w:snapToGrid w:val="0"/>
              <w:rPr>
                <w:rFonts w:ascii="方正书宋_GBK" w:eastAsia="方正书宋_GBK"/>
              </w:rPr>
            </w:pPr>
            <w:r>
              <w:rPr>
                <w:rFonts w:ascii="方正书宋_GBK" w:eastAsia="方正书宋_GBK"/>
              </w:rPr>
              <w:t>监测覆盖率每少5%，扣权重分值10%</w:t>
            </w:r>
          </w:p>
        </w:tc>
        <w:tc>
          <w:tcPr>
            <w:tcW w:w="1707" w:type="dxa"/>
            <w:noWrap w:val="0"/>
            <w:vAlign w:val="center"/>
          </w:tcPr>
          <w:p w14:paraId="384FA89E">
            <w:pPr>
              <w:widowControl/>
              <w:adjustRightInd w:val="0"/>
              <w:snapToGrid w:val="0"/>
              <w:rPr>
                <w:rFonts w:ascii="方正书宋_GBK" w:eastAsia="方正书宋_GBK"/>
              </w:rPr>
            </w:pPr>
            <w:r>
              <w:rPr>
                <w:rFonts w:ascii="方正书宋_GBK" w:eastAsia="方正书宋_GBK"/>
              </w:rPr>
              <w:t>后台监测范围/所有市直单位官方网站后台监测范围</w:t>
            </w:r>
          </w:p>
        </w:tc>
        <w:tc>
          <w:tcPr>
            <w:tcW w:w="518" w:type="dxa"/>
            <w:noWrap w:val="0"/>
            <w:vAlign w:val="center"/>
          </w:tcPr>
          <w:p w14:paraId="49BE4B24">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1191FA7E">
            <w:pPr>
              <w:widowControl/>
              <w:adjustRightInd w:val="0"/>
              <w:snapToGrid w:val="0"/>
              <w:jc w:val="center"/>
              <w:rPr>
                <w:rFonts w:ascii="方正书宋_GBK" w:eastAsia="方正书宋_GBK"/>
              </w:rPr>
            </w:pPr>
            <w:r>
              <w:rPr>
                <w:rFonts w:ascii="方正书宋_GBK" w:eastAsia="方正书宋_GBK"/>
              </w:rPr>
              <w:t>90</w:t>
            </w:r>
          </w:p>
        </w:tc>
        <w:tc>
          <w:tcPr>
            <w:tcW w:w="560" w:type="dxa"/>
            <w:noWrap w:val="0"/>
            <w:vAlign w:val="center"/>
          </w:tcPr>
          <w:p w14:paraId="3FF3A04D">
            <w:pPr>
              <w:widowControl/>
              <w:adjustRightInd w:val="0"/>
              <w:snapToGrid w:val="0"/>
              <w:jc w:val="center"/>
              <w:rPr>
                <w:rFonts w:ascii="方正书宋_GBK" w:eastAsia="方正书宋_GBK"/>
              </w:rPr>
            </w:pPr>
            <w:r>
              <w:rPr>
                <w:rFonts w:ascii="方正书宋_GBK" w:eastAsia="方正书宋_GBK"/>
              </w:rPr>
              <w:t>%</w:t>
            </w:r>
          </w:p>
        </w:tc>
        <w:tc>
          <w:tcPr>
            <w:tcW w:w="1316" w:type="dxa"/>
            <w:noWrap w:val="0"/>
            <w:vAlign w:val="center"/>
          </w:tcPr>
          <w:p w14:paraId="70F3EDEB">
            <w:pPr>
              <w:widowControl/>
              <w:adjustRightInd w:val="0"/>
              <w:snapToGrid w:val="0"/>
              <w:rPr>
                <w:rFonts w:ascii="方正书宋_GBK" w:eastAsia="方正书宋_GBK"/>
              </w:rPr>
            </w:pPr>
            <w:r>
              <w:rPr>
                <w:rFonts w:ascii="方正书宋_GBK" w:eastAsia="方正书宋_GBK"/>
              </w:rPr>
              <w:t>实际开展情况</w:t>
            </w:r>
          </w:p>
        </w:tc>
      </w:tr>
      <w:tr w14:paraId="03984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68" w:hRule="atLeast"/>
          <w:jc w:val="center"/>
        </w:trPr>
        <w:tc>
          <w:tcPr>
            <w:tcW w:w="490" w:type="dxa"/>
            <w:vMerge w:val="continue"/>
            <w:noWrap w:val="0"/>
            <w:vAlign w:val="center"/>
          </w:tcPr>
          <w:p w14:paraId="4C0EAF92">
            <w:pPr>
              <w:widowControl/>
              <w:adjustRightInd w:val="0"/>
              <w:snapToGrid w:val="0"/>
              <w:jc w:val="center"/>
              <w:rPr>
                <w:rFonts w:ascii="方正书宋_GBK" w:eastAsia="方正书宋_GBK"/>
              </w:rPr>
            </w:pPr>
          </w:p>
        </w:tc>
        <w:tc>
          <w:tcPr>
            <w:tcW w:w="686" w:type="dxa"/>
            <w:vMerge w:val="continue"/>
            <w:noWrap w:val="0"/>
            <w:vAlign w:val="center"/>
          </w:tcPr>
          <w:p w14:paraId="1C269638">
            <w:pPr>
              <w:widowControl/>
              <w:adjustRightInd w:val="0"/>
              <w:snapToGrid w:val="0"/>
              <w:jc w:val="center"/>
              <w:rPr>
                <w:rFonts w:ascii="方正书宋_GBK" w:eastAsia="方正书宋_GBK"/>
              </w:rPr>
            </w:pPr>
          </w:p>
        </w:tc>
        <w:tc>
          <w:tcPr>
            <w:tcW w:w="1092" w:type="dxa"/>
            <w:noWrap w:val="0"/>
            <w:vAlign w:val="center"/>
          </w:tcPr>
          <w:p w14:paraId="113DD49E">
            <w:pPr>
              <w:widowControl/>
              <w:adjustRightInd w:val="0"/>
              <w:snapToGrid w:val="0"/>
              <w:rPr>
                <w:rFonts w:ascii="方正书宋_GBK" w:eastAsia="方正书宋_GBK"/>
              </w:rPr>
            </w:pPr>
            <w:r>
              <w:rPr>
                <w:rFonts w:ascii="方正书宋_GBK" w:eastAsia="方正书宋_GBK"/>
              </w:rPr>
              <w:t>市领导批示舆情交办率</w:t>
            </w:r>
          </w:p>
        </w:tc>
        <w:tc>
          <w:tcPr>
            <w:tcW w:w="2254" w:type="dxa"/>
            <w:noWrap w:val="0"/>
            <w:vAlign w:val="center"/>
          </w:tcPr>
          <w:p w14:paraId="4D11A34D">
            <w:pPr>
              <w:widowControl/>
              <w:adjustRightInd w:val="0"/>
              <w:snapToGrid w:val="0"/>
              <w:rPr>
                <w:rFonts w:ascii="方正书宋_GBK" w:eastAsia="方正书宋_GBK"/>
              </w:rPr>
            </w:pPr>
            <w:r>
              <w:rPr>
                <w:rFonts w:ascii="方正书宋_GBK" w:eastAsia="方正书宋_GBK"/>
              </w:rPr>
              <w:t>交办率每少5%，扣权重分值10%</w:t>
            </w:r>
          </w:p>
        </w:tc>
        <w:tc>
          <w:tcPr>
            <w:tcW w:w="1707" w:type="dxa"/>
            <w:noWrap w:val="0"/>
            <w:vAlign w:val="center"/>
          </w:tcPr>
          <w:p w14:paraId="5A5C02A6">
            <w:pPr>
              <w:widowControl/>
              <w:adjustRightInd w:val="0"/>
              <w:snapToGrid w:val="0"/>
              <w:rPr>
                <w:rFonts w:ascii="方正书宋_GBK" w:eastAsia="方正书宋_GBK"/>
              </w:rPr>
            </w:pPr>
            <w:r>
              <w:rPr>
                <w:rFonts w:ascii="方正书宋_GBK" w:eastAsia="方正书宋_GBK"/>
              </w:rPr>
              <w:t>对舆情批示的转发数量/所有舆情批示数量</w:t>
            </w:r>
          </w:p>
        </w:tc>
        <w:tc>
          <w:tcPr>
            <w:tcW w:w="518" w:type="dxa"/>
            <w:noWrap w:val="0"/>
            <w:vAlign w:val="center"/>
          </w:tcPr>
          <w:p w14:paraId="298AAC56">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5D9DAFAD">
            <w:pPr>
              <w:widowControl/>
              <w:adjustRightInd w:val="0"/>
              <w:snapToGrid w:val="0"/>
              <w:jc w:val="center"/>
              <w:rPr>
                <w:rFonts w:ascii="方正书宋_GBK" w:eastAsia="方正书宋_GBK"/>
              </w:rPr>
            </w:pPr>
            <w:r>
              <w:rPr>
                <w:rFonts w:ascii="方正书宋_GBK" w:eastAsia="方正书宋_GBK"/>
              </w:rPr>
              <w:t>95</w:t>
            </w:r>
          </w:p>
        </w:tc>
        <w:tc>
          <w:tcPr>
            <w:tcW w:w="560" w:type="dxa"/>
            <w:noWrap w:val="0"/>
            <w:vAlign w:val="center"/>
          </w:tcPr>
          <w:p w14:paraId="4927BD72">
            <w:pPr>
              <w:widowControl/>
              <w:adjustRightInd w:val="0"/>
              <w:snapToGrid w:val="0"/>
              <w:jc w:val="center"/>
              <w:rPr>
                <w:rFonts w:ascii="方正书宋_GBK" w:eastAsia="方正书宋_GBK"/>
              </w:rPr>
            </w:pPr>
            <w:r>
              <w:rPr>
                <w:rFonts w:ascii="方正书宋_GBK" w:eastAsia="方正书宋_GBK"/>
              </w:rPr>
              <w:t>%</w:t>
            </w:r>
          </w:p>
        </w:tc>
        <w:tc>
          <w:tcPr>
            <w:tcW w:w="1316" w:type="dxa"/>
            <w:noWrap w:val="0"/>
            <w:vAlign w:val="center"/>
          </w:tcPr>
          <w:p w14:paraId="243802EE">
            <w:pPr>
              <w:widowControl/>
              <w:adjustRightInd w:val="0"/>
              <w:snapToGrid w:val="0"/>
              <w:rPr>
                <w:rFonts w:ascii="方正书宋_GBK" w:eastAsia="方正书宋_GBK"/>
              </w:rPr>
            </w:pPr>
            <w:r>
              <w:rPr>
                <w:rFonts w:ascii="方正书宋_GBK" w:eastAsia="方正书宋_GBK"/>
              </w:rPr>
              <w:t>留存数据情况</w:t>
            </w:r>
          </w:p>
        </w:tc>
      </w:tr>
      <w:tr w14:paraId="3EAA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60" w:hRule="atLeast"/>
          <w:jc w:val="center"/>
        </w:trPr>
        <w:tc>
          <w:tcPr>
            <w:tcW w:w="490" w:type="dxa"/>
            <w:vMerge w:val="continue"/>
            <w:noWrap w:val="0"/>
            <w:vAlign w:val="center"/>
          </w:tcPr>
          <w:p w14:paraId="54ECA5C7">
            <w:pPr>
              <w:widowControl/>
              <w:adjustRightInd w:val="0"/>
              <w:snapToGrid w:val="0"/>
              <w:jc w:val="center"/>
              <w:rPr>
                <w:rFonts w:ascii="方正书宋_GBK" w:eastAsia="方正书宋_GBK"/>
              </w:rPr>
            </w:pPr>
          </w:p>
        </w:tc>
        <w:tc>
          <w:tcPr>
            <w:tcW w:w="686" w:type="dxa"/>
            <w:vMerge w:val="restart"/>
            <w:noWrap w:val="0"/>
            <w:vAlign w:val="center"/>
          </w:tcPr>
          <w:p w14:paraId="69D698FA">
            <w:pPr>
              <w:widowControl/>
              <w:adjustRightInd w:val="0"/>
              <w:snapToGrid w:val="0"/>
              <w:jc w:val="center"/>
              <w:rPr>
                <w:rFonts w:ascii="方正书宋_GBK" w:eastAsia="方正书宋_GBK"/>
              </w:rPr>
            </w:pPr>
            <w:r>
              <w:rPr>
                <w:rFonts w:ascii="方正书宋_GBK" w:eastAsia="方正书宋_GBK"/>
              </w:rPr>
              <w:t>时效</w:t>
            </w:r>
          </w:p>
        </w:tc>
        <w:tc>
          <w:tcPr>
            <w:tcW w:w="1092" w:type="dxa"/>
            <w:noWrap w:val="0"/>
            <w:vAlign w:val="center"/>
          </w:tcPr>
          <w:p w14:paraId="23067748">
            <w:pPr>
              <w:widowControl/>
              <w:adjustRightInd w:val="0"/>
              <w:snapToGrid w:val="0"/>
              <w:rPr>
                <w:rFonts w:ascii="方正书宋_GBK" w:eastAsia="方正书宋_GBK"/>
              </w:rPr>
            </w:pPr>
            <w:r>
              <w:rPr>
                <w:rFonts w:ascii="方正书宋_GBK" w:eastAsia="方正书宋_GBK"/>
              </w:rPr>
              <w:t>设备异常运行时间</w:t>
            </w:r>
          </w:p>
        </w:tc>
        <w:tc>
          <w:tcPr>
            <w:tcW w:w="2254" w:type="dxa"/>
            <w:noWrap w:val="0"/>
            <w:vAlign w:val="center"/>
          </w:tcPr>
          <w:p w14:paraId="124489E9">
            <w:pPr>
              <w:widowControl/>
              <w:adjustRightInd w:val="0"/>
              <w:snapToGrid w:val="0"/>
              <w:rPr>
                <w:rFonts w:ascii="方正书宋_GBK" w:eastAsia="方正书宋_GBK"/>
              </w:rPr>
            </w:pPr>
            <w:r>
              <w:rPr>
                <w:rFonts w:ascii="方正书宋_GBK" w:eastAsia="方正书宋_GBK"/>
              </w:rPr>
              <w:t>异常时间每多3小时，扣权重分值10%</w:t>
            </w:r>
          </w:p>
        </w:tc>
        <w:tc>
          <w:tcPr>
            <w:tcW w:w="1707" w:type="dxa"/>
            <w:noWrap w:val="0"/>
            <w:vAlign w:val="center"/>
          </w:tcPr>
          <w:p w14:paraId="4213B225">
            <w:pPr>
              <w:widowControl/>
              <w:adjustRightInd w:val="0"/>
              <w:snapToGrid w:val="0"/>
              <w:rPr>
                <w:rFonts w:ascii="方正书宋_GBK" w:eastAsia="方正书宋_GBK"/>
              </w:rPr>
            </w:pPr>
            <w:r>
              <w:rPr>
                <w:rFonts w:ascii="方正书宋_GBK" w:eastAsia="方正书宋_GBK"/>
              </w:rPr>
              <w:t>全年设备运行异常时间（小时）</w:t>
            </w:r>
          </w:p>
        </w:tc>
        <w:tc>
          <w:tcPr>
            <w:tcW w:w="518" w:type="dxa"/>
            <w:noWrap w:val="0"/>
            <w:vAlign w:val="center"/>
          </w:tcPr>
          <w:p w14:paraId="31543C5A">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68670A49">
            <w:pPr>
              <w:widowControl/>
              <w:adjustRightInd w:val="0"/>
              <w:snapToGrid w:val="0"/>
              <w:jc w:val="center"/>
              <w:rPr>
                <w:rFonts w:ascii="方正书宋_GBK" w:eastAsia="方正书宋_GBK"/>
              </w:rPr>
            </w:pPr>
            <w:r>
              <w:rPr>
                <w:rFonts w:ascii="方正书宋_GBK" w:eastAsia="方正书宋_GBK"/>
              </w:rPr>
              <w:t>48</w:t>
            </w:r>
          </w:p>
        </w:tc>
        <w:tc>
          <w:tcPr>
            <w:tcW w:w="560" w:type="dxa"/>
            <w:noWrap w:val="0"/>
            <w:vAlign w:val="center"/>
          </w:tcPr>
          <w:p w14:paraId="716D2FEB">
            <w:pPr>
              <w:widowControl/>
              <w:adjustRightInd w:val="0"/>
              <w:snapToGrid w:val="0"/>
              <w:jc w:val="center"/>
              <w:rPr>
                <w:rFonts w:ascii="方正书宋_GBK" w:eastAsia="方正书宋_GBK"/>
              </w:rPr>
            </w:pPr>
            <w:r>
              <w:rPr>
                <w:rFonts w:ascii="方正书宋_GBK" w:eastAsia="方正书宋_GBK"/>
              </w:rPr>
              <w:t>小时</w:t>
            </w:r>
          </w:p>
        </w:tc>
        <w:tc>
          <w:tcPr>
            <w:tcW w:w="1316" w:type="dxa"/>
            <w:noWrap w:val="0"/>
            <w:vAlign w:val="center"/>
          </w:tcPr>
          <w:p w14:paraId="211E763B">
            <w:pPr>
              <w:widowControl/>
              <w:adjustRightInd w:val="0"/>
              <w:snapToGrid w:val="0"/>
              <w:rPr>
                <w:rFonts w:ascii="方正书宋_GBK" w:eastAsia="方正书宋_GBK"/>
              </w:rPr>
            </w:pPr>
            <w:r>
              <w:rPr>
                <w:rFonts w:ascii="方正书宋_GBK" w:eastAsia="方正书宋_GBK"/>
              </w:rPr>
              <w:t>后台记录情况</w:t>
            </w:r>
          </w:p>
        </w:tc>
      </w:tr>
      <w:tr w14:paraId="041AA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35" w:hRule="atLeast"/>
          <w:jc w:val="center"/>
        </w:trPr>
        <w:tc>
          <w:tcPr>
            <w:tcW w:w="490" w:type="dxa"/>
            <w:vMerge w:val="continue"/>
            <w:noWrap w:val="0"/>
            <w:vAlign w:val="center"/>
          </w:tcPr>
          <w:p w14:paraId="141A6246">
            <w:pPr>
              <w:widowControl/>
              <w:adjustRightInd w:val="0"/>
              <w:snapToGrid w:val="0"/>
              <w:jc w:val="center"/>
              <w:rPr>
                <w:rFonts w:ascii="方正书宋_GBK" w:eastAsia="方正书宋_GBK"/>
              </w:rPr>
            </w:pPr>
          </w:p>
        </w:tc>
        <w:tc>
          <w:tcPr>
            <w:tcW w:w="686" w:type="dxa"/>
            <w:vMerge w:val="continue"/>
            <w:noWrap w:val="0"/>
            <w:vAlign w:val="center"/>
          </w:tcPr>
          <w:p w14:paraId="70A6B519">
            <w:pPr>
              <w:widowControl/>
              <w:adjustRightInd w:val="0"/>
              <w:snapToGrid w:val="0"/>
              <w:jc w:val="center"/>
              <w:rPr>
                <w:rFonts w:ascii="方正书宋_GBK" w:eastAsia="方正书宋_GBK"/>
              </w:rPr>
            </w:pPr>
          </w:p>
        </w:tc>
        <w:tc>
          <w:tcPr>
            <w:tcW w:w="1092" w:type="dxa"/>
            <w:noWrap w:val="0"/>
            <w:vAlign w:val="center"/>
          </w:tcPr>
          <w:p w14:paraId="400F6C4B">
            <w:pPr>
              <w:widowControl/>
              <w:adjustRightInd w:val="0"/>
              <w:snapToGrid w:val="0"/>
              <w:rPr>
                <w:rFonts w:ascii="方正书宋_GBK" w:eastAsia="方正书宋_GBK"/>
              </w:rPr>
            </w:pPr>
            <w:r>
              <w:rPr>
                <w:rFonts w:ascii="方正书宋_GBK" w:eastAsia="方正书宋_GBK"/>
              </w:rPr>
              <w:t>机房运行环境异常时间</w:t>
            </w:r>
          </w:p>
        </w:tc>
        <w:tc>
          <w:tcPr>
            <w:tcW w:w="2254" w:type="dxa"/>
            <w:noWrap w:val="0"/>
            <w:vAlign w:val="center"/>
          </w:tcPr>
          <w:p w14:paraId="5DBDD0E9">
            <w:pPr>
              <w:widowControl/>
              <w:adjustRightInd w:val="0"/>
              <w:snapToGrid w:val="0"/>
              <w:rPr>
                <w:rFonts w:ascii="方正书宋_GBK" w:eastAsia="方正书宋_GBK"/>
              </w:rPr>
            </w:pPr>
            <w:r>
              <w:rPr>
                <w:rFonts w:ascii="方正书宋_GBK" w:eastAsia="方正书宋_GBK"/>
              </w:rPr>
              <w:t>异常时间每多1天，扣权重分值30%</w:t>
            </w:r>
          </w:p>
        </w:tc>
        <w:tc>
          <w:tcPr>
            <w:tcW w:w="1707" w:type="dxa"/>
            <w:noWrap w:val="0"/>
            <w:vAlign w:val="center"/>
          </w:tcPr>
          <w:p w14:paraId="4023521D">
            <w:pPr>
              <w:widowControl/>
              <w:adjustRightInd w:val="0"/>
              <w:snapToGrid w:val="0"/>
              <w:rPr>
                <w:rFonts w:ascii="方正书宋_GBK" w:eastAsia="方正书宋_GBK"/>
              </w:rPr>
            </w:pPr>
            <w:r>
              <w:rPr>
                <w:rFonts w:ascii="方正书宋_GBK" w:eastAsia="方正书宋_GBK"/>
              </w:rPr>
              <w:t>全年机房运行环境异常时间（天数）</w:t>
            </w:r>
          </w:p>
        </w:tc>
        <w:tc>
          <w:tcPr>
            <w:tcW w:w="518" w:type="dxa"/>
            <w:noWrap w:val="0"/>
            <w:vAlign w:val="center"/>
          </w:tcPr>
          <w:p w14:paraId="4B860907">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61ACC7CC">
            <w:pPr>
              <w:widowControl/>
              <w:adjustRightInd w:val="0"/>
              <w:snapToGrid w:val="0"/>
              <w:jc w:val="center"/>
              <w:rPr>
                <w:rFonts w:ascii="方正书宋_GBK" w:eastAsia="方正书宋_GBK"/>
              </w:rPr>
            </w:pPr>
            <w:r>
              <w:rPr>
                <w:rFonts w:ascii="方正书宋_GBK" w:eastAsia="方正书宋_GBK"/>
              </w:rPr>
              <w:t>3</w:t>
            </w:r>
          </w:p>
        </w:tc>
        <w:tc>
          <w:tcPr>
            <w:tcW w:w="560" w:type="dxa"/>
            <w:noWrap w:val="0"/>
            <w:vAlign w:val="center"/>
          </w:tcPr>
          <w:p w14:paraId="382C3AD5">
            <w:pPr>
              <w:widowControl/>
              <w:adjustRightInd w:val="0"/>
              <w:snapToGrid w:val="0"/>
              <w:jc w:val="center"/>
              <w:rPr>
                <w:rFonts w:ascii="方正书宋_GBK" w:eastAsia="方正书宋_GBK"/>
              </w:rPr>
            </w:pPr>
            <w:r>
              <w:rPr>
                <w:rFonts w:ascii="方正书宋_GBK" w:eastAsia="方正书宋_GBK"/>
              </w:rPr>
              <w:t>天</w:t>
            </w:r>
          </w:p>
        </w:tc>
        <w:tc>
          <w:tcPr>
            <w:tcW w:w="1316" w:type="dxa"/>
            <w:noWrap w:val="0"/>
            <w:vAlign w:val="center"/>
          </w:tcPr>
          <w:p w14:paraId="21286510">
            <w:pPr>
              <w:widowControl/>
              <w:adjustRightInd w:val="0"/>
              <w:snapToGrid w:val="0"/>
              <w:rPr>
                <w:rFonts w:ascii="方正书宋_GBK" w:eastAsia="方正书宋_GBK"/>
              </w:rPr>
            </w:pPr>
            <w:r>
              <w:rPr>
                <w:rFonts w:ascii="方正书宋_GBK" w:eastAsia="方正书宋_GBK"/>
              </w:rPr>
              <w:t>后台记录情况</w:t>
            </w:r>
          </w:p>
        </w:tc>
      </w:tr>
      <w:tr w14:paraId="1AD66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881" w:hRule="atLeast"/>
          <w:jc w:val="center"/>
        </w:trPr>
        <w:tc>
          <w:tcPr>
            <w:tcW w:w="490" w:type="dxa"/>
            <w:vMerge w:val="continue"/>
            <w:noWrap w:val="0"/>
            <w:vAlign w:val="center"/>
          </w:tcPr>
          <w:p w14:paraId="6F1E7C59">
            <w:pPr>
              <w:widowControl/>
              <w:adjustRightInd w:val="0"/>
              <w:snapToGrid w:val="0"/>
              <w:jc w:val="center"/>
              <w:rPr>
                <w:rFonts w:ascii="方正书宋_GBK" w:eastAsia="方正书宋_GBK"/>
              </w:rPr>
            </w:pPr>
          </w:p>
        </w:tc>
        <w:tc>
          <w:tcPr>
            <w:tcW w:w="686" w:type="dxa"/>
            <w:vMerge w:val="restart"/>
            <w:noWrap w:val="0"/>
            <w:vAlign w:val="center"/>
          </w:tcPr>
          <w:p w14:paraId="147C4283">
            <w:pPr>
              <w:widowControl/>
              <w:adjustRightInd w:val="0"/>
              <w:snapToGrid w:val="0"/>
              <w:jc w:val="center"/>
              <w:rPr>
                <w:rFonts w:ascii="方正书宋_GBK" w:eastAsia="方正书宋_GBK"/>
              </w:rPr>
            </w:pPr>
            <w:r>
              <w:rPr>
                <w:rFonts w:ascii="方正书宋_GBK" w:eastAsia="方正书宋_GBK"/>
              </w:rPr>
              <w:t>成本</w:t>
            </w:r>
          </w:p>
        </w:tc>
        <w:tc>
          <w:tcPr>
            <w:tcW w:w="1092" w:type="dxa"/>
            <w:noWrap w:val="0"/>
            <w:vAlign w:val="center"/>
          </w:tcPr>
          <w:p w14:paraId="2D6CBB64">
            <w:pPr>
              <w:widowControl/>
              <w:adjustRightInd w:val="0"/>
              <w:snapToGrid w:val="0"/>
              <w:rPr>
                <w:rFonts w:ascii="方正书宋_GBK" w:eastAsia="方正书宋_GBK"/>
              </w:rPr>
            </w:pPr>
            <w:r>
              <w:rPr>
                <w:rFonts w:ascii="方正书宋_GBK" w:eastAsia="方正书宋_GBK"/>
              </w:rPr>
              <w:t>公用经费控制率</w:t>
            </w:r>
          </w:p>
        </w:tc>
        <w:tc>
          <w:tcPr>
            <w:tcW w:w="2254" w:type="dxa"/>
            <w:noWrap w:val="0"/>
            <w:vAlign w:val="center"/>
          </w:tcPr>
          <w:p w14:paraId="439742F5">
            <w:pPr>
              <w:widowControl/>
              <w:adjustRightInd w:val="0"/>
              <w:snapToGrid w:val="0"/>
              <w:rPr>
                <w:rFonts w:ascii="方正书宋_GBK" w:eastAsia="方正书宋_GBK"/>
              </w:rPr>
            </w:pPr>
            <w:r>
              <w:rPr>
                <w:rFonts w:ascii="方正书宋_GBK" w:eastAsia="方正书宋_GBK"/>
              </w:rPr>
              <w:t>1.“三公”经费实际支出数≤预算安排的三公经费数，得50%，否则不得分；2.日常公用经费决算数≤日常公用经费调整预算数，得50%，否则不得分</w:t>
            </w:r>
          </w:p>
        </w:tc>
        <w:tc>
          <w:tcPr>
            <w:tcW w:w="1707" w:type="dxa"/>
            <w:noWrap w:val="0"/>
            <w:vAlign w:val="center"/>
          </w:tcPr>
          <w:p w14:paraId="0E0035A5">
            <w:pPr>
              <w:widowControl/>
              <w:adjustRightInd w:val="0"/>
              <w:snapToGrid w:val="0"/>
              <w:rPr>
                <w:rFonts w:ascii="方正书宋_GBK" w:eastAsia="方正书宋_GBK"/>
              </w:rPr>
            </w:pPr>
            <w:r>
              <w:rPr>
                <w:rFonts w:ascii="方正书宋_GBK" w:eastAsia="方正书宋_GBK"/>
              </w:rPr>
              <w:t>2021年实际支出公用经费/预算安排的公用经费总额</w:t>
            </w:r>
          </w:p>
        </w:tc>
        <w:tc>
          <w:tcPr>
            <w:tcW w:w="518" w:type="dxa"/>
            <w:noWrap w:val="0"/>
            <w:vAlign w:val="center"/>
          </w:tcPr>
          <w:p w14:paraId="376ABA8A">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1C4566AF">
            <w:pPr>
              <w:widowControl/>
              <w:adjustRightInd w:val="0"/>
              <w:snapToGrid w:val="0"/>
              <w:jc w:val="center"/>
              <w:rPr>
                <w:rFonts w:ascii="方正书宋_GBK" w:eastAsia="方正书宋_GBK"/>
              </w:rPr>
            </w:pPr>
            <w:r>
              <w:rPr>
                <w:rFonts w:ascii="方正书宋_GBK" w:eastAsia="方正书宋_GBK"/>
              </w:rPr>
              <w:t>100</w:t>
            </w:r>
          </w:p>
        </w:tc>
        <w:tc>
          <w:tcPr>
            <w:tcW w:w="560" w:type="dxa"/>
            <w:noWrap w:val="0"/>
            <w:vAlign w:val="center"/>
          </w:tcPr>
          <w:p w14:paraId="57CCD556">
            <w:pPr>
              <w:widowControl/>
              <w:adjustRightInd w:val="0"/>
              <w:snapToGrid w:val="0"/>
              <w:jc w:val="center"/>
              <w:rPr>
                <w:rFonts w:ascii="方正书宋_GBK" w:eastAsia="方正书宋_GBK"/>
              </w:rPr>
            </w:pPr>
            <w:r>
              <w:rPr>
                <w:rFonts w:ascii="方正书宋_GBK" w:eastAsia="方正书宋_GBK"/>
              </w:rPr>
              <w:t>%</w:t>
            </w:r>
          </w:p>
        </w:tc>
        <w:tc>
          <w:tcPr>
            <w:tcW w:w="1316" w:type="dxa"/>
            <w:noWrap w:val="0"/>
            <w:vAlign w:val="center"/>
          </w:tcPr>
          <w:p w14:paraId="1991C4C4">
            <w:pPr>
              <w:widowControl/>
              <w:adjustRightInd w:val="0"/>
              <w:snapToGrid w:val="0"/>
              <w:rPr>
                <w:rFonts w:ascii="方正书宋_GBK" w:eastAsia="方正书宋_GBK"/>
              </w:rPr>
            </w:pPr>
            <w:r>
              <w:rPr>
                <w:rFonts w:ascii="方正书宋_GBK" w:eastAsia="方正书宋_GBK"/>
              </w:rPr>
              <w:t>工作计划</w:t>
            </w:r>
          </w:p>
        </w:tc>
      </w:tr>
      <w:tr w14:paraId="315DC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76" w:hRule="atLeast"/>
          <w:jc w:val="center"/>
        </w:trPr>
        <w:tc>
          <w:tcPr>
            <w:tcW w:w="490" w:type="dxa"/>
            <w:vMerge w:val="continue"/>
            <w:noWrap w:val="0"/>
            <w:vAlign w:val="center"/>
          </w:tcPr>
          <w:p w14:paraId="58D03E25">
            <w:pPr>
              <w:widowControl/>
              <w:adjustRightInd w:val="0"/>
              <w:snapToGrid w:val="0"/>
              <w:jc w:val="center"/>
              <w:rPr>
                <w:rFonts w:ascii="方正书宋_GBK" w:eastAsia="方正书宋_GBK"/>
              </w:rPr>
            </w:pPr>
          </w:p>
        </w:tc>
        <w:tc>
          <w:tcPr>
            <w:tcW w:w="686" w:type="dxa"/>
            <w:vMerge w:val="continue"/>
            <w:noWrap w:val="0"/>
            <w:vAlign w:val="center"/>
          </w:tcPr>
          <w:p w14:paraId="64B911C2">
            <w:pPr>
              <w:widowControl/>
              <w:adjustRightInd w:val="0"/>
              <w:snapToGrid w:val="0"/>
              <w:jc w:val="center"/>
              <w:rPr>
                <w:rFonts w:ascii="方正书宋_GBK" w:eastAsia="方正书宋_GBK"/>
              </w:rPr>
            </w:pPr>
          </w:p>
        </w:tc>
        <w:tc>
          <w:tcPr>
            <w:tcW w:w="1092" w:type="dxa"/>
            <w:noWrap w:val="0"/>
            <w:vAlign w:val="center"/>
          </w:tcPr>
          <w:p w14:paraId="6F75F8EC">
            <w:pPr>
              <w:widowControl/>
              <w:adjustRightInd w:val="0"/>
              <w:snapToGrid w:val="0"/>
              <w:rPr>
                <w:rFonts w:ascii="方正书宋_GBK" w:eastAsia="方正书宋_GBK"/>
              </w:rPr>
            </w:pPr>
            <w:r>
              <w:rPr>
                <w:rFonts w:ascii="方正书宋_GBK" w:eastAsia="方正书宋_GBK"/>
              </w:rPr>
              <w:t>信息系统测评成本</w:t>
            </w:r>
          </w:p>
        </w:tc>
        <w:tc>
          <w:tcPr>
            <w:tcW w:w="2254" w:type="dxa"/>
            <w:noWrap w:val="0"/>
            <w:vAlign w:val="center"/>
          </w:tcPr>
          <w:p w14:paraId="456D7183">
            <w:pPr>
              <w:widowControl/>
              <w:adjustRightInd w:val="0"/>
              <w:snapToGrid w:val="0"/>
              <w:rPr>
                <w:rFonts w:ascii="方正书宋_GBK" w:eastAsia="方正书宋_GBK"/>
              </w:rPr>
            </w:pPr>
            <w:r>
              <w:rPr>
                <w:rFonts w:ascii="方正书宋_GBK" w:eastAsia="方正书宋_GBK"/>
              </w:rPr>
              <w:t>成本每多0.1万，扣权重分值10%</w:t>
            </w:r>
          </w:p>
        </w:tc>
        <w:tc>
          <w:tcPr>
            <w:tcW w:w="1707" w:type="dxa"/>
            <w:noWrap w:val="0"/>
            <w:vAlign w:val="center"/>
          </w:tcPr>
          <w:p w14:paraId="34559F85">
            <w:pPr>
              <w:widowControl/>
              <w:adjustRightInd w:val="0"/>
              <w:snapToGrid w:val="0"/>
              <w:rPr>
                <w:rFonts w:ascii="方正书宋_GBK" w:eastAsia="方正书宋_GBK"/>
              </w:rPr>
            </w:pPr>
            <w:r>
              <w:rPr>
                <w:rFonts w:ascii="方正书宋_GBK" w:eastAsia="方正书宋_GBK"/>
              </w:rPr>
              <w:t>信息系统测评单价</w:t>
            </w:r>
          </w:p>
        </w:tc>
        <w:tc>
          <w:tcPr>
            <w:tcW w:w="518" w:type="dxa"/>
            <w:noWrap w:val="0"/>
            <w:vAlign w:val="center"/>
          </w:tcPr>
          <w:p w14:paraId="06DF5986">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0A840BA4">
            <w:pPr>
              <w:widowControl/>
              <w:adjustRightInd w:val="0"/>
              <w:snapToGrid w:val="0"/>
              <w:jc w:val="center"/>
              <w:rPr>
                <w:rFonts w:ascii="方正书宋_GBK" w:eastAsia="方正书宋_GBK"/>
              </w:rPr>
            </w:pPr>
            <w:r>
              <w:rPr>
                <w:rFonts w:ascii="方正书宋_GBK" w:eastAsia="方正书宋_GBK"/>
              </w:rPr>
              <w:t>1</w:t>
            </w:r>
          </w:p>
        </w:tc>
        <w:tc>
          <w:tcPr>
            <w:tcW w:w="560" w:type="dxa"/>
            <w:noWrap w:val="0"/>
            <w:vAlign w:val="center"/>
          </w:tcPr>
          <w:p w14:paraId="7E965688">
            <w:pPr>
              <w:widowControl/>
              <w:adjustRightInd w:val="0"/>
              <w:snapToGrid w:val="0"/>
              <w:jc w:val="center"/>
              <w:rPr>
                <w:rFonts w:ascii="方正书宋_GBK" w:eastAsia="方正书宋_GBK"/>
              </w:rPr>
            </w:pPr>
            <w:r>
              <w:rPr>
                <w:rFonts w:ascii="方正书宋_GBK" w:eastAsia="方正书宋_GBK"/>
              </w:rPr>
              <w:t>万元</w:t>
            </w:r>
          </w:p>
        </w:tc>
        <w:tc>
          <w:tcPr>
            <w:tcW w:w="1316" w:type="dxa"/>
            <w:noWrap w:val="0"/>
            <w:vAlign w:val="center"/>
          </w:tcPr>
          <w:p w14:paraId="1919E182">
            <w:pPr>
              <w:widowControl/>
              <w:adjustRightInd w:val="0"/>
              <w:snapToGrid w:val="0"/>
              <w:rPr>
                <w:rFonts w:ascii="方正书宋_GBK" w:eastAsia="方正书宋_GBK"/>
              </w:rPr>
            </w:pPr>
            <w:r>
              <w:rPr>
                <w:rFonts w:ascii="方正书宋_GBK" w:eastAsia="方正书宋_GBK"/>
              </w:rPr>
              <w:t>项目合同</w:t>
            </w:r>
          </w:p>
        </w:tc>
      </w:tr>
      <w:tr w14:paraId="3B3D5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91" w:hRule="atLeast"/>
          <w:jc w:val="center"/>
        </w:trPr>
        <w:tc>
          <w:tcPr>
            <w:tcW w:w="490" w:type="dxa"/>
            <w:vMerge w:val="continue"/>
            <w:noWrap w:val="0"/>
            <w:vAlign w:val="center"/>
          </w:tcPr>
          <w:p w14:paraId="2AB67452">
            <w:pPr>
              <w:widowControl/>
              <w:adjustRightInd w:val="0"/>
              <w:snapToGrid w:val="0"/>
              <w:jc w:val="center"/>
              <w:rPr>
                <w:rFonts w:ascii="方正书宋_GBK" w:eastAsia="方正书宋_GBK"/>
              </w:rPr>
            </w:pPr>
          </w:p>
        </w:tc>
        <w:tc>
          <w:tcPr>
            <w:tcW w:w="686" w:type="dxa"/>
            <w:vMerge w:val="continue"/>
            <w:noWrap w:val="0"/>
            <w:vAlign w:val="center"/>
          </w:tcPr>
          <w:p w14:paraId="015E0124">
            <w:pPr>
              <w:widowControl/>
              <w:adjustRightInd w:val="0"/>
              <w:snapToGrid w:val="0"/>
              <w:jc w:val="center"/>
              <w:rPr>
                <w:rFonts w:ascii="方正书宋_GBK" w:eastAsia="方正书宋_GBK"/>
              </w:rPr>
            </w:pPr>
          </w:p>
        </w:tc>
        <w:tc>
          <w:tcPr>
            <w:tcW w:w="1092" w:type="dxa"/>
            <w:noWrap w:val="0"/>
            <w:vAlign w:val="center"/>
          </w:tcPr>
          <w:p w14:paraId="27ACEF34">
            <w:pPr>
              <w:widowControl/>
              <w:adjustRightInd w:val="0"/>
              <w:snapToGrid w:val="0"/>
              <w:rPr>
                <w:rFonts w:ascii="方正书宋_GBK" w:eastAsia="方正书宋_GBK"/>
              </w:rPr>
            </w:pPr>
            <w:r>
              <w:rPr>
                <w:rFonts w:ascii="方正书宋_GBK" w:eastAsia="方正书宋_GBK"/>
              </w:rPr>
              <w:t>网络安全月报成本</w:t>
            </w:r>
          </w:p>
        </w:tc>
        <w:tc>
          <w:tcPr>
            <w:tcW w:w="2254" w:type="dxa"/>
            <w:noWrap w:val="0"/>
            <w:vAlign w:val="center"/>
          </w:tcPr>
          <w:p w14:paraId="617A0AD3">
            <w:pPr>
              <w:widowControl/>
              <w:adjustRightInd w:val="0"/>
              <w:snapToGrid w:val="0"/>
              <w:rPr>
                <w:rFonts w:ascii="方正书宋_GBK" w:eastAsia="方正书宋_GBK"/>
              </w:rPr>
            </w:pPr>
            <w:r>
              <w:rPr>
                <w:rFonts w:ascii="方正书宋_GBK" w:eastAsia="方正书宋_GBK"/>
              </w:rPr>
              <w:t>成本每多0.1万，扣权重分值10%</w:t>
            </w:r>
          </w:p>
        </w:tc>
        <w:tc>
          <w:tcPr>
            <w:tcW w:w="1707" w:type="dxa"/>
            <w:noWrap w:val="0"/>
            <w:vAlign w:val="center"/>
          </w:tcPr>
          <w:p w14:paraId="66BFD865">
            <w:pPr>
              <w:widowControl/>
              <w:adjustRightInd w:val="0"/>
              <w:snapToGrid w:val="0"/>
              <w:rPr>
                <w:rFonts w:ascii="方正书宋_GBK" w:eastAsia="方正书宋_GBK"/>
              </w:rPr>
            </w:pPr>
            <w:r>
              <w:rPr>
                <w:rFonts w:ascii="方正书宋_GBK" w:eastAsia="方正书宋_GBK"/>
              </w:rPr>
              <w:t>网络安全月报单价</w:t>
            </w:r>
          </w:p>
        </w:tc>
        <w:tc>
          <w:tcPr>
            <w:tcW w:w="518" w:type="dxa"/>
            <w:noWrap w:val="0"/>
            <w:vAlign w:val="center"/>
          </w:tcPr>
          <w:p w14:paraId="198CB367">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634B3F6E">
            <w:pPr>
              <w:widowControl/>
              <w:adjustRightInd w:val="0"/>
              <w:snapToGrid w:val="0"/>
              <w:jc w:val="center"/>
              <w:rPr>
                <w:rFonts w:ascii="方正书宋_GBK" w:eastAsia="方正书宋_GBK"/>
              </w:rPr>
            </w:pPr>
            <w:r>
              <w:rPr>
                <w:rFonts w:ascii="方正书宋_GBK" w:eastAsia="方正书宋_GBK"/>
              </w:rPr>
              <w:t>0.8</w:t>
            </w:r>
          </w:p>
        </w:tc>
        <w:tc>
          <w:tcPr>
            <w:tcW w:w="560" w:type="dxa"/>
            <w:noWrap w:val="0"/>
            <w:vAlign w:val="center"/>
          </w:tcPr>
          <w:p w14:paraId="1CA6836C">
            <w:pPr>
              <w:widowControl/>
              <w:adjustRightInd w:val="0"/>
              <w:snapToGrid w:val="0"/>
              <w:jc w:val="center"/>
              <w:rPr>
                <w:rFonts w:ascii="方正书宋_GBK" w:eastAsia="方正书宋_GBK"/>
              </w:rPr>
            </w:pPr>
            <w:r>
              <w:rPr>
                <w:rFonts w:ascii="方正书宋_GBK" w:eastAsia="方正书宋_GBK"/>
              </w:rPr>
              <w:t>万元</w:t>
            </w:r>
          </w:p>
        </w:tc>
        <w:tc>
          <w:tcPr>
            <w:tcW w:w="1316" w:type="dxa"/>
            <w:noWrap w:val="0"/>
            <w:vAlign w:val="center"/>
          </w:tcPr>
          <w:p w14:paraId="464BCD66">
            <w:pPr>
              <w:widowControl/>
              <w:adjustRightInd w:val="0"/>
              <w:snapToGrid w:val="0"/>
              <w:rPr>
                <w:rFonts w:ascii="方正书宋_GBK" w:eastAsia="方正书宋_GBK"/>
              </w:rPr>
            </w:pPr>
            <w:r>
              <w:rPr>
                <w:rFonts w:ascii="方正书宋_GBK" w:eastAsia="方正书宋_GBK"/>
              </w:rPr>
              <w:t>项目合同</w:t>
            </w:r>
          </w:p>
        </w:tc>
      </w:tr>
      <w:tr w14:paraId="33CAD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148" w:hRule="atLeast"/>
          <w:jc w:val="center"/>
        </w:trPr>
        <w:tc>
          <w:tcPr>
            <w:tcW w:w="490" w:type="dxa"/>
            <w:vMerge w:val="restart"/>
            <w:noWrap w:val="0"/>
            <w:vAlign w:val="center"/>
          </w:tcPr>
          <w:p w14:paraId="6D42CB23">
            <w:pPr>
              <w:widowControl/>
              <w:adjustRightInd w:val="0"/>
              <w:snapToGrid w:val="0"/>
              <w:jc w:val="center"/>
              <w:rPr>
                <w:rFonts w:ascii="方正书宋_GBK" w:eastAsia="方正书宋_GBK"/>
              </w:rPr>
            </w:pPr>
            <w:r>
              <w:rPr>
                <w:rFonts w:ascii="方正书宋_GBK" w:eastAsia="方正书宋_GBK"/>
              </w:rPr>
              <w:t>部门效果</w:t>
            </w:r>
          </w:p>
        </w:tc>
        <w:tc>
          <w:tcPr>
            <w:tcW w:w="686" w:type="dxa"/>
            <w:vMerge w:val="restart"/>
            <w:noWrap w:val="0"/>
            <w:vAlign w:val="center"/>
          </w:tcPr>
          <w:p w14:paraId="67E9C833">
            <w:pPr>
              <w:widowControl/>
              <w:adjustRightInd w:val="0"/>
              <w:snapToGrid w:val="0"/>
              <w:jc w:val="center"/>
              <w:rPr>
                <w:rFonts w:ascii="方正书宋_GBK" w:eastAsia="方正书宋_GBK"/>
              </w:rPr>
            </w:pPr>
            <w:r>
              <w:rPr>
                <w:rFonts w:ascii="方正书宋_GBK" w:eastAsia="方正书宋_GBK"/>
              </w:rPr>
              <w:t>社会</w:t>
            </w:r>
          </w:p>
          <w:p w14:paraId="0FA322CA">
            <w:pPr>
              <w:widowControl/>
              <w:adjustRightInd w:val="0"/>
              <w:snapToGrid w:val="0"/>
              <w:jc w:val="center"/>
              <w:rPr>
                <w:rFonts w:ascii="方正书宋_GBK" w:eastAsia="方正书宋_GBK"/>
              </w:rPr>
            </w:pPr>
            <w:r>
              <w:rPr>
                <w:rFonts w:ascii="方正书宋_GBK" w:eastAsia="方正书宋_GBK"/>
              </w:rPr>
              <w:t>效益</w:t>
            </w:r>
          </w:p>
        </w:tc>
        <w:tc>
          <w:tcPr>
            <w:tcW w:w="1092" w:type="dxa"/>
            <w:noWrap w:val="0"/>
            <w:vAlign w:val="center"/>
          </w:tcPr>
          <w:p w14:paraId="18964A93">
            <w:pPr>
              <w:widowControl/>
              <w:adjustRightInd w:val="0"/>
              <w:snapToGrid w:val="0"/>
              <w:rPr>
                <w:rFonts w:ascii="方正书宋_GBK" w:eastAsia="方正书宋_GBK"/>
              </w:rPr>
            </w:pPr>
            <w:r>
              <w:rPr>
                <w:rFonts w:ascii="方正书宋_GBK" w:eastAsia="方正书宋_GBK"/>
              </w:rPr>
              <w:t>全市网络环境状态</w:t>
            </w:r>
          </w:p>
        </w:tc>
        <w:tc>
          <w:tcPr>
            <w:tcW w:w="2254" w:type="dxa"/>
            <w:noWrap w:val="0"/>
            <w:vAlign w:val="center"/>
          </w:tcPr>
          <w:p w14:paraId="2633FB8C">
            <w:pPr>
              <w:widowControl/>
              <w:adjustRightInd w:val="0"/>
              <w:snapToGrid w:val="0"/>
              <w:rPr>
                <w:rFonts w:ascii="方正书宋_GBK" w:eastAsia="方正书宋_GBK"/>
              </w:rPr>
            </w:pPr>
            <w:r>
              <w:rPr>
                <w:rFonts w:ascii="方正书宋_GBK" w:eastAsia="方正书宋_GBK"/>
              </w:rPr>
              <w:t>1.达成年度指标，对应分值100%-80%（含）；2.部分达成年度指标并具有一定效果，对应分值80%-60%（含）；3.未达成年度指标且效果较差，对应分值60%-0%</w:t>
            </w:r>
          </w:p>
        </w:tc>
        <w:tc>
          <w:tcPr>
            <w:tcW w:w="1707" w:type="dxa"/>
            <w:noWrap w:val="0"/>
            <w:vAlign w:val="center"/>
          </w:tcPr>
          <w:p w14:paraId="26F0095B">
            <w:pPr>
              <w:widowControl/>
              <w:adjustRightInd w:val="0"/>
              <w:snapToGrid w:val="0"/>
              <w:rPr>
                <w:rFonts w:ascii="方正书宋_GBK" w:eastAsia="方正书宋_GBK"/>
              </w:rPr>
            </w:pPr>
            <w:r>
              <w:rPr>
                <w:rFonts w:ascii="方正书宋_GBK" w:eastAsia="方正书宋_GBK"/>
              </w:rPr>
              <w:t>我市网络环境整体情况</w:t>
            </w:r>
          </w:p>
        </w:tc>
        <w:tc>
          <w:tcPr>
            <w:tcW w:w="518" w:type="dxa"/>
            <w:noWrap w:val="0"/>
            <w:vAlign w:val="center"/>
          </w:tcPr>
          <w:p w14:paraId="2930AE1F">
            <w:pPr>
              <w:widowControl/>
              <w:adjustRightInd w:val="0"/>
              <w:snapToGrid w:val="0"/>
              <w:jc w:val="center"/>
              <w:rPr>
                <w:rFonts w:ascii="方正书宋_GBK" w:eastAsia="方正书宋_GBK"/>
              </w:rPr>
            </w:pPr>
          </w:p>
        </w:tc>
        <w:tc>
          <w:tcPr>
            <w:tcW w:w="476" w:type="dxa"/>
            <w:noWrap w:val="0"/>
            <w:vAlign w:val="center"/>
          </w:tcPr>
          <w:p w14:paraId="4375DF2E">
            <w:pPr>
              <w:widowControl/>
              <w:adjustRightInd w:val="0"/>
              <w:snapToGrid w:val="0"/>
              <w:jc w:val="center"/>
              <w:rPr>
                <w:rFonts w:ascii="方正书宋_GBK" w:eastAsia="方正书宋_GBK"/>
              </w:rPr>
            </w:pPr>
            <w:r>
              <w:rPr>
                <w:rFonts w:ascii="方正书宋_GBK" w:eastAsia="方正书宋_GBK"/>
              </w:rPr>
              <w:t>持续好转</w:t>
            </w:r>
          </w:p>
        </w:tc>
        <w:tc>
          <w:tcPr>
            <w:tcW w:w="560" w:type="dxa"/>
            <w:noWrap w:val="0"/>
            <w:vAlign w:val="center"/>
          </w:tcPr>
          <w:p w14:paraId="572F6BF1">
            <w:pPr>
              <w:widowControl/>
              <w:adjustRightInd w:val="0"/>
              <w:snapToGrid w:val="0"/>
              <w:jc w:val="center"/>
              <w:rPr>
                <w:rFonts w:ascii="方正书宋_GBK" w:eastAsia="方正书宋_GBK"/>
              </w:rPr>
            </w:pPr>
          </w:p>
        </w:tc>
        <w:tc>
          <w:tcPr>
            <w:tcW w:w="1316" w:type="dxa"/>
            <w:noWrap w:val="0"/>
            <w:vAlign w:val="center"/>
          </w:tcPr>
          <w:p w14:paraId="01A672C7">
            <w:pPr>
              <w:widowControl/>
              <w:adjustRightInd w:val="0"/>
              <w:snapToGrid w:val="0"/>
              <w:rPr>
                <w:rFonts w:ascii="方正书宋_GBK" w:eastAsia="方正书宋_GBK"/>
              </w:rPr>
            </w:pPr>
            <w:r>
              <w:rPr>
                <w:rFonts w:ascii="方正书宋_GBK" w:eastAsia="方正书宋_GBK"/>
              </w:rPr>
              <w:t>实际情况</w:t>
            </w:r>
          </w:p>
        </w:tc>
      </w:tr>
      <w:tr w14:paraId="663A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216" w:hRule="atLeast"/>
          <w:jc w:val="center"/>
        </w:trPr>
        <w:tc>
          <w:tcPr>
            <w:tcW w:w="490" w:type="dxa"/>
            <w:vMerge w:val="continue"/>
            <w:noWrap w:val="0"/>
            <w:vAlign w:val="center"/>
          </w:tcPr>
          <w:p w14:paraId="71DEBDA6">
            <w:pPr>
              <w:widowControl/>
              <w:adjustRightInd w:val="0"/>
              <w:snapToGrid w:val="0"/>
              <w:jc w:val="center"/>
              <w:rPr>
                <w:rFonts w:ascii="方正书宋_GBK" w:eastAsia="方正书宋_GBK"/>
              </w:rPr>
            </w:pPr>
          </w:p>
        </w:tc>
        <w:tc>
          <w:tcPr>
            <w:tcW w:w="686" w:type="dxa"/>
            <w:vMerge w:val="continue"/>
            <w:noWrap w:val="0"/>
            <w:vAlign w:val="center"/>
          </w:tcPr>
          <w:p w14:paraId="715AD3D0">
            <w:pPr>
              <w:widowControl/>
              <w:adjustRightInd w:val="0"/>
              <w:snapToGrid w:val="0"/>
              <w:jc w:val="center"/>
              <w:rPr>
                <w:rFonts w:ascii="方正书宋_GBK" w:eastAsia="方正书宋_GBK"/>
              </w:rPr>
            </w:pPr>
          </w:p>
        </w:tc>
        <w:tc>
          <w:tcPr>
            <w:tcW w:w="1092" w:type="dxa"/>
            <w:noWrap w:val="0"/>
            <w:vAlign w:val="center"/>
          </w:tcPr>
          <w:p w14:paraId="41277801">
            <w:pPr>
              <w:widowControl/>
              <w:adjustRightInd w:val="0"/>
              <w:snapToGrid w:val="0"/>
              <w:rPr>
                <w:rFonts w:ascii="方正书宋_GBK" w:eastAsia="方正书宋_GBK"/>
              </w:rPr>
            </w:pPr>
            <w:r>
              <w:rPr>
                <w:rFonts w:ascii="方正书宋_GBK" w:eastAsia="方正书宋_GBK"/>
              </w:rPr>
              <w:t>引导社会正向舆论</w:t>
            </w:r>
          </w:p>
        </w:tc>
        <w:tc>
          <w:tcPr>
            <w:tcW w:w="2254" w:type="dxa"/>
            <w:noWrap w:val="0"/>
            <w:vAlign w:val="center"/>
          </w:tcPr>
          <w:p w14:paraId="676BF11E">
            <w:pPr>
              <w:widowControl/>
              <w:adjustRightInd w:val="0"/>
              <w:snapToGrid w:val="0"/>
              <w:rPr>
                <w:rFonts w:ascii="方正书宋_GBK" w:eastAsia="方正书宋_GBK"/>
              </w:rPr>
            </w:pPr>
            <w:r>
              <w:rPr>
                <w:rFonts w:ascii="方正书宋_GBK" w:eastAsia="方正书宋_GBK"/>
              </w:rPr>
              <w:t>1.达成年度指标，对应分值100%-80%（含）；2.部分达成年度指标并具有一定效果，对应分值80%-60%（含）；3.未达成年度指标且效果较差，对应分值60%-0%</w:t>
            </w:r>
          </w:p>
        </w:tc>
        <w:tc>
          <w:tcPr>
            <w:tcW w:w="1707" w:type="dxa"/>
            <w:noWrap w:val="0"/>
            <w:vAlign w:val="center"/>
          </w:tcPr>
          <w:p w14:paraId="5C8FB087">
            <w:pPr>
              <w:widowControl/>
              <w:adjustRightInd w:val="0"/>
              <w:snapToGrid w:val="0"/>
              <w:rPr>
                <w:rFonts w:ascii="方正书宋_GBK" w:eastAsia="方正书宋_GBK"/>
              </w:rPr>
            </w:pPr>
            <w:r>
              <w:rPr>
                <w:rFonts w:ascii="方正书宋_GBK" w:eastAsia="方正书宋_GBK"/>
              </w:rPr>
              <w:t>达到网上舆论氛围积极向上，官方宣传内容占据主旋律的目的</w:t>
            </w:r>
          </w:p>
        </w:tc>
        <w:tc>
          <w:tcPr>
            <w:tcW w:w="518" w:type="dxa"/>
            <w:noWrap w:val="0"/>
            <w:vAlign w:val="center"/>
          </w:tcPr>
          <w:p w14:paraId="7DD32FDD">
            <w:pPr>
              <w:widowControl/>
              <w:adjustRightInd w:val="0"/>
              <w:snapToGrid w:val="0"/>
              <w:jc w:val="center"/>
              <w:rPr>
                <w:rFonts w:ascii="方正书宋_GBK" w:eastAsia="方正书宋_GBK"/>
              </w:rPr>
            </w:pPr>
          </w:p>
        </w:tc>
        <w:tc>
          <w:tcPr>
            <w:tcW w:w="476" w:type="dxa"/>
            <w:noWrap w:val="0"/>
            <w:vAlign w:val="center"/>
          </w:tcPr>
          <w:p w14:paraId="34FA699E">
            <w:pPr>
              <w:widowControl/>
              <w:adjustRightInd w:val="0"/>
              <w:snapToGrid w:val="0"/>
              <w:jc w:val="center"/>
              <w:rPr>
                <w:rFonts w:ascii="方正书宋_GBK" w:eastAsia="方正书宋_GBK"/>
              </w:rPr>
            </w:pPr>
            <w:r>
              <w:rPr>
                <w:rFonts w:ascii="方正书宋_GBK" w:eastAsia="方正书宋_GBK"/>
              </w:rPr>
              <w:t>正向引导</w:t>
            </w:r>
          </w:p>
        </w:tc>
        <w:tc>
          <w:tcPr>
            <w:tcW w:w="560" w:type="dxa"/>
            <w:noWrap w:val="0"/>
            <w:vAlign w:val="center"/>
          </w:tcPr>
          <w:p w14:paraId="4CE6CC25">
            <w:pPr>
              <w:widowControl/>
              <w:adjustRightInd w:val="0"/>
              <w:snapToGrid w:val="0"/>
              <w:jc w:val="center"/>
              <w:rPr>
                <w:rFonts w:ascii="方正书宋_GBK" w:eastAsia="方正书宋_GBK"/>
              </w:rPr>
            </w:pPr>
          </w:p>
        </w:tc>
        <w:tc>
          <w:tcPr>
            <w:tcW w:w="1316" w:type="dxa"/>
            <w:noWrap w:val="0"/>
            <w:vAlign w:val="center"/>
          </w:tcPr>
          <w:p w14:paraId="25315B97">
            <w:pPr>
              <w:widowControl/>
              <w:adjustRightInd w:val="0"/>
              <w:snapToGrid w:val="0"/>
              <w:rPr>
                <w:rFonts w:ascii="方正书宋_GBK" w:eastAsia="方正书宋_GBK"/>
              </w:rPr>
            </w:pPr>
            <w:r>
              <w:rPr>
                <w:rFonts w:ascii="方正书宋_GBK" w:eastAsia="方正书宋_GBK"/>
              </w:rPr>
              <w:t>实际情况</w:t>
            </w:r>
          </w:p>
        </w:tc>
      </w:tr>
      <w:tr w14:paraId="19E3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293" w:hRule="atLeast"/>
          <w:jc w:val="center"/>
        </w:trPr>
        <w:tc>
          <w:tcPr>
            <w:tcW w:w="490" w:type="dxa"/>
            <w:vMerge w:val="continue"/>
            <w:noWrap w:val="0"/>
            <w:vAlign w:val="center"/>
          </w:tcPr>
          <w:p w14:paraId="7724CFE9">
            <w:pPr>
              <w:widowControl/>
              <w:adjustRightInd w:val="0"/>
              <w:snapToGrid w:val="0"/>
              <w:jc w:val="center"/>
              <w:rPr>
                <w:rFonts w:ascii="方正书宋_GBK" w:eastAsia="方正书宋_GBK"/>
              </w:rPr>
            </w:pPr>
          </w:p>
        </w:tc>
        <w:tc>
          <w:tcPr>
            <w:tcW w:w="686" w:type="dxa"/>
            <w:vMerge w:val="restart"/>
            <w:noWrap w:val="0"/>
            <w:vAlign w:val="center"/>
          </w:tcPr>
          <w:p w14:paraId="24640357">
            <w:pPr>
              <w:widowControl/>
              <w:adjustRightInd w:val="0"/>
              <w:snapToGrid w:val="0"/>
              <w:jc w:val="center"/>
              <w:rPr>
                <w:rFonts w:ascii="方正书宋_GBK" w:eastAsia="方正书宋_GBK"/>
              </w:rPr>
            </w:pPr>
            <w:r>
              <w:rPr>
                <w:rFonts w:ascii="方正书宋_GBK" w:eastAsia="方正书宋_GBK"/>
              </w:rPr>
              <w:t>满意度</w:t>
            </w:r>
          </w:p>
        </w:tc>
        <w:tc>
          <w:tcPr>
            <w:tcW w:w="1092" w:type="dxa"/>
            <w:noWrap w:val="0"/>
            <w:vAlign w:val="center"/>
          </w:tcPr>
          <w:p w14:paraId="0B7FD605">
            <w:pPr>
              <w:widowControl/>
              <w:adjustRightInd w:val="0"/>
              <w:snapToGrid w:val="0"/>
              <w:rPr>
                <w:rFonts w:ascii="方正书宋_GBK" w:eastAsia="方正书宋_GBK"/>
              </w:rPr>
            </w:pPr>
            <w:r>
              <w:rPr>
                <w:rFonts w:ascii="方正书宋_GBK" w:eastAsia="方正书宋_GBK"/>
              </w:rPr>
              <w:t>政务云日常服务管理满意度</w:t>
            </w:r>
          </w:p>
        </w:tc>
        <w:tc>
          <w:tcPr>
            <w:tcW w:w="2254" w:type="dxa"/>
            <w:noWrap w:val="0"/>
            <w:vAlign w:val="center"/>
          </w:tcPr>
          <w:p w14:paraId="1361DA7F">
            <w:pPr>
              <w:widowControl/>
              <w:adjustRightInd w:val="0"/>
              <w:snapToGrid w:val="0"/>
              <w:rPr>
                <w:rFonts w:ascii="方正书宋_GBK" w:eastAsia="方正书宋_GBK"/>
              </w:rPr>
            </w:pPr>
            <w:r>
              <w:rPr>
                <w:rFonts w:ascii="方正书宋_GBK" w:eastAsia="方正书宋_GBK"/>
              </w:rPr>
              <w:t>1.满意度≥90%，得满分；2.满意度≤60%，得0分；</w:t>
            </w:r>
          </w:p>
          <w:p w14:paraId="5A419B56">
            <w:pPr>
              <w:widowControl/>
              <w:adjustRightInd w:val="0"/>
              <w:snapToGrid w:val="0"/>
              <w:rPr>
                <w:rFonts w:ascii="方正书宋_GBK" w:eastAsia="方正书宋_GBK"/>
              </w:rPr>
            </w:pPr>
            <w:r>
              <w:rPr>
                <w:rFonts w:ascii="方正书宋_GBK" w:eastAsia="方正书宋_GBK"/>
              </w:rPr>
              <w:t>3.满意度在60%-90%之间的，计算确定</w:t>
            </w:r>
          </w:p>
        </w:tc>
        <w:tc>
          <w:tcPr>
            <w:tcW w:w="1707" w:type="dxa"/>
            <w:noWrap w:val="0"/>
            <w:vAlign w:val="center"/>
          </w:tcPr>
          <w:p w14:paraId="20AF026A">
            <w:pPr>
              <w:widowControl/>
              <w:adjustRightInd w:val="0"/>
              <w:snapToGrid w:val="0"/>
              <w:rPr>
                <w:rFonts w:ascii="方正书宋_GBK" w:eastAsia="方正书宋_GBK"/>
              </w:rPr>
            </w:pPr>
            <w:r>
              <w:rPr>
                <w:rFonts w:ascii="方正书宋_GBK" w:eastAsia="方正书宋_GBK"/>
              </w:rPr>
              <w:t>反映政务云日常服务管理满意度</w:t>
            </w:r>
          </w:p>
        </w:tc>
        <w:tc>
          <w:tcPr>
            <w:tcW w:w="518" w:type="dxa"/>
            <w:noWrap w:val="0"/>
            <w:vAlign w:val="center"/>
          </w:tcPr>
          <w:p w14:paraId="49A6E1D5">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4618A19A">
            <w:pPr>
              <w:widowControl/>
              <w:adjustRightInd w:val="0"/>
              <w:snapToGrid w:val="0"/>
              <w:jc w:val="center"/>
              <w:rPr>
                <w:rFonts w:ascii="方正书宋_GBK" w:eastAsia="方正书宋_GBK"/>
              </w:rPr>
            </w:pPr>
            <w:r>
              <w:rPr>
                <w:rFonts w:ascii="方正书宋_GBK" w:eastAsia="方正书宋_GBK"/>
              </w:rPr>
              <w:t>90</w:t>
            </w:r>
          </w:p>
        </w:tc>
        <w:tc>
          <w:tcPr>
            <w:tcW w:w="560" w:type="dxa"/>
            <w:noWrap w:val="0"/>
            <w:vAlign w:val="center"/>
          </w:tcPr>
          <w:p w14:paraId="7B85C324">
            <w:pPr>
              <w:widowControl/>
              <w:adjustRightInd w:val="0"/>
              <w:snapToGrid w:val="0"/>
              <w:jc w:val="center"/>
              <w:rPr>
                <w:rFonts w:ascii="方正书宋_GBK" w:eastAsia="方正书宋_GBK"/>
              </w:rPr>
            </w:pPr>
            <w:r>
              <w:rPr>
                <w:rFonts w:ascii="方正书宋_GBK" w:eastAsia="方正书宋_GBK"/>
              </w:rPr>
              <w:t>%</w:t>
            </w:r>
          </w:p>
        </w:tc>
        <w:tc>
          <w:tcPr>
            <w:tcW w:w="1316" w:type="dxa"/>
            <w:noWrap w:val="0"/>
            <w:vAlign w:val="center"/>
          </w:tcPr>
          <w:p w14:paraId="3A156902">
            <w:pPr>
              <w:widowControl/>
              <w:adjustRightInd w:val="0"/>
              <w:snapToGrid w:val="0"/>
              <w:rPr>
                <w:rFonts w:ascii="方正书宋_GBK" w:eastAsia="方正书宋_GBK"/>
              </w:rPr>
            </w:pPr>
            <w:r>
              <w:rPr>
                <w:rFonts w:ascii="方正书宋_GBK" w:eastAsia="方正书宋_GBK"/>
              </w:rPr>
              <w:t>问卷调查</w:t>
            </w:r>
          </w:p>
        </w:tc>
      </w:tr>
      <w:tr w14:paraId="2D32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350" w:hRule="atLeast"/>
          <w:jc w:val="center"/>
        </w:trPr>
        <w:tc>
          <w:tcPr>
            <w:tcW w:w="490" w:type="dxa"/>
            <w:vMerge w:val="continue"/>
            <w:noWrap w:val="0"/>
            <w:vAlign w:val="center"/>
          </w:tcPr>
          <w:p w14:paraId="685DECC4">
            <w:pPr>
              <w:widowControl/>
              <w:adjustRightInd w:val="0"/>
              <w:snapToGrid w:val="0"/>
              <w:jc w:val="center"/>
              <w:rPr>
                <w:rFonts w:ascii="方正书宋_GBK" w:eastAsia="方正书宋_GBK"/>
              </w:rPr>
            </w:pPr>
          </w:p>
        </w:tc>
        <w:tc>
          <w:tcPr>
            <w:tcW w:w="686" w:type="dxa"/>
            <w:vMerge w:val="continue"/>
            <w:noWrap w:val="0"/>
            <w:vAlign w:val="center"/>
          </w:tcPr>
          <w:p w14:paraId="00242643">
            <w:pPr>
              <w:widowControl/>
              <w:adjustRightInd w:val="0"/>
              <w:snapToGrid w:val="0"/>
              <w:jc w:val="center"/>
              <w:rPr>
                <w:rFonts w:ascii="方正书宋_GBK" w:eastAsia="方正书宋_GBK"/>
              </w:rPr>
            </w:pPr>
          </w:p>
        </w:tc>
        <w:tc>
          <w:tcPr>
            <w:tcW w:w="1092" w:type="dxa"/>
            <w:noWrap/>
            <w:vAlign w:val="center"/>
          </w:tcPr>
          <w:p w14:paraId="122AEACB">
            <w:pPr>
              <w:widowControl/>
              <w:adjustRightInd w:val="0"/>
              <w:snapToGrid w:val="0"/>
              <w:rPr>
                <w:rFonts w:ascii="方正书宋_GBK" w:eastAsia="方正书宋_GBK"/>
              </w:rPr>
            </w:pPr>
            <w:r>
              <w:rPr>
                <w:rFonts w:ascii="方正书宋_GBK" w:eastAsia="方正书宋_GBK"/>
              </w:rPr>
              <w:t>公务网络使用单位满意度</w:t>
            </w:r>
          </w:p>
        </w:tc>
        <w:tc>
          <w:tcPr>
            <w:tcW w:w="2254" w:type="dxa"/>
            <w:noWrap/>
            <w:vAlign w:val="center"/>
          </w:tcPr>
          <w:p w14:paraId="493AA919">
            <w:pPr>
              <w:widowControl/>
              <w:adjustRightInd w:val="0"/>
              <w:snapToGrid w:val="0"/>
              <w:rPr>
                <w:rFonts w:ascii="方正书宋_GBK" w:eastAsia="方正书宋_GBK"/>
              </w:rPr>
            </w:pPr>
            <w:r>
              <w:rPr>
                <w:rFonts w:ascii="方正书宋_GBK" w:eastAsia="方正书宋_GBK"/>
              </w:rPr>
              <w:t>1.满意度≥90%，得满分；2.满意度≤60%，得0分；</w:t>
            </w:r>
          </w:p>
          <w:p w14:paraId="371BA723">
            <w:pPr>
              <w:widowControl/>
              <w:adjustRightInd w:val="0"/>
              <w:snapToGrid w:val="0"/>
              <w:rPr>
                <w:rFonts w:ascii="方正书宋_GBK" w:eastAsia="方正书宋_GBK"/>
              </w:rPr>
            </w:pPr>
            <w:r>
              <w:rPr>
                <w:rFonts w:ascii="方正书宋_GBK" w:eastAsia="方正书宋_GBK"/>
              </w:rPr>
              <w:t>3.满意度在60%-90%之间的，计算确定</w:t>
            </w:r>
          </w:p>
        </w:tc>
        <w:tc>
          <w:tcPr>
            <w:tcW w:w="1707" w:type="dxa"/>
            <w:noWrap/>
            <w:vAlign w:val="center"/>
          </w:tcPr>
          <w:p w14:paraId="0AA3AF67">
            <w:pPr>
              <w:widowControl/>
              <w:adjustRightInd w:val="0"/>
              <w:snapToGrid w:val="0"/>
              <w:rPr>
                <w:rFonts w:ascii="方正书宋_GBK" w:eastAsia="方正书宋_GBK"/>
              </w:rPr>
            </w:pPr>
            <w:r>
              <w:rPr>
                <w:rFonts w:ascii="方正书宋_GBK" w:eastAsia="方正书宋_GBK"/>
              </w:rPr>
              <w:t>反映公务网络使用单位满意度</w:t>
            </w:r>
          </w:p>
        </w:tc>
        <w:tc>
          <w:tcPr>
            <w:tcW w:w="518" w:type="dxa"/>
            <w:noWrap w:val="0"/>
            <w:vAlign w:val="center"/>
          </w:tcPr>
          <w:p w14:paraId="12EB88AF">
            <w:pPr>
              <w:widowControl/>
              <w:adjustRightInd w:val="0"/>
              <w:snapToGrid w:val="0"/>
              <w:jc w:val="center"/>
              <w:rPr>
                <w:rFonts w:ascii="方正书宋_GBK" w:eastAsia="方正书宋_GBK"/>
              </w:rPr>
            </w:pPr>
            <w:r>
              <w:rPr>
                <w:rFonts w:ascii="方正书宋_GBK" w:eastAsia="方正书宋_GBK"/>
              </w:rPr>
              <w:t>≥</w:t>
            </w:r>
          </w:p>
        </w:tc>
        <w:tc>
          <w:tcPr>
            <w:tcW w:w="476" w:type="dxa"/>
            <w:noWrap w:val="0"/>
            <w:vAlign w:val="center"/>
          </w:tcPr>
          <w:p w14:paraId="695C3434">
            <w:pPr>
              <w:widowControl/>
              <w:adjustRightInd w:val="0"/>
              <w:snapToGrid w:val="0"/>
              <w:jc w:val="center"/>
              <w:rPr>
                <w:rFonts w:ascii="方正书宋_GBK" w:eastAsia="方正书宋_GBK"/>
              </w:rPr>
            </w:pPr>
            <w:r>
              <w:rPr>
                <w:rFonts w:ascii="方正书宋_GBK" w:eastAsia="方正书宋_GBK"/>
              </w:rPr>
              <w:t>90</w:t>
            </w:r>
          </w:p>
        </w:tc>
        <w:tc>
          <w:tcPr>
            <w:tcW w:w="560" w:type="dxa"/>
            <w:noWrap w:val="0"/>
            <w:vAlign w:val="center"/>
          </w:tcPr>
          <w:p w14:paraId="42AC796F">
            <w:pPr>
              <w:widowControl/>
              <w:adjustRightInd w:val="0"/>
              <w:snapToGrid w:val="0"/>
              <w:jc w:val="center"/>
              <w:rPr>
                <w:rFonts w:ascii="方正书宋_GBK" w:eastAsia="方正书宋_GBK"/>
              </w:rPr>
            </w:pPr>
            <w:r>
              <w:rPr>
                <w:rFonts w:ascii="方正书宋_GBK" w:eastAsia="方正书宋_GBK"/>
              </w:rPr>
              <w:t>%</w:t>
            </w:r>
          </w:p>
        </w:tc>
        <w:tc>
          <w:tcPr>
            <w:tcW w:w="1316" w:type="dxa"/>
            <w:noWrap w:val="0"/>
            <w:vAlign w:val="center"/>
          </w:tcPr>
          <w:p w14:paraId="56B8D4AA">
            <w:pPr>
              <w:widowControl/>
              <w:adjustRightInd w:val="0"/>
              <w:snapToGrid w:val="0"/>
              <w:rPr>
                <w:rFonts w:ascii="方正书宋_GBK" w:eastAsia="方正书宋_GBK"/>
              </w:rPr>
            </w:pPr>
            <w:r>
              <w:rPr>
                <w:rFonts w:ascii="方正书宋_GBK" w:eastAsia="方正书宋_GBK"/>
              </w:rPr>
              <w:t>问卷调查</w:t>
            </w:r>
          </w:p>
        </w:tc>
      </w:tr>
    </w:tbl>
    <w:p w14:paraId="7BF6279E">
      <w:pPr>
        <w:spacing w:line="584" w:lineRule="exact"/>
        <w:rPr>
          <w:rFonts w:ascii="仿宋_GB2312" w:eastAsia="仿宋_GB2312" w:cs="Times New Roman"/>
          <w:sz w:val="32"/>
          <w:szCs w:val="32"/>
        </w:rPr>
      </w:pPr>
    </w:p>
    <w:p w14:paraId="6CD8C769">
      <w:pPr>
        <w:spacing w:line="584" w:lineRule="exact"/>
        <w:ind w:firstLine="640" w:firstLineChars="200"/>
        <w:rPr>
          <w:rFonts w:hint="eastAsia" w:ascii="Times New Roman" w:hAnsi="Times New Roman" w:eastAsia="黑体" w:cs="Times New Roman"/>
          <w:sz w:val="32"/>
          <w:szCs w:val="32"/>
        </w:rPr>
      </w:pPr>
    </w:p>
    <w:p w14:paraId="3E9A35A8">
      <w:pPr>
        <w:spacing w:line="584" w:lineRule="exact"/>
        <w:ind w:firstLine="640" w:firstLineChars="200"/>
        <w:rPr>
          <w:rFonts w:hint="eastAsia" w:ascii="Times New Roman" w:hAnsi="Times New Roman" w:eastAsia="黑体" w:cs="Times New Roman"/>
          <w:sz w:val="32"/>
          <w:szCs w:val="32"/>
        </w:rPr>
      </w:pPr>
    </w:p>
    <w:p w14:paraId="5917813B">
      <w:pPr>
        <w:spacing w:line="584" w:lineRule="exact"/>
        <w:ind w:firstLine="640" w:firstLineChars="200"/>
        <w:rPr>
          <w:rFonts w:hint="eastAsia" w:ascii="Times New Roman" w:hAnsi="Times New Roman" w:eastAsia="黑体" w:cs="Times New Roman"/>
          <w:sz w:val="32"/>
          <w:szCs w:val="32"/>
        </w:rPr>
      </w:pPr>
    </w:p>
    <w:p w14:paraId="04F15101">
      <w:pPr>
        <w:spacing w:line="584" w:lineRule="exact"/>
        <w:ind w:firstLine="640" w:firstLineChars="200"/>
        <w:rPr>
          <w:rFonts w:hint="eastAsia" w:ascii="Times New Roman" w:hAnsi="Times New Roman" w:eastAsia="黑体" w:cs="Times New Roman"/>
          <w:sz w:val="32"/>
          <w:szCs w:val="32"/>
        </w:rPr>
      </w:pPr>
    </w:p>
    <w:p w14:paraId="0CE76D72">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124290B9">
      <w:pPr>
        <w:ind w:firstLine="560" w:firstLineChars="200"/>
        <w:jc w:val="left"/>
        <w:outlineLvl w:val="3"/>
        <w:rPr>
          <w:rFonts w:ascii="Times New Roman" w:hAnsi="宋体" w:eastAsia="宋体"/>
          <w:b/>
          <w:sz w:val="28"/>
        </w:rPr>
      </w:pPr>
      <w:bookmarkStart w:id="0" w:name="_Toc63765036"/>
      <w:r>
        <w:rPr>
          <w:rFonts w:ascii="方正仿宋_GBK" w:eastAsia="方正仿宋_GBK"/>
          <w:b/>
          <w:sz w:val="28"/>
        </w:rPr>
        <w:t>1.网信办运行经费绩效目标表</w:t>
      </w:r>
      <w:bookmarkEnd w:id="0"/>
      <w:r>
        <w:fldChar w:fldCharType="begin"/>
      </w:r>
      <w:r>
        <w:rPr>
          <w:rFonts w:ascii="方正仿宋_GBK" w:eastAsia="方正仿宋_GBK"/>
          <w:b/>
          <w:sz w:val="28"/>
        </w:rPr>
        <w:instrText xml:space="preserve"> TC 1、网信办运行经费绩效目标表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07AD1C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5B2142E4">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5495BC16">
            <w:pPr>
              <w:spacing w:line="300" w:lineRule="exact"/>
              <w:jc w:val="right"/>
              <w:rPr>
                <w:rFonts w:ascii="方正书宋_GBK" w:eastAsia="方正书宋_GBK"/>
              </w:rPr>
            </w:pPr>
            <w:r>
              <w:rPr>
                <w:rFonts w:ascii="方正书宋_GBK" w:eastAsia="方正书宋_GBK"/>
              </w:rPr>
              <w:t>单位：万元</w:t>
            </w:r>
          </w:p>
        </w:tc>
      </w:tr>
      <w:tr w14:paraId="198DEA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18815694">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03BE3195">
            <w:pPr>
              <w:spacing w:line="300" w:lineRule="exact"/>
              <w:jc w:val="left"/>
              <w:rPr>
                <w:rFonts w:ascii="方正书宋_GBK" w:eastAsia="方正书宋_GBK"/>
              </w:rPr>
            </w:pPr>
            <w:r>
              <w:rPr>
                <w:rFonts w:ascii="方正书宋_GBK" w:eastAsia="方正书宋_GBK"/>
              </w:rPr>
              <w:t>131000213CX6KBNN9VGVF</w:t>
            </w:r>
          </w:p>
        </w:tc>
        <w:tc>
          <w:tcPr>
            <w:tcW w:w="1587" w:type="dxa"/>
            <w:noWrap w:val="0"/>
            <w:vAlign w:val="center"/>
          </w:tcPr>
          <w:p w14:paraId="47231DAE">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714EC2BD">
            <w:pPr>
              <w:spacing w:line="300" w:lineRule="exact"/>
              <w:jc w:val="left"/>
              <w:rPr>
                <w:rFonts w:ascii="方正书宋_GBK" w:eastAsia="方正书宋_GBK"/>
              </w:rPr>
            </w:pPr>
            <w:r>
              <w:rPr>
                <w:rFonts w:ascii="方正书宋_GBK" w:eastAsia="方正书宋_GBK"/>
              </w:rPr>
              <w:t>网信办运行经费</w:t>
            </w:r>
          </w:p>
        </w:tc>
      </w:tr>
      <w:tr w14:paraId="67BA92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56BC1257">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7B0BDDC9">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2F0784DE">
            <w:pPr>
              <w:spacing w:line="300" w:lineRule="exact"/>
              <w:jc w:val="left"/>
              <w:rPr>
                <w:rFonts w:ascii="方正书宋_GBK" w:eastAsia="方正书宋_GBK"/>
              </w:rPr>
            </w:pPr>
            <w:r>
              <w:rPr>
                <w:rFonts w:ascii="方正书宋_GBK" w:eastAsia="方正书宋_GBK"/>
              </w:rPr>
              <w:t>68.50</w:t>
            </w:r>
          </w:p>
        </w:tc>
        <w:tc>
          <w:tcPr>
            <w:tcW w:w="1587" w:type="dxa"/>
            <w:noWrap w:val="0"/>
            <w:vAlign w:val="center"/>
          </w:tcPr>
          <w:p w14:paraId="73688D43">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69AA707B">
            <w:pPr>
              <w:spacing w:line="300" w:lineRule="exact"/>
              <w:jc w:val="left"/>
              <w:rPr>
                <w:rFonts w:ascii="方正书宋_GBK" w:eastAsia="方正书宋_GBK"/>
              </w:rPr>
            </w:pPr>
            <w:r>
              <w:rPr>
                <w:rFonts w:ascii="方正书宋_GBK" w:eastAsia="方正书宋_GBK"/>
              </w:rPr>
              <w:t>68.50</w:t>
            </w:r>
          </w:p>
        </w:tc>
        <w:tc>
          <w:tcPr>
            <w:tcW w:w="1276" w:type="dxa"/>
            <w:noWrap w:val="0"/>
            <w:vAlign w:val="center"/>
          </w:tcPr>
          <w:p w14:paraId="4798F1ED">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6A78B010">
            <w:pPr>
              <w:spacing w:line="300" w:lineRule="exact"/>
              <w:jc w:val="left"/>
              <w:rPr>
                <w:rFonts w:ascii="方正书宋_GBK" w:eastAsia="方正书宋_GBK"/>
              </w:rPr>
            </w:pPr>
            <w:r>
              <w:rPr>
                <w:rFonts w:ascii="方正书宋_GBK" w:eastAsia="方正书宋_GBK"/>
              </w:rPr>
              <w:t>0</w:t>
            </w:r>
          </w:p>
        </w:tc>
      </w:tr>
      <w:tr w14:paraId="146878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57C00184">
            <w:pPr>
              <w:spacing w:line="300" w:lineRule="exact"/>
              <w:jc w:val="left"/>
              <w:outlineLvl w:val="3"/>
            </w:pPr>
          </w:p>
        </w:tc>
        <w:tc>
          <w:tcPr>
            <w:tcW w:w="8278" w:type="dxa"/>
            <w:gridSpan w:val="6"/>
            <w:noWrap w:val="0"/>
            <w:vAlign w:val="center"/>
          </w:tcPr>
          <w:p w14:paraId="783A4888">
            <w:pPr>
              <w:spacing w:line="300" w:lineRule="exact"/>
              <w:jc w:val="left"/>
              <w:rPr>
                <w:rFonts w:ascii="方正书宋_GBK" w:eastAsia="方正书宋_GBK"/>
              </w:rPr>
            </w:pPr>
            <w:r>
              <w:rPr>
                <w:rFonts w:ascii="方正书宋_GBK" w:eastAsia="方正书宋_GBK"/>
              </w:rPr>
              <w:t>用于市委网信办机关运行和市信息资源服务中心保安保洁费用</w:t>
            </w:r>
          </w:p>
        </w:tc>
      </w:tr>
      <w:tr w14:paraId="3B3DC9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55447AA5">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5CA355CA">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1006689E">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1AB48404">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255BA093">
            <w:pPr>
              <w:spacing w:line="300" w:lineRule="exact"/>
              <w:jc w:val="center"/>
              <w:rPr>
                <w:rFonts w:ascii="方正书宋_GBK" w:eastAsia="方正书宋_GBK"/>
                <w:b/>
              </w:rPr>
            </w:pPr>
            <w:r>
              <w:rPr>
                <w:rFonts w:ascii="方正书宋_GBK" w:eastAsia="方正书宋_GBK"/>
                <w:b/>
              </w:rPr>
              <w:t>12月底</w:t>
            </w:r>
          </w:p>
        </w:tc>
      </w:tr>
      <w:tr w14:paraId="4894FF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03F5B6A4">
            <w:pPr>
              <w:spacing w:line="300" w:lineRule="exact"/>
              <w:jc w:val="left"/>
              <w:outlineLvl w:val="3"/>
            </w:pPr>
          </w:p>
        </w:tc>
        <w:tc>
          <w:tcPr>
            <w:tcW w:w="2410" w:type="dxa"/>
            <w:gridSpan w:val="2"/>
            <w:tcBorders>
              <w:bottom w:val="single" w:color="000000" w:sz="6" w:space="0"/>
            </w:tcBorders>
            <w:noWrap w:val="0"/>
            <w:vAlign w:val="center"/>
          </w:tcPr>
          <w:p w14:paraId="4DCBE8B1">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44993659">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6A3B5017">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11E08CDE">
            <w:pPr>
              <w:spacing w:line="300" w:lineRule="exact"/>
              <w:jc w:val="center"/>
              <w:rPr>
                <w:rFonts w:ascii="方正书宋_GBK" w:eastAsia="方正书宋_GBK"/>
              </w:rPr>
            </w:pPr>
            <w:r>
              <w:rPr>
                <w:rFonts w:ascii="方正书宋_GBK" w:eastAsia="方正书宋_GBK"/>
              </w:rPr>
              <w:t>100.00%</w:t>
            </w:r>
          </w:p>
        </w:tc>
      </w:tr>
      <w:tr w14:paraId="1BE711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4674C9E8">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2EC10719">
            <w:pPr>
              <w:spacing w:line="300" w:lineRule="exact"/>
              <w:jc w:val="left"/>
              <w:rPr>
                <w:rFonts w:ascii="方正书宋_GBK" w:eastAsia="方正书宋_GBK"/>
              </w:rPr>
            </w:pPr>
            <w:r>
              <w:rPr>
                <w:rFonts w:ascii="方正书宋_GBK" w:eastAsia="方正书宋_GBK"/>
              </w:rPr>
              <w:t>1.通过开展此项目，对网信系统更好地发挥互联网宣传管理职能起到至关重要的作用，对确保网信工作正常开展具有十分必要。</w:t>
            </w:r>
          </w:p>
          <w:p w14:paraId="0C3663A0">
            <w:pPr>
              <w:spacing w:line="300" w:lineRule="exact"/>
              <w:jc w:val="left"/>
              <w:rPr>
                <w:rFonts w:ascii="方正书宋_GBK" w:eastAsia="方正书宋_GBK"/>
              </w:rPr>
            </w:pPr>
            <w:r>
              <w:rPr>
                <w:rFonts w:ascii="方正书宋_GBK" w:eastAsia="方正书宋_GBK"/>
              </w:rPr>
              <w:t>2.保障全市网信系统的指挥便捷、调度顺畅，为各项网信工作提供保障。</w:t>
            </w:r>
          </w:p>
        </w:tc>
      </w:tr>
    </w:tbl>
    <w:p w14:paraId="15CED604">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A5840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5197872D">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15F151F5">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2F3AFEEC">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7852288A">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4C142A08">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77C0FC89">
            <w:pPr>
              <w:spacing w:line="300" w:lineRule="exact"/>
              <w:jc w:val="center"/>
              <w:rPr>
                <w:rFonts w:ascii="方正书宋_GBK" w:eastAsia="方正书宋_GBK"/>
                <w:b/>
              </w:rPr>
            </w:pPr>
            <w:r>
              <w:rPr>
                <w:rFonts w:ascii="方正书宋_GBK" w:eastAsia="方正书宋_GBK"/>
                <w:b/>
              </w:rPr>
              <w:t>指标值确定依据</w:t>
            </w:r>
          </w:p>
        </w:tc>
      </w:tr>
      <w:tr w14:paraId="3E8E50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5DFECC31">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35D6B7BF">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19C0ADA5">
            <w:pPr>
              <w:spacing w:line="300" w:lineRule="exact"/>
              <w:jc w:val="left"/>
              <w:rPr>
                <w:rFonts w:ascii="方正书宋_GBK" w:eastAsia="方正书宋_GBK"/>
              </w:rPr>
            </w:pPr>
            <w:r>
              <w:rPr>
                <w:rFonts w:ascii="方正书宋_GBK" w:eastAsia="方正书宋_GBK"/>
              </w:rPr>
              <w:t>机房空调维保服务完成度</w:t>
            </w:r>
          </w:p>
        </w:tc>
        <w:tc>
          <w:tcPr>
            <w:tcW w:w="2891" w:type="dxa"/>
            <w:noWrap w:val="0"/>
            <w:vAlign w:val="center"/>
          </w:tcPr>
          <w:p w14:paraId="206A0EFB">
            <w:pPr>
              <w:spacing w:line="300" w:lineRule="exact"/>
              <w:jc w:val="left"/>
              <w:rPr>
                <w:rFonts w:ascii="方正书宋_GBK" w:eastAsia="方正书宋_GBK"/>
              </w:rPr>
            </w:pPr>
            <w:r>
              <w:rPr>
                <w:rFonts w:ascii="方正书宋_GBK" w:eastAsia="方正书宋_GBK"/>
              </w:rPr>
              <w:t>机房空调正常运行的数量</w:t>
            </w:r>
          </w:p>
        </w:tc>
        <w:tc>
          <w:tcPr>
            <w:tcW w:w="1276" w:type="dxa"/>
            <w:noWrap w:val="0"/>
            <w:vAlign w:val="center"/>
          </w:tcPr>
          <w:p w14:paraId="014694BB">
            <w:pPr>
              <w:spacing w:line="300" w:lineRule="exact"/>
              <w:jc w:val="left"/>
              <w:rPr>
                <w:rFonts w:ascii="方正书宋_GBK" w:eastAsia="方正书宋_GBK"/>
              </w:rPr>
            </w:pPr>
            <w:r>
              <w:rPr>
                <w:rFonts w:ascii="方正书宋_GBK" w:eastAsia="方正书宋_GBK"/>
              </w:rPr>
              <w:t>7台</w:t>
            </w:r>
          </w:p>
        </w:tc>
        <w:tc>
          <w:tcPr>
            <w:tcW w:w="1701" w:type="dxa"/>
            <w:noWrap w:val="0"/>
            <w:vAlign w:val="center"/>
          </w:tcPr>
          <w:p w14:paraId="54B09DE6">
            <w:pPr>
              <w:spacing w:line="300" w:lineRule="exact"/>
              <w:jc w:val="left"/>
              <w:rPr>
                <w:rFonts w:ascii="方正书宋_GBK" w:eastAsia="方正书宋_GBK"/>
              </w:rPr>
            </w:pPr>
            <w:r>
              <w:rPr>
                <w:rFonts w:ascii="方正书宋_GBK" w:eastAsia="方正书宋_GBK"/>
              </w:rPr>
              <w:t>根据实际执行结果计算。</w:t>
            </w:r>
          </w:p>
        </w:tc>
      </w:tr>
      <w:tr w14:paraId="25D9B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015AE14">
            <w:pPr>
              <w:spacing w:line="300" w:lineRule="exact"/>
              <w:jc w:val="center"/>
              <w:rPr>
                <w:rFonts w:ascii="方正书宋_GBK" w:eastAsia="方正书宋_GBK"/>
              </w:rPr>
            </w:pPr>
          </w:p>
        </w:tc>
        <w:tc>
          <w:tcPr>
            <w:tcW w:w="1134" w:type="dxa"/>
            <w:noWrap w:val="0"/>
            <w:vAlign w:val="center"/>
          </w:tcPr>
          <w:p w14:paraId="6B436C62">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3F027D2C">
            <w:pPr>
              <w:spacing w:line="300" w:lineRule="exact"/>
              <w:jc w:val="left"/>
              <w:rPr>
                <w:rFonts w:ascii="方正书宋_GBK" w:eastAsia="方正书宋_GBK"/>
              </w:rPr>
            </w:pPr>
            <w:r>
              <w:rPr>
                <w:rFonts w:ascii="方正书宋_GBK" w:eastAsia="方正书宋_GBK"/>
              </w:rPr>
              <w:t>印刷文件</w:t>
            </w:r>
          </w:p>
        </w:tc>
        <w:tc>
          <w:tcPr>
            <w:tcW w:w="2891" w:type="dxa"/>
            <w:noWrap w:val="0"/>
            <w:vAlign w:val="center"/>
          </w:tcPr>
          <w:p w14:paraId="53F40FB5">
            <w:pPr>
              <w:spacing w:line="300" w:lineRule="exact"/>
              <w:jc w:val="left"/>
              <w:rPr>
                <w:rFonts w:ascii="方正书宋_GBK" w:eastAsia="方正书宋_GBK"/>
              </w:rPr>
            </w:pPr>
            <w:r>
              <w:rPr>
                <w:rFonts w:ascii="方正书宋_GBK" w:eastAsia="方正书宋_GBK"/>
              </w:rPr>
              <w:t>印刷稿件数</w:t>
            </w:r>
          </w:p>
        </w:tc>
        <w:tc>
          <w:tcPr>
            <w:tcW w:w="1276" w:type="dxa"/>
            <w:noWrap w:val="0"/>
            <w:vAlign w:val="center"/>
          </w:tcPr>
          <w:p w14:paraId="1DD8B3FB">
            <w:pPr>
              <w:spacing w:line="300" w:lineRule="exact"/>
              <w:jc w:val="left"/>
              <w:rPr>
                <w:rFonts w:ascii="方正书宋_GBK" w:eastAsia="方正书宋_GBK"/>
              </w:rPr>
            </w:pPr>
            <w:r>
              <w:rPr>
                <w:rFonts w:ascii="方正书宋_GBK" w:eastAsia="方正书宋_GBK"/>
              </w:rPr>
              <w:t>≥1000个</w:t>
            </w:r>
          </w:p>
        </w:tc>
        <w:tc>
          <w:tcPr>
            <w:tcW w:w="1701" w:type="dxa"/>
            <w:noWrap w:val="0"/>
            <w:vAlign w:val="center"/>
          </w:tcPr>
          <w:p w14:paraId="55207124">
            <w:pPr>
              <w:spacing w:line="300" w:lineRule="exact"/>
              <w:jc w:val="left"/>
              <w:rPr>
                <w:rFonts w:ascii="方正书宋_GBK" w:eastAsia="方正书宋_GBK"/>
              </w:rPr>
            </w:pPr>
            <w:r>
              <w:rPr>
                <w:rFonts w:ascii="方正书宋_GBK" w:eastAsia="方正书宋_GBK"/>
              </w:rPr>
              <w:t>相关文件</w:t>
            </w:r>
          </w:p>
        </w:tc>
      </w:tr>
      <w:tr w14:paraId="25F70A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08764A5">
            <w:pPr>
              <w:spacing w:line="300" w:lineRule="exact"/>
              <w:jc w:val="center"/>
              <w:rPr>
                <w:rFonts w:ascii="方正书宋_GBK" w:eastAsia="方正书宋_GBK"/>
              </w:rPr>
            </w:pPr>
          </w:p>
        </w:tc>
        <w:tc>
          <w:tcPr>
            <w:tcW w:w="1134" w:type="dxa"/>
            <w:noWrap w:val="0"/>
            <w:vAlign w:val="center"/>
          </w:tcPr>
          <w:p w14:paraId="75ECBFE6">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7B6C3634">
            <w:pPr>
              <w:spacing w:line="300" w:lineRule="exact"/>
              <w:jc w:val="left"/>
              <w:rPr>
                <w:rFonts w:ascii="方正书宋_GBK" w:eastAsia="方正书宋_GBK"/>
              </w:rPr>
            </w:pPr>
            <w:r>
              <w:rPr>
                <w:rFonts w:ascii="方正书宋_GBK" w:eastAsia="方正书宋_GBK"/>
              </w:rPr>
              <w:t>安保人员缺勤率</w:t>
            </w:r>
          </w:p>
        </w:tc>
        <w:tc>
          <w:tcPr>
            <w:tcW w:w="2891" w:type="dxa"/>
            <w:noWrap w:val="0"/>
            <w:vAlign w:val="center"/>
          </w:tcPr>
          <w:p w14:paraId="285A36F5">
            <w:pPr>
              <w:spacing w:line="300" w:lineRule="exact"/>
              <w:jc w:val="left"/>
              <w:rPr>
                <w:rFonts w:ascii="方正书宋_GBK" w:eastAsia="方正书宋_GBK"/>
              </w:rPr>
            </w:pPr>
            <w:r>
              <w:rPr>
                <w:rFonts w:ascii="方正书宋_GBK" w:eastAsia="方正书宋_GBK"/>
              </w:rPr>
              <w:t>安保人员缺勤率</w:t>
            </w:r>
          </w:p>
        </w:tc>
        <w:tc>
          <w:tcPr>
            <w:tcW w:w="1276" w:type="dxa"/>
            <w:noWrap w:val="0"/>
            <w:vAlign w:val="center"/>
          </w:tcPr>
          <w:p w14:paraId="63C05DFD">
            <w:pPr>
              <w:spacing w:line="300" w:lineRule="exact"/>
              <w:jc w:val="left"/>
              <w:rPr>
                <w:rFonts w:ascii="方正书宋_GBK" w:eastAsia="方正书宋_GBK"/>
              </w:rPr>
            </w:pPr>
            <w:r>
              <w:rPr>
                <w:rFonts w:ascii="方正书宋_GBK" w:eastAsia="方正书宋_GBK"/>
              </w:rPr>
              <w:t>≤1%</w:t>
            </w:r>
          </w:p>
        </w:tc>
        <w:tc>
          <w:tcPr>
            <w:tcW w:w="1701" w:type="dxa"/>
            <w:noWrap w:val="0"/>
            <w:vAlign w:val="center"/>
          </w:tcPr>
          <w:p w14:paraId="4673A4A6">
            <w:pPr>
              <w:spacing w:line="300" w:lineRule="exact"/>
              <w:jc w:val="left"/>
              <w:rPr>
                <w:rFonts w:ascii="方正书宋_GBK" w:eastAsia="方正书宋_GBK"/>
              </w:rPr>
            </w:pPr>
            <w:r>
              <w:rPr>
                <w:rFonts w:ascii="方正书宋_GBK" w:eastAsia="方正书宋_GBK"/>
              </w:rPr>
              <w:t>根据实际执行结果计算。</w:t>
            </w:r>
          </w:p>
        </w:tc>
      </w:tr>
      <w:tr w14:paraId="616B11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B173357">
            <w:pPr>
              <w:spacing w:line="300" w:lineRule="exact"/>
              <w:jc w:val="center"/>
              <w:rPr>
                <w:rFonts w:ascii="方正书宋_GBK" w:eastAsia="方正书宋_GBK"/>
              </w:rPr>
            </w:pPr>
          </w:p>
        </w:tc>
        <w:tc>
          <w:tcPr>
            <w:tcW w:w="1134" w:type="dxa"/>
            <w:noWrap w:val="0"/>
            <w:vAlign w:val="center"/>
          </w:tcPr>
          <w:p w14:paraId="7EBDD1F3">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7644FBBA">
            <w:pPr>
              <w:spacing w:line="300" w:lineRule="exact"/>
              <w:jc w:val="left"/>
              <w:rPr>
                <w:rFonts w:ascii="方正书宋_GBK" w:eastAsia="方正书宋_GBK"/>
              </w:rPr>
            </w:pPr>
            <w:r>
              <w:rPr>
                <w:rFonts w:ascii="方正书宋_GBK" w:eastAsia="方正书宋_GBK"/>
              </w:rPr>
              <w:t>廊坊网信网登载信息时效性</w:t>
            </w:r>
          </w:p>
        </w:tc>
        <w:tc>
          <w:tcPr>
            <w:tcW w:w="2891" w:type="dxa"/>
            <w:noWrap w:val="0"/>
            <w:vAlign w:val="center"/>
          </w:tcPr>
          <w:p w14:paraId="1D8CDBBA">
            <w:pPr>
              <w:spacing w:line="300" w:lineRule="exact"/>
              <w:jc w:val="left"/>
              <w:rPr>
                <w:rFonts w:ascii="方正书宋_GBK" w:eastAsia="方正书宋_GBK"/>
              </w:rPr>
            </w:pPr>
            <w:r>
              <w:rPr>
                <w:rFonts w:ascii="方正书宋_GBK" w:eastAsia="方正书宋_GBK"/>
              </w:rPr>
              <w:t>登载更新网信工作内容是否及时</w:t>
            </w:r>
          </w:p>
        </w:tc>
        <w:tc>
          <w:tcPr>
            <w:tcW w:w="1276" w:type="dxa"/>
            <w:noWrap w:val="0"/>
            <w:vAlign w:val="center"/>
          </w:tcPr>
          <w:p w14:paraId="0DD3A431">
            <w:pPr>
              <w:spacing w:line="300" w:lineRule="exact"/>
              <w:jc w:val="left"/>
              <w:rPr>
                <w:rFonts w:ascii="方正书宋_GBK" w:eastAsia="方正书宋_GBK"/>
              </w:rPr>
            </w:pPr>
            <w:r>
              <w:rPr>
                <w:rFonts w:ascii="方正书宋_GBK" w:eastAsia="方正书宋_GBK"/>
              </w:rPr>
              <w:t>及时</w:t>
            </w:r>
          </w:p>
        </w:tc>
        <w:tc>
          <w:tcPr>
            <w:tcW w:w="1701" w:type="dxa"/>
            <w:noWrap w:val="0"/>
            <w:vAlign w:val="center"/>
          </w:tcPr>
          <w:p w14:paraId="1BBEA8DF">
            <w:pPr>
              <w:spacing w:line="300" w:lineRule="exact"/>
              <w:jc w:val="left"/>
              <w:rPr>
                <w:rFonts w:ascii="方正书宋_GBK" w:eastAsia="方正书宋_GBK"/>
              </w:rPr>
            </w:pPr>
            <w:r>
              <w:rPr>
                <w:rFonts w:ascii="方正书宋_GBK" w:eastAsia="方正书宋_GBK"/>
              </w:rPr>
              <w:t>技术后台数据</w:t>
            </w:r>
          </w:p>
        </w:tc>
      </w:tr>
      <w:tr w14:paraId="56CC2D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CBBDDA2">
            <w:pPr>
              <w:spacing w:line="300" w:lineRule="exact"/>
              <w:jc w:val="center"/>
              <w:rPr>
                <w:rFonts w:ascii="方正书宋_GBK" w:eastAsia="方正书宋_GBK"/>
              </w:rPr>
            </w:pPr>
          </w:p>
        </w:tc>
        <w:tc>
          <w:tcPr>
            <w:tcW w:w="1134" w:type="dxa"/>
            <w:noWrap w:val="0"/>
            <w:vAlign w:val="center"/>
          </w:tcPr>
          <w:p w14:paraId="7D27C445">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6F2E1C03">
            <w:pPr>
              <w:spacing w:line="300" w:lineRule="exact"/>
              <w:jc w:val="left"/>
              <w:rPr>
                <w:rFonts w:ascii="方正书宋_GBK" w:eastAsia="方正书宋_GBK"/>
              </w:rPr>
            </w:pPr>
            <w:r>
              <w:rPr>
                <w:rFonts w:ascii="方正书宋_GBK" w:eastAsia="方正书宋_GBK"/>
              </w:rPr>
              <w:t>视频会议系统每年费用</w:t>
            </w:r>
          </w:p>
        </w:tc>
        <w:tc>
          <w:tcPr>
            <w:tcW w:w="2891" w:type="dxa"/>
            <w:noWrap w:val="0"/>
            <w:vAlign w:val="center"/>
          </w:tcPr>
          <w:p w14:paraId="20D19AFA">
            <w:pPr>
              <w:spacing w:line="300" w:lineRule="exact"/>
              <w:jc w:val="left"/>
              <w:rPr>
                <w:rFonts w:ascii="方正书宋_GBK" w:eastAsia="方正书宋_GBK"/>
              </w:rPr>
            </w:pPr>
            <w:r>
              <w:rPr>
                <w:rFonts w:ascii="方正书宋_GBK" w:eastAsia="方正书宋_GBK"/>
              </w:rPr>
              <w:t>反映单套视频会议系统每年费用　</w:t>
            </w:r>
          </w:p>
        </w:tc>
        <w:tc>
          <w:tcPr>
            <w:tcW w:w="1276" w:type="dxa"/>
            <w:noWrap w:val="0"/>
            <w:vAlign w:val="center"/>
          </w:tcPr>
          <w:p w14:paraId="3871BA81">
            <w:pPr>
              <w:spacing w:line="300" w:lineRule="exact"/>
              <w:jc w:val="left"/>
              <w:rPr>
                <w:rFonts w:ascii="方正书宋_GBK" w:eastAsia="方正书宋_GBK"/>
              </w:rPr>
            </w:pPr>
            <w:r>
              <w:rPr>
                <w:rFonts w:ascii="方正书宋_GBK" w:eastAsia="方正书宋_GBK"/>
              </w:rPr>
              <w:t>≤1.8万元</w:t>
            </w:r>
          </w:p>
        </w:tc>
        <w:tc>
          <w:tcPr>
            <w:tcW w:w="1701" w:type="dxa"/>
            <w:noWrap w:val="0"/>
            <w:vAlign w:val="center"/>
          </w:tcPr>
          <w:p w14:paraId="5A4AE3D1">
            <w:pPr>
              <w:spacing w:line="300" w:lineRule="exact"/>
              <w:jc w:val="left"/>
              <w:rPr>
                <w:rFonts w:ascii="方正书宋_GBK" w:eastAsia="方正书宋_GBK"/>
              </w:rPr>
            </w:pPr>
            <w:r>
              <w:rPr>
                <w:rFonts w:ascii="方正书宋_GBK" w:eastAsia="方正书宋_GBK"/>
              </w:rPr>
              <w:t>　实际开展情况</w:t>
            </w:r>
          </w:p>
        </w:tc>
      </w:tr>
      <w:tr w14:paraId="1822D3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02F27EE3">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7EED9FDD">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6AD57DCC">
            <w:pPr>
              <w:spacing w:line="300" w:lineRule="exact"/>
              <w:jc w:val="left"/>
              <w:rPr>
                <w:rFonts w:ascii="方正书宋_GBK" w:eastAsia="方正书宋_GBK"/>
              </w:rPr>
            </w:pPr>
            <w:r>
              <w:rPr>
                <w:rFonts w:ascii="方正书宋_GBK" w:eastAsia="方正书宋_GBK"/>
              </w:rPr>
              <w:t>确保网信办机关正常运转</w:t>
            </w:r>
          </w:p>
        </w:tc>
        <w:tc>
          <w:tcPr>
            <w:tcW w:w="2891" w:type="dxa"/>
            <w:noWrap w:val="0"/>
            <w:vAlign w:val="center"/>
          </w:tcPr>
          <w:p w14:paraId="3BF1706E">
            <w:pPr>
              <w:spacing w:line="300" w:lineRule="exact"/>
              <w:jc w:val="left"/>
              <w:rPr>
                <w:rFonts w:ascii="方正书宋_GBK" w:eastAsia="方正书宋_GBK"/>
              </w:rPr>
            </w:pPr>
            <w:r>
              <w:rPr>
                <w:rFonts w:ascii="方正书宋_GBK" w:eastAsia="方正书宋_GBK"/>
              </w:rPr>
              <w:t>是否确保网信办机关正常运转</w:t>
            </w:r>
          </w:p>
        </w:tc>
        <w:tc>
          <w:tcPr>
            <w:tcW w:w="1276" w:type="dxa"/>
            <w:noWrap w:val="0"/>
            <w:vAlign w:val="center"/>
          </w:tcPr>
          <w:p w14:paraId="5AA8C5AD">
            <w:pPr>
              <w:spacing w:line="300" w:lineRule="exact"/>
              <w:jc w:val="left"/>
              <w:rPr>
                <w:rFonts w:ascii="方正书宋_GBK" w:eastAsia="方正书宋_GBK"/>
              </w:rPr>
            </w:pPr>
            <w:r>
              <w:rPr>
                <w:rFonts w:ascii="方正书宋_GBK" w:eastAsia="方正书宋_GBK"/>
              </w:rPr>
              <w:t>正常运转</w:t>
            </w:r>
          </w:p>
        </w:tc>
        <w:tc>
          <w:tcPr>
            <w:tcW w:w="1701" w:type="dxa"/>
            <w:noWrap w:val="0"/>
            <w:vAlign w:val="center"/>
          </w:tcPr>
          <w:p w14:paraId="5675006A">
            <w:pPr>
              <w:spacing w:line="300" w:lineRule="exact"/>
              <w:jc w:val="left"/>
              <w:rPr>
                <w:rFonts w:ascii="方正书宋_GBK" w:eastAsia="方正书宋_GBK"/>
              </w:rPr>
            </w:pPr>
            <w:r>
              <w:rPr>
                <w:rFonts w:ascii="方正书宋_GBK" w:eastAsia="方正书宋_GBK"/>
              </w:rPr>
              <w:t>实际开展情况</w:t>
            </w:r>
          </w:p>
        </w:tc>
      </w:tr>
      <w:tr w14:paraId="219EF2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10927D15">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75E9AF5B">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11CB61FF">
            <w:pPr>
              <w:spacing w:line="300" w:lineRule="exact"/>
              <w:jc w:val="left"/>
              <w:rPr>
                <w:rFonts w:ascii="方正书宋_GBK" w:eastAsia="方正书宋_GBK"/>
              </w:rPr>
            </w:pPr>
            <w:r>
              <w:rPr>
                <w:rFonts w:ascii="方正书宋_GBK" w:eastAsia="方正书宋_GBK"/>
              </w:rPr>
              <w:t>登录廊坊网信网用户满意度</w:t>
            </w:r>
          </w:p>
        </w:tc>
        <w:tc>
          <w:tcPr>
            <w:tcW w:w="2891" w:type="dxa"/>
            <w:noWrap w:val="0"/>
            <w:vAlign w:val="center"/>
          </w:tcPr>
          <w:p w14:paraId="3D6A0580">
            <w:pPr>
              <w:spacing w:line="300" w:lineRule="exact"/>
              <w:jc w:val="left"/>
              <w:rPr>
                <w:rFonts w:ascii="方正书宋_GBK" w:eastAsia="方正书宋_GBK"/>
              </w:rPr>
            </w:pPr>
            <w:r>
              <w:rPr>
                <w:rFonts w:ascii="方正书宋_GBK" w:eastAsia="方正书宋_GBK"/>
              </w:rPr>
              <w:t>登录用户满意度</w:t>
            </w:r>
          </w:p>
        </w:tc>
        <w:tc>
          <w:tcPr>
            <w:tcW w:w="1276" w:type="dxa"/>
            <w:noWrap w:val="0"/>
            <w:vAlign w:val="center"/>
          </w:tcPr>
          <w:p w14:paraId="6D1565E9">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514CCA6E">
            <w:pPr>
              <w:spacing w:line="300" w:lineRule="exact"/>
              <w:jc w:val="left"/>
              <w:rPr>
                <w:rFonts w:ascii="方正书宋_GBK" w:eastAsia="方正书宋_GBK"/>
              </w:rPr>
            </w:pPr>
            <w:r>
              <w:rPr>
                <w:rFonts w:ascii="方正书宋_GBK" w:eastAsia="方正书宋_GBK"/>
              </w:rPr>
              <w:t>问卷调查</w:t>
            </w:r>
          </w:p>
        </w:tc>
      </w:tr>
    </w:tbl>
    <w:p w14:paraId="47227FD6">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01CC4822">
      <w:pPr>
        <w:spacing w:line="300" w:lineRule="exact"/>
        <w:ind w:firstLine="420" w:firstLineChars="200"/>
        <w:jc w:val="left"/>
      </w:pPr>
    </w:p>
    <w:p w14:paraId="06D7DBEE">
      <w:pPr>
        <w:ind w:firstLine="560" w:firstLineChars="200"/>
        <w:jc w:val="left"/>
        <w:outlineLvl w:val="3"/>
        <w:rPr>
          <w:rFonts w:ascii="Times New Roman" w:hAnsi="宋体" w:eastAsia="宋体"/>
          <w:b/>
          <w:sz w:val="28"/>
        </w:rPr>
      </w:pPr>
      <w:bookmarkStart w:id="1" w:name="_Toc63765037"/>
      <w:r>
        <w:rPr>
          <w:rFonts w:ascii="方正仿宋_GBK" w:eastAsia="方正仿宋_GBK"/>
          <w:b/>
          <w:sz w:val="28"/>
        </w:rPr>
        <w:t>2.电子政务外网安全升级加固资金绩效目标表</w:t>
      </w:r>
      <w:bookmarkEnd w:id="1"/>
      <w:r>
        <w:fldChar w:fldCharType="begin"/>
      </w:r>
      <w:r>
        <w:rPr>
          <w:rFonts w:ascii="方正仿宋_GBK" w:eastAsia="方正仿宋_GBK"/>
          <w:b/>
          <w:sz w:val="28"/>
        </w:rPr>
        <w:instrText xml:space="preserve"> TC 2、电子政务外网安全升级加固资金绩效目标表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42B968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21DCC961">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23664252">
            <w:pPr>
              <w:spacing w:line="300" w:lineRule="exact"/>
              <w:jc w:val="right"/>
              <w:rPr>
                <w:rFonts w:ascii="方正书宋_GBK" w:eastAsia="方正书宋_GBK"/>
              </w:rPr>
            </w:pPr>
            <w:r>
              <w:rPr>
                <w:rFonts w:ascii="方正书宋_GBK" w:eastAsia="方正书宋_GBK"/>
              </w:rPr>
              <w:t>单位：万元</w:t>
            </w:r>
          </w:p>
        </w:tc>
      </w:tr>
      <w:tr w14:paraId="23D75D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33E53C83">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55677C3C">
            <w:pPr>
              <w:spacing w:line="300" w:lineRule="exact"/>
              <w:jc w:val="left"/>
              <w:rPr>
                <w:rFonts w:ascii="方正书宋_GBK" w:eastAsia="方正书宋_GBK"/>
              </w:rPr>
            </w:pPr>
            <w:r>
              <w:rPr>
                <w:rFonts w:ascii="方正书宋_GBK" w:eastAsia="方正书宋_GBK"/>
              </w:rPr>
              <w:t>131000215M1VVKTY7AM6Y</w:t>
            </w:r>
          </w:p>
        </w:tc>
        <w:tc>
          <w:tcPr>
            <w:tcW w:w="1587" w:type="dxa"/>
            <w:noWrap w:val="0"/>
            <w:vAlign w:val="center"/>
          </w:tcPr>
          <w:p w14:paraId="0A829F32">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5FEE3096">
            <w:pPr>
              <w:spacing w:line="300" w:lineRule="exact"/>
              <w:jc w:val="left"/>
              <w:rPr>
                <w:rFonts w:ascii="方正书宋_GBK" w:eastAsia="方正书宋_GBK"/>
              </w:rPr>
            </w:pPr>
            <w:r>
              <w:rPr>
                <w:rFonts w:ascii="方正书宋_GBK" w:eastAsia="方正书宋_GBK"/>
              </w:rPr>
              <w:t>电子政务外网安全升级加固资金</w:t>
            </w:r>
          </w:p>
        </w:tc>
      </w:tr>
      <w:tr w14:paraId="747F51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5BF785F1">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118DB6F9">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6C41A579">
            <w:pPr>
              <w:spacing w:line="300" w:lineRule="exact"/>
              <w:jc w:val="left"/>
              <w:rPr>
                <w:rFonts w:ascii="方正书宋_GBK" w:eastAsia="方正书宋_GBK"/>
              </w:rPr>
            </w:pPr>
            <w:r>
              <w:rPr>
                <w:rFonts w:ascii="方正书宋_GBK" w:eastAsia="方正书宋_GBK"/>
              </w:rPr>
              <w:t>463.00</w:t>
            </w:r>
          </w:p>
        </w:tc>
        <w:tc>
          <w:tcPr>
            <w:tcW w:w="1587" w:type="dxa"/>
            <w:noWrap w:val="0"/>
            <w:vAlign w:val="center"/>
          </w:tcPr>
          <w:p w14:paraId="152D9771">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1B2938FF">
            <w:pPr>
              <w:spacing w:line="300" w:lineRule="exact"/>
              <w:jc w:val="left"/>
              <w:rPr>
                <w:rFonts w:ascii="方正书宋_GBK" w:eastAsia="方正书宋_GBK"/>
              </w:rPr>
            </w:pPr>
            <w:r>
              <w:rPr>
                <w:rFonts w:ascii="方正书宋_GBK" w:eastAsia="方正书宋_GBK"/>
              </w:rPr>
              <w:t>463.00</w:t>
            </w:r>
          </w:p>
        </w:tc>
        <w:tc>
          <w:tcPr>
            <w:tcW w:w="1276" w:type="dxa"/>
            <w:noWrap w:val="0"/>
            <w:vAlign w:val="center"/>
          </w:tcPr>
          <w:p w14:paraId="2F9C5234">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16B87AEF">
            <w:pPr>
              <w:spacing w:line="300" w:lineRule="exact"/>
              <w:jc w:val="left"/>
              <w:rPr>
                <w:rFonts w:ascii="方正书宋_GBK" w:eastAsia="方正书宋_GBK"/>
              </w:rPr>
            </w:pPr>
            <w:r>
              <w:rPr>
                <w:rFonts w:ascii="方正书宋_GBK" w:eastAsia="方正书宋_GBK"/>
              </w:rPr>
              <w:t>0</w:t>
            </w:r>
          </w:p>
        </w:tc>
      </w:tr>
      <w:tr w14:paraId="1C18D9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4F5EDCF7">
            <w:pPr>
              <w:spacing w:line="300" w:lineRule="exact"/>
              <w:jc w:val="left"/>
              <w:outlineLvl w:val="3"/>
            </w:pPr>
          </w:p>
        </w:tc>
        <w:tc>
          <w:tcPr>
            <w:tcW w:w="8278" w:type="dxa"/>
            <w:gridSpan w:val="6"/>
            <w:noWrap w:val="0"/>
            <w:vAlign w:val="center"/>
          </w:tcPr>
          <w:p w14:paraId="0F328F57">
            <w:pPr>
              <w:spacing w:line="300" w:lineRule="exact"/>
              <w:jc w:val="left"/>
              <w:rPr>
                <w:rFonts w:ascii="方正书宋_GBK" w:eastAsia="方正书宋_GBK"/>
              </w:rPr>
            </w:pPr>
            <w:r>
              <w:rPr>
                <w:rFonts w:ascii="方正书宋_GBK" w:eastAsia="方正书宋_GBK"/>
              </w:rPr>
              <w:t>预算数463万元，其中：财政资金463万元，其他资金0万元。用于建设到省通知要求完成市政务外网边界安全防控，市级网内部防控、终端防控准入、应用系统（服务器）防控、互联网与政务外网隔离、网络预警等主要功能及相应的省检查内容。</w:t>
            </w:r>
          </w:p>
          <w:p w14:paraId="05B56E9D">
            <w:pPr>
              <w:spacing w:line="300" w:lineRule="exact"/>
              <w:jc w:val="left"/>
              <w:rPr>
                <w:rFonts w:ascii="方正书宋_GBK" w:eastAsia="方正书宋_GBK"/>
              </w:rPr>
            </w:pPr>
            <w:r>
              <w:rPr>
                <w:rFonts w:ascii="方正书宋_GBK" w:eastAsia="方正书宋_GBK"/>
              </w:rPr>
              <w:t>建设内容包括在互联网、省市、市县间建立各边界安全保护、建立网内安全域交换域、建立僵木蠕防护环境。实现市级政务外网省市、市县、互联网的边界安全；网内终端安全及安全事件的监测、审计等；对接入终端、应用系统、局域网进行准入控制，保障全市政务外网及各接入部门的网络安全</w:t>
            </w:r>
          </w:p>
        </w:tc>
      </w:tr>
      <w:tr w14:paraId="6C2E34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2394711C">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6E10C275">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369BE8B1">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14E95893">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33DB8BD2">
            <w:pPr>
              <w:spacing w:line="300" w:lineRule="exact"/>
              <w:jc w:val="center"/>
              <w:rPr>
                <w:rFonts w:ascii="方正书宋_GBK" w:eastAsia="方正书宋_GBK"/>
                <w:b/>
              </w:rPr>
            </w:pPr>
            <w:r>
              <w:rPr>
                <w:rFonts w:ascii="方正书宋_GBK" w:eastAsia="方正书宋_GBK"/>
                <w:b/>
              </w:rPr>
              <w:t>12月底</w:t>
            </w:r>
          </w:p>
        </w:tc>
      </w:tr>
      <w:tr w14:paraId="1DA37E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32A3D9DA">
            <w:pPr>
              <w:spacing w:line="300" w:lineRule="exact"/>
              <w:jc w:val="left"/>
              <w:outlineLvl w:val="3"/>
            </w:pPr>
          </w:p>
        </w:tc>
        <w:tc>
          <w:tcPr>
            <w:tcW w:w="2410" w:type="dxa"/>
            <w:gridSpan w:val="2"/>
            <w:tcBorders>
              <w:bottom w:val="single" w:color="000000" w:sz="6" w:space="0"/>
            </w:tcBorders>
            <w:noWrap w:val="0"/>
            <w:vAlign w:val="center"/>
          </w:tcPr>
          <w:p w14:paraId="7651B533">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70950978">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1ED33AA2">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43630C0F">
            <w:pPr>
              <w:spacing w:line="300" w:lineRule="exact"/>
              <w:jc w:val="center"/>
              <w:rPr>
                <w:rFonts w:ascii="方正书宋_GBK" w:eastAsia="方正书宋_GBK"/>
              </w:rPr>
            </w:pPr>
            <w:r>
              <w:rPr>
                <w:rFonts w:ascii="方正书宋_GBK" w:eastAsia="方正书宋_GBK"/>
              </w:rPr>
              <w:t>100.00%</w:t>
            </w:r>
          </w:p>
        </w:tc>
      </w:tr>
      <w:tr w14:paraId="2C0BD3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4271F9F6">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48F89282">
            <w:pPr>
              <w:spacing w:line="300" w:lineRule="exact"/>
              <w:jc w:val="left"/>
              <w:rPr>
                <w:rFonts w:ascii="方正书宋_GBK" w:eastAsia="方正书宋_GBK"/>
              </w:rPr>
            </w:pPr>
            <w:r>
              <w:rPr>
                <w:rFonts w:ascii="方正书宋_GBK" w:eastAsia="方正书宋_GBK"/>
              </w:rPr>
              <w:t>1.通过项目的开展实现，主要保证市级政务外网省市、市县、互联网的边界安全，网内终端安全及安全事件的监测、预测、审计等；对接入终端、应用系统、局域网进行准入控制，保障全市政务外网及各接入部门的网络安全。</w:t>
            </w:r>
          </w:p>
          <w:p w14:paraId="51507BC9">
            <w:pPr>
              <w:spacing w:line="300" w:lineRule="exact"/>
              <w:jc w:val="left"/>
              <w:rPr>
                <w:rFonts w:ascii="方正书宋_GBK" w:eastAsia="方正书宋_GBK"/>
              </w:rPr>
            </w:pPr>
            <w:r>
              <w:rPr>
                <w:rFonts w:ascii="方正书宋_GBK" w:eastAsia="方正书宋_GBK"/>
              </w:rPr>
              <w:t>2.通过项目的开展，完成市级政务外网各边界、安全域划分及网内安全设备部署，实现对市级各边界的安全防护及对网内设备的安全监测、处置，确保全网的网络安全。</w:t>
            </w:r>
          </w:p>
        </w:tc>
      </w:tr>
    </w:tbl>
    <w:p w14:paraId="4071A7B6">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E31DD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3E947E70">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7AC5B24A">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2004200A">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69A0A3E1">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6314835C">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3F2C6D0F">
            <w:pPr>
              <w:spacing w:line="300" w:lineRule="exact"/>
              <w:jc w:val="center"/>
              <w:rPr>
                <w:rFonts w:ascii="方正书宋_GBK" w:eastAsia="方正书宋_GBK"/>
                <w:b/>
              </w:rPr>
            </w:pPr>
            <w:r>
              <w:rPr>
                <w:rFonts w:ascii="方正书宋_GBK" w:eastAsia="方正书宋_GBK"/>
                <w:b/>
              </w:rPr>
              <w:t>指标值确定依据</w:t>
            </w:r>
          </w:p>
        </w:tc>
      </w:tr>
      <w:tr w14:paraId="7491E1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2385E5F4">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79785851">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5F1F2AF8">
            <w:pPr>
              <w:spacing w:line="300" w:lineRule="exact"/>
              <w:jc w:val="left"/>
              <w:rPr>
                <w:rFonts w:ascii="方正书宋_GBK" w:eastAsia="方正书宋_GBK"/>
              </w:rPr>
            </w:pPr>
            <w:r>
              <w:rPr>
                <w:rFonts w:ascii="方正书宋_GBK" w:eastAsia="方正书宋_GBK"/>
              </w:rPr>
              <w:t>网络攻击拦截率</w:t>
            </w:r>
          </w:p>
        </w:tc>
        <w:tc>
          <w:tcPr>
            <w:tcW w:w="2891" w:type="dxa"/>
            <w:noWrap w:val="0"/>
            <w:vAlign w:val="center"/>
          </w:tcPr>
          <w:p w14:paraId="4AE0F440">
            <w:pPr>
              <w:spacing w:line="300" w:lineRule="exact"/>
              <w:jc w:val="left"/>
              <w:rPr>
                <w:rFonts w:ascii="方正书宋_GBK" w:eastAsia="方正书宋_GBK"/>
              </w:rPr>
            </w:pPr>
            <w:r>
              <w:rPr>
                <w:rFonts w:ascii="方正书宋_GBK" w:eastAsia="方正书宋_GBK"/>
              </w:rPr>
              <w:t>网络攻击拦截比例。</w:t>
            </w:r>
          </w:p>
        </w:tc>
        <w:tc>
          <w:tcPr>
            <w:tcW w:w="1276" w:type="dxa"/>
            <w:noWrap w:val="0"/>
            <w:vAlign w:val="center"/>
          </w:tcPr>
          <w:p w14:paraId="5E38A264">
            <w:pPr>
              <w:spacing w:line="300" w:lineRule="exact"/>
              <w:jc w:val="left"/>
              <w:rPr>
                <w:rFonts w:ascii="方正书宋_GBK" w:eastAsia="方正书宋_GBK"/>
              </w:rPr>
            </w:pPr>
            <w:r>
              <w:rPr>
                <w:rFonts w:ascii="方正书宋_GBK" w:eastAsia="方正书宋_GBK"/>
              </w:rPr>
              <w:t>≥99%</w:t>
            </w:r>
          </w:p>
        </w:tc>
        <w:tc>
          <w:tcPr>
            <w:tcW w:w="1701" w:type="dxa"/>
            <w:noWrap w:val="0"/>
            <w:vAlign w:val="center"/>
          </w:tcPr>
          <w:p w14:paraId="18E037A1">
            <w:pPr>
              <w:spacing w:line="300" w:lineRule="exact"/>
              <w:jc w:val="left"/>
              <w:rPr>
                <w:rFonts w:ascii="方正书宋_GBK" w:eastAsia="方正书宋_GBK"/>
              </w:rPr>
            </w:pPr>
            <w:r>
              <w:rPr>
                <w:rFonts w:ascii="方正书宋_GBK" w:eastAsia="方正书宋_GBK"/>
              </w:rPr>
              <w:t>　总攻击数量及有效网络拦截。</w:t>
            </w:r>
          </w:p>
        </w:tc>
      </w:tr>
      <w:tr w14:paraId="7E2727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95F382D">
            <w:pPr>
              <w:spacing w:line="300" w:lineRule="exact"/>
              <w:jc w:val="center"/>
              <w:rPr>
                <w:rFonts w:ascii="方正书宋_GBK" w:eastAsia="方正书宋_GBK"/>
              </w:rPr>
            </w:pPr>
          </w:p>
        </w:tc>
        <w:tc>
          <w:tcPr>
            <w:tcW w:w="1134" w:type="dxa"/>
            <w:noWrap w:val="0"/>
            <w:vAlign w:val="center"/>
          </w:tcPr>
          <w:p w14:paraId="496E6E87">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60ECE537">
            <w:pPr>
              <w:spacing w:line="300" w:lineRule="exact"/>
              <w:jc w:val="left"/>
              <w:rPr>
                <w:rFonts w:ascii="方正书宋_GBK" w:eastAsia="方正书宋_GBK"/>
              </w:rPr>
            </w:pPr>
            <w:r>
              <w:rPr>
                <w:rFonts w:ascii="方正书宋_GBK" w:eastAsia="方正书宋_GBK"/>
              </w:rPr>
              <w:t>网络受攻击影响率</w:t>
            </w:r>
          </w:p>
        </w:tc>
        <w:tc>
          <w:tcPr>
            <w:tcW w:w="2891" w:type="dxa"/>
            <w:noWrap w:val="0"/>
            <w:vAlign w:val="center"/>
          </w:tcPr>
          <w:p w14:paraId="0EFB0EE3">
            <w:pPr>
              <w:spacing w:line="300" w:lineRule="exact"/>
              <w:jc w:val="left"/>
              <w:rPr>
                <w:rFonts w:ascii="方正书宋_GBK" w:eastAsia="方正书宋_GBK"/>
              </w:rPr>
            </w:pPr>
            <w:r>
              <w:rPr>
                <w:rFonts w:ascii="方正书宋_GBK" w:eastAsia="方正书宋_GBK"/>
              </w:rPr>
              <w:t>网络中受攻击影响数量在网络占比</w:t>
            </w:r>
          </w:p>
        </w:tc>
        <w:tc>
          <w:tcPr>
            <w:tcW w:w="1276" w:type="dxa"/>
            <w:noWrap w:val="0"/>
            <w:vAlign w:val="center"/>
          </w:tcPr>
          <w:p w14:paraId="6610E38D">
            <w:pPr>
              <w:spacing w:line="300" w:lineRule="exact"/>
              <w:jc w:val="left"/>
              <w:rPr>
                <w:rFonts w:ascii="方正书宋_GBK" w:eastAsia="方正书宋_GBK"/>
              </w:rPr>
            </w:pPr>
            <w:r>
              <w:rPr>
                <w:rFonts w:ascii="方正书宋_GBK" w:eastAsia="方正书宋_GBK"/>
              </w:rPr>
              <w:t>≤1%　</w:t>
            </w:r>
          </w:p>
        </w:tc>
        <w:tc>
          <w:tcPr>
            <w:tcW w:w="1701" w:type="dxa"/>
            <w:noWrap w:val="0"/>
            <w:vAlign w:val="center"/>
          </w:tcPr>
          <w:p w14:paraId="23506EA6">
            <w:pPr>
              <w:spacing w:line="300" w:lineRule="exact"/>
              <w:jc w:val="left"/>
              <w:rPr>
                <w:rFonts w:ascii="方正书宋_GBK" w:eastAsia="方正书宋_GBK"/>
              </w:rPr>
            </w:pPr>
            <w:r>
              <w:rPr>
                <w:rFonts w:ascii="方正书宋_GBK" w:eastAsia="方正书宋_GBK"/>
              </w:rPr>
              <w:t>根据网络中受攻击影响数量在网络占比。</w:t>
            </w:r>
          </w:p>
        </w:tc>
      </w:tr>
      <w:tr w14:paraId="08277D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1D3AF336">
            <w:pPr>
              <w:spacing w:line="300" w:lineRule="exact"/>
              <w:jc w:val="center"/>
              <w:rPr>
                <w:rFonts w:ascii="方正书宋_GBK" w:eastAsia="方正书宋_GBK"/>
              </w:rPr>
            </w:pPr>
          </w:p>
        </w:tc>
        <w:tc>
          <w:tcPr>
            <w:tcW w:w="1134" w:type="dxa"/>
            <w:noWrap w:val="0"/>
            <w:vAlign w:val="center"/>
          </w:tcPr>
          <w:p w14:paraId="68C5B9E9">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3889DF8C">
            <w:pPr>
              <w:spacing w:line="300" w:lineRule="exact"/>
              <w:jc w:val="left"/>
              <w:rPr>
                <w:rFonts w:ascii="方正书宋_GBK" w:eastAsia="方正书宋_GBK"/>
              </w:rPr>
            </w:pPr>
            <w:r>
              <w:rPr>
                <w:rFonts w:ascii="方正书宋_GBK" w:eastAsia="方正书宋_GBK"/>
              </w:rPr>
              <w:t>发现及拦截时间</w:t>
            </w:r>
          </w:p>
        </w:tc>
        <w:tc>
          <w:tcPr>
            <w:tcW w:w="2891" w:type="dxa"/>
            <w:noWrap w:val="0"/>
            <w:vAlign w:val="center"/>
          </w:tcPr>
          <w:p w14:paraId="7B387963">
            <w:pPr>
              <w:spacing w:line="300" w:lineRule="exact"/>
              <w:jc w:val="left"/>
              <w:rPr>
                <w:rFonts w:ascii="方正书宋_GBK" w:eastAsia="方正书宋_GBK"/>
              </w:rPr>
            </w:pPr>
            <w:r>
              <w:rPr>
                <w:rFonts w:ascii="方正书宋_GBK" w:eastAsia="方正书宋_GBK"/>
              </w:rPr>
              <w:t>发现及拦截攻击事件的时间。</w:t>
            </w:r>
          </w:p>
        </w:tc>
        <w:tc>
          <w:tcPr>
            <w:tcW w:w="1276" w:type="dxa"/>
            <w:noWrap w:val="0"/>
            <w:vAlign w:val="center"/>
          </w:tcPr>
          <w:p w14:paraId="29ED04FA">
            <w:pPr>
              <w:spacing w:line="300" w:lineRule="exact"/>
              <w:jc w:val="left"/>
              <w:rPr>
                <w:rFonts w:ascii="方正书宋_GBK" w:eastAsia="方正书宋_GBK"/>
              </w:rPr>
            </w:pPr>
            <w:r>
              <w:rPr>
                <w:rFonts w:ascii="方正书宋_GBK" w:eastAsia="方正书宋_GBK"/>
              </w:rPr>
              <w:t>≤10分钟</w:t>
            </w:r>
          </w:p>
        </w:tc>
        <w:tc>
          <w:tcPr>
            <w:tcW w:w="1701" w:type="dxa"/>
            <w:noWrap w:val="0"/>
            <w:vAlign w:val="center"/>
          </w:tcPr>
          <w:p w14:paraId="3B2F2156">
            <w:pPr>
              <w:spacing w:line="300" w:lineRule="exact"/>
              <w:jc w:val="left"/>
              <w:rPr>
                <w:rFonts w:ascii="方正书宋_GBK" w:eastAsia="方正书宋_GBK"/>
              </w:rPr>
            </w:pPr>
            <w:r>
              <w:rPr>
                <w:rFonts w:ascii="方正书宋_GBK" w:eastAsia="方正书宋_GBK"/>
              </w:rPr>
              <w:t>设备发现响应时间。</w:t>
            </w:r>
          </w:p>
        </w:tc>
      </w:tr>
      <w:tr w14:paraId="297C54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A9FB48D">
            <w:pPr>
              <w:spacing w:line="300" w:lineRule="exact"/>
              <w:jc w:val="center"/>
              <w:rPr>
                <w:rFonts w:ascii="方正书宋_GBK" w:eastAsia="方正书宋_GBK"/>
              </w:rPr>
            </w:pPr>
          </w:p>
        </w:tc>
        <w:tc>
          <w:tcPr>
            <w:tcW w:w="1134" w:type="dxa"/>
            <w:noWrap w:val="0"/>
            <w:vAlign w:val="center"/>
          </w:tcPr>
          <w:p w14:paraId="1D34B158">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14921672">
            <w:pPr>
              <w:spacing w:line="300" w:lineRule="exact"/>
              <w:jc w:val="left"/>
              <w:rPr>
                <w:rFonts w:ascii="方正书宋_GBK" w:eastAsia="方正书宋_GBK"/>
              </w:rPr>
            </w:pPr>
            <w:r>
              <w:rPr>
                <w:rFonts w:ascii="方正书宋_GBK" w:eastAsia="方正书宋_GBK"/>
              </w:rPr>
              <w:t>存储设备单价成本</w:t>
            </w:r>
          </w:p>
        </w:tc>
        <w:tc>
          <w:tcPr>
            <w:tcW w:w="2891" w:type="dxa"/>
            <w:noWrap w:val="0"/>
            <w:vAlign w:val="center"/>
          </w:tcPr>
          <w:p w14:paraId="152B75FE">
            <w:pPr>
              <w:spacing w:line="300" w:lineRule="exact"/>
              <w:jc w:val="left"/>
              <w:rPr>
                <w:rFonts w:ascii="方正书宋_GBK" w:eastAsia="方正书宋_GBK"/>
              </w:rPr>
            </w:pPr>
            <w:r>
              <w:rPr>
                <w:rFonts w:ascii="方正书宋_GBK" w:eastAsia="方正书宋_GBK"/>
              </w:rPr>
              <w:t>日志存储分析设备单价</w:t>
            </w:r>
          </w:p>
        </w:tc>
        <w:tc>
          <w:tcPr>
            <w:tcW w:w="1276" w:type="dxa"/>
            <w:noWrap w:val="0"/>
            <w:vAlign w:val="center"/>
          </w:tcPr>
          <w:p w14:paraId="72EBF06E">
            <w:pPr>
              <w:spacing w:line="300" w:lineRule="exact"/>
              <w:jc w:val="left"/>
              <w:rPr>
                <w:rFonts w:ascii="方正书宋_GBK" w:eastAsia="方正书宋_GBK"/>
              </w:rPr>
            </w:pPr>
            <w:r>
              <w:rPr>
                <w:rFonts w:ascii="方正书宋_GBK" w:eastAsia="方正书宋_GBK"/>
              </w:rPr>
              <w:t>≤11万元</w:t>
            </w:r>
          </w:p>
        </w:tc>
        <w:tc>
          <w:tcPr>
            <w:tcW w:w="1701" w:type="dxa"/>
            <w:noWrap w:val="0"/>
            <w:vAlign w:val="center"/>
          </w:tcPr>
          <w:p w14:paraId="14317608">
            <w:pPr>
              <w:spacing w:line="300" w:lineRule="exact"/>
              <w:jc w:val="left"/>
              <w:rPr>
                <w:rFonts w:ascii="方正书宋_GBK" w:eastAsia="方正书宋_GBK"/>
              </w:rPr>
            </w:pPr>
            <w:r>
              <w:rPr>
                <w:rFonts w:ascii="方正书宋_GBK" w:eastAsia="方正书宋_GBK"/>
              </w:rPr>
              <w:t>根据实际执行结果计算。</w:t>
            </w:r>
          </w:p>
        </w:tc>
      </w:tr>
      <w:tr w14:paraId="7B5022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0443FFAA">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275F5F36">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11FCFE1A">
            <w:pPr>
              <w:spacing w:line="300" w:lineRule="exact"/>
              <w:jc w:val="left"/>
              <w:rPr>
                <w:rFonts w:ascii="方正书宋_GBK" w:eastAsia="方正书宋_GBK"/>
              </w:rPr>
            </w:pPr>
            <w:r>
              <w:rPr>
                <w:rFonts w:ascii="方正书宋_GBK" w:eastAsia="方正书宋_GBK"/>
              </w:rPr>
              <w:t>政务网络安全提升效果</w:t>
            </w:r>
          </w:p>
        </w:tc>
        <w:tc>
          <w:tcPr>
            <w:tcW w:w="2891" w:type="dxa"/>
            <w:noWrap w:val="0"/>
            <w:vAlign w:val="center"/>
          </w:tcPr>
          <w:p w14:paraId="26C805A1">
            <w:pPr>
              <w:spacing w:line="300" w:lineRule="exact"/>
              <w:jc w:val="left"/>
              <w:rPr>
                <w:rFonts w:ascii="方正书宋_GBK" w:eastAsia="方正书宋_GBK"/>
              </w:rPr>
            </w:pPr>
            <w:r>
              <w:rPr>
                <w:rFonts w:ascii="方正书宋_GBK" w:eastAsia="方正书宋_GBK"/>
              </w:rPr>
              <w:t>提升电子政务外网网络安全防护程度是否显著</w:t>
            </w:r>
          </w:p>
        </w:tc>
        <w:tc>
          <w:tcPr>
            <w:tcW w:w="1276" w:type="dxa"/>
            <w:noWrap w:val="0"/>
            <w:vAlign w:val="center"/>
          </w:tcPr>
          <w:p w14:paraId="5B390A76">
            <w:pPr>
              <w:spacing w:line="300" w:lineRule="exact"/>
              <w:jc w:val="left"/>
              <w:rPr>
                <w:rFonts w:ascii="方正书宋_GBK" w:eastAsia="方正书宋_GBK"/>
              </w:rPr>
            </w:pPr>
            <w:r>
              <w:rPr>
                <w:rFonts w:ascii="方正书宋_GBK" w:eastAsia="方正书宋_GBK"/>
              </w:rPr>
              <w:t>显著提升</w:t>
            </w:r>
          </w:p>
        </w:tc>
        <w:tc>
          <w:tcPr>
            <w:tcW w:w="1701" w:type="dxa"/>
            <w:noWrap w:val="0"/>
            <w:vAlign w:val="center"/>
          </w:tcPr>
          <w:p w14:paraId="759358CF">
            <w:pPr>
              <w:spacing w:line="300" w:lineRule="exact"/>
              <w:jc w:val="left"/>
              <w:rPr>
                <w:rFonts w:ascii="方正书宋_GBK" w:eastAsia="方正书宋_GBK"/>
              </w:rPr>
            </w:pPr>
            <w:r>
              <w:rPr>
                <w:rFonts w:ascii="方正书宋_GBK" w:eastAsia="方正书宋_GBK"/>
              </w:rPr>
              <w:t>调查问卷</w:t>
            </w:r>
          </w:p>
        </w:tc>
      </w:tr>
      <w:tr w14:paraId="28E3BA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136CDF98">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484B7AA7">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76CEBA70">
            <w:pPr>
              <w:spacing w:line="300" w:lineRule="exact"/>
              <w:jc w:val="left"/>
              <w:rPr>
                <w:rFonts w:ascii="方正书宋_GBK" w:eastAsia="方正书宋_GBK"/>
              </w:rPr>
            </w:pPr>
            <w:r>
              <w:rPr>
                <w:rFonts w:ascii="方正书宋_GBK" w:eastAsia="方正书宋_GBK"/>
              </w:rPr>
              <w:t>入驻单位对网络安全满意度</w:t>
            </w:r>
          </w:p>
        </w:tc>
        <w:tc>
          <w:tcPr>
            <w:tcW w:w="2891" w:type="dxa"/>
            <w:noWrap w:val="0"/>
            <w:vAlign w:val="center"/>
          </w:tcPr>
          <w:p w14:paraId="2877230A">
            <w:pPr>
              <w:spacing w:line="300" w:lineRule="exact"/>
              <w:jc w:val="left"/>
              <w:rPr>
                <w:rFonts w:ascii="方正书宋_GBK" w:eastAsia="方正书宋_GBK"/>
              </w:rPr>
            </w:pPr>
            <w:r>
              <w:rPr>
                <w:rFonts w:ascii="方正书宋_GBK" w:eastAsia="方正书宋_GBK"/>
              </w:rPr>
              <w:t>入驻政务网络单位对网络安全满意度</w:t>
            </w:r>
          </w:p>
        </w:tc>
        <w:tc>
          <w:tcPr>
            <w:tcW w:w="1276" w:type="dxa"/>
            <w:noWrap w:val="0"/>
            <w:vAlign w:val="center"/>
          </w:tcPr>
          <w:p w14:paraId="75F952FB">
            <w:pPr>
              <w:spacing w:line="300" w:lineRule="exact"/>
              <w:jc w:val="left"/>
              <w:rPr>
                <w:rFonts w:ascii="方正书宋_GBK" w:eastAsia="方正书宋_GBK"/>
              </w:rPr>
            </w:pPr>
            <w:r>
              <w:rPr>
                <w:rFonts w:ascii="方正书宋_GBK" w:eastAsia="方正书宋_GBK"/>
              </w:rPr>
              <w:t>≥98%</w:t>
            </w:r>
          </w:p>
        </w:tc>
        <w:tc>
          <w:tcPr>
            <w:tcW w:w="1701" w:type="dxa"/>
            <w:noWrap w:val="0"/>
            <w:vAlign w:val="center"/>
          </w:tcPr>
          <w:p w14:paraId="687C7B99">
            <w:pPr>
              <w:spacing w:line="300" w:lineRule="exact"/>
              <w:jc w:val="left"/>
              <w:rPr>
                <w:rFonts w:ascii="方正书宋_GBK" w:eastAsia="方正书宋_GBK"/>
              </w:rPr>
            </w:pPr>
            <w:r>
              <w:rPr>
                <w:rFonts w:ascii="方正书宋_GBK" w:eastAsia="方正书宋_GBK"/>
              </w:rPr>
              <w:t>调查问卷</w:t>
            </w:r>
          </w:p>
        </w:tc>
      </w:tr>
    </w:tbl>
    <w:p w14:paraId="49E0635F">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112C83F3">
      <w:pPr>
        <w:spacing w:line="300" w:lineRule="exact"/>
        <w:ind w:firstLine="420" w:firstLineChars="200"/>
        <w:jc w:val="left"/>
      </w:pPr>
    </w:p>
    <w:p w14:paraId="75D498BC">
      <w:pPr>
        <w:ind w:firstLine="560" w:firstLineChars="200"/>
        <w:jc w:val="left"/>
        <w:outlineLvl w:val="3"/>
        <w:rPr>
          <w:rFonts w:ascii="Times New Roman" w:hAnsi="宋体" w:eastAsia="宋体"/>
          <w:b/>
          <w:sz w:val="28"/>
        </w:rPr>
      </w:pPr>
      <w:bookmarkStart w:id="2" w:name="_Toc63765038"/>
      <w:r>
        <w:rPr>
          <w:rFonts w:ascii="方正仿宋_GBK" w:eastAsia="方正仿宋_GBK"/>
          <w:b/>
          <w:sz w:val="28"/>
        </w:rPr>
        <w:t>3.网络融合传播精品制作经费绩效目标表</w:t>
      </w:r>
      <w:bookmarkEnd w:id="2"/>
      <w:r>
        <w:fldChar w:fldCharType="begin"/>
      </w:r>
      <w:r>
        <w:rPr>
          <w:rFonts w:ascii="方正仿宋_GBK" w:eastAsia="方正仿宋_GBK"/>
          <w:b/>
          <w:sz w:val="28"/>
        </w:rPr>
        <w:instrText xml:space="preserve"> TC 3、网络融合传播精品制作经费绩效目标表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63C52A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1C822461">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68034E80">
            <w:pPr>
              <w:spacing w:line="300" w:lineRule="exact"/>
              <w:jc w:val="right"/>
              <w:rPr>
                <w:rFonts w:ascii="方正书宋_GBK" w:eastAsia="方正书宋_GBK"/>
              </w:rPr>
            </w:pPr>
            <w:r>
              <w:rPr>
                <w:rFonts w:ascii="方正书宋_GBK" w:eastAsia="方正书宋_GBK"/>
              </w:rPr>
              <w:t>单位：万元</w:t>
            </w:r>
          </w:p>
        </w:tc>
      </w:tr>
      <w:tr w14:paraId="3C4B17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6436A995">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165A14E7">
            <w:pPr>
              <w:spacing w:line="300" w:lineRule="exact"/>
              <w:jc w:val="left"/>
              <w:rPr>
                <w:rFonts w:ascii="方正书宋_GBK" w:eastAsia="方正书宋_GBK"/>
              </w:rPr>
            </w:pPr>
            <w:r>
              <w:rPr>
                <w:rFonts w:ascii="方正书宋_GBK" w:eastAsia="方正书宋_GBK"/>
              </w:rPr>
              <w:t>131000218NG5DEL8HY0UN</w:t>
            </w:r>
          </w:p>
        </w:tc>
        <w:tc>
          <w:tcPr>
            <w:tcW w:w="1587" w:type="dxa"/>
            <w:noWrap w:val="0"/>
            <w:vAlign w:val="center"/>
          </w:tcPr>
          <w:p w14:paraId="0439A2D1">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3C8D0728">
            <w:pPr>
              <w:spacing w:line="300" w:lineRule="exact"/>
              <w:jc w:val="left"/>
              <w:rPr>
                <w:rFonts w:ascii="方正书宋_GBK" w:eastAsia="方正书宋_GBK"/>
              </w:rPr>
            </w:pPr>
            <w:r>
              <w:rPr>
                <w:rFonts w:ascii="方正书宋_GBK" w:eastAsia="方正书宋_GBK"/>
              </w:rPr>
              <w:t>网络融合传播精品制作经费</w:t>
            </w:r>
          </w:p>
        </w:tc>
      </w:tr>
      <w:tr w14:paraId="00BC9F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5F7037F5">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4B5294C0">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143A6CD0">
            <w:pPr>
              <w:spacing w:line="300" w:lineRule="exact"/>
              <w:jc w:val="left"/>
              <w:rPr>
                <w:rFonts w:ascii="方正书宋_GBK" w:eastAsia="方正书宋_GBK"/>
              </w:rPr>
            </w:pPr>
            <w:r>
              <w:rPr>
                <w:rFonts w:ascii="方正书宋_GBK" w:eastAsia="方正书宋_GBK"/>
              </w:rPr>
              <w:t>50.00</w:t>
            </w:r>
          </w:p>
        </w:tc>
        <w:tc>
          <w:tcPr>
            <w:tcW w:w="1587" w:type="dxa"/>
            <w:noWrap w:val="0"/>
            <w:vAlign w:val="center"/>
          </w:tcPr>
          <w:p w14:paraId="018BFBC5">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30F16A53">
            <w:pPr>
              <w:spacing w:line="300" w:lineRule="exact"/>
              <w:jc w:val="left"/>
              <w:rPr>
                <w:rFonts w:ascii="方正书宋_GBK" w:eastAsia="方正书宋_GBK"/>
              </w:rPr>
            </w:pPr>
            <w:r>
              <w:rPr>
                <w:rFonts w:ascii="方正书宋_GBK" w:eastAsia="方正书宋_GBK"/>
              </w:rPr>
              <w:t>50.00</w:t>
            </w:r>
          </w:p>
        </w:tc>
        <w:tc>
          <w:tcPr>
            <w:tcW w:w="1276" w:type="dxa"/>
            <w:noWrap w:val="0"/>
            <w:vAlign w:val="center"/>
          </w:tcPr>
          <w:p w14:paraId="20485BF6">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07DBF0F4">
            <w:pPr>
              <w:spacing w:line="300" w:lineRule="exact"/>
              <w:jc w:val="left"/>
              <w:rPr>
                <w:rFonts w:ascii="方正书宋_GBK" w:eastAsia="方正书宋_GBK"/>
              </w:rPr>
            </w:pPr>
            <w:r>
              <w:rPr>
                <w:rFonts w:ascii="方正书宋_GBK" w:eastAsia="方正书宋_GBK"/>
              </w:rPr>
              <w:t>0</w:t>
            </w:r>
          </w:p>
        </w:tc>
      </w:tr>
      <w:tr w14:paraId="5821E9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1061F4E0">
            <w:pPr>
              <w:spacing w:line="300" w:lineRule="exact"/>
              <w:jc w:val="left"/>
              <w:outlineLvl w:val="3"/>
            </w:pPr>
          </w:p>
        </w:tc>
        <w:tc>
          <w:tcPr>
            <w:tcW w:w="8278" w:type="dxa"/>
            <w:gridSpan w:val="6"/>
            <w:noWrap w:val="0"/>
            <w:vAlign w:val="center"/>
          </w:tcPr>
          <w:p w14:paraId="62136C60">
            <w:pPr>
              <w:spacing w:line="300" w:lineRule="exact"/>
              <w:jc w:val="left"/>
              <w:rPr>
                <w:rFonts w:ascii="方正书宋_GBK" w:eastAsia="方正书宋_GBK"/>
              </w:rPr>
            </w:pPr>
            <w:r>
              <w:rPr>
                <w:rFonts w:ascii="方正书宋_GBK" w:eastAsia="方正书宋_GBK"/>
              </w:rPr>
              <w:t>预算数50万元。其中：财政资金50万元，其他资金0万元。用于重大活动、重大事件、重大主题、重要政策的网上宣传和推广，围绕我市中心、重点工作组制作新媒体宣传作品。</w:t>
            </w:r>
          </w:p>
        </w:tc>
      </w:tr>
      <w:tr w14:paraId="42B4D0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45A55A43">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13C16A14">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21FE0DAE">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54F8A495">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6C55DAB9">
            <w:pPr>
              <w:spacing w:line="300" w:lineRule="exact"/>
              <w:jc w:val="center"/>
              <w:rPr>
                <w:rFonts w:ascii="方正书宋_GBK" w:eastAsia="方正书宋_GBK"/>
                <w:b/>
              </w:rPr>
            </w:pPr>
            <w:r>
              <w:rPr>
                <w:rFonts w:ascii="方正书宋_GBK" w:eastAsia="方正书宋_GBK"/>
                <w:b/>
              </w:rPr>
              <w:t>12月底</w:t>
            </w:r>
          </w:p>
        </w:tc>
      </w:tr>
      <w:tr w14:paraId="5F16D4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76DAD956">
            <w:pPr>
              <w:spacing w:line="300" w:lineRule="exact"/>
              <w:jc w:val="left"/>
              <w:outlineLvl w:val="3"/>
            </w:pPr>
          </w:p>
        </w:tc>
        <w:tc>
          <w:tcPr>
            <w:tcW w:w="2410" w:type="dxa"/>
            <w:gridSpan w:val="2"/>
            <w:tcBorders>
              <w:bottom w:val="single" w:color="000000" w:sz="6" w:space="0"/>
            </w:tcBorders>
            <w:noWrap w:val="0"/>
            <w:vAlign w:val="center"/>
          </w:tcPr>
          <w:p w14:paraId="36184030">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2C61C91B">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0BFD2EEF">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73DD578A">
            <w:pPr>
              <w:spacing w:line="300" w:lineRule="exact"/>
              <w:jc w:val="center"/>
              <w:rPr>
                <w:rFonts w:ascii="方正书宋_GBK" w:eastAsia="方正书宋_GBK"/>
              </w:rPr>
            </w:pPr>
            <w:r>
              <w:rPr>
                <w:rFonts w:ascii="方正书宋_GBK" w:eastAsia="方正书宋_GBK"/>
              </w:rPr>
              <w:t>100.00%</w:t>
            </w:r>
          </w:p>
        </w:tc>
      </w:tr>
      <w:tr w14:paraId="77673B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0C75A482">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262CFBEE">
            <w:pPr>
              <w:spacing w:line="300" w:lineRule="exact"/>
              <w:jc w:val="left"/>
              <w:rPr>
                <w:rFonts w:ascii="方正书宋_GBK" w:eastAsia="方正书宋_GBK"/>
              </w:rPr>
            </w:pPr>
            <w:r>
              <w:rPr>
                <w:rFonts w:ascii="方正书宋_GBK" w:eastAsia="方正书宋_GBK"/>
              </w:rPr>
              <w:t>1.通过项目的开展实现开展重大活动、重大事件、重大主题、重要政策的网上宣传和评论引导，围绕我市中心、重点工作组制作新媒体宣传作品。紧密结合市委中心工作，创新形式，制作图解新闻、H5、微动漫、全景新闻、移动网络新媒体短视频等网络媒体精品产品。</w:t>
            </w:r>
          </w:p>
          <w:p w14:paraId="0663C531">
            <w:pPr>
              <w:spacing w:line="300" w:lineRule="exact"/>
              <w:jc w:val="left"/>
              <w:rPr>
                <w:rFonts w:ascii="方正书宋_GBK" w:eastAsia="方正书宋_GBK"/>
              </w:rPr>
            </w:pPr>
            <w:r>
              <w:rPr>
                <w:rFonts w:ascii="方正书宋_GBK" w:eastAsia="方正书宋_GBK"/>
              </w:rPr>
              <w:t>2.创造发布网络精品宣传产品不少于60个，点力量不少于600万人次。</w:t>
            </w:r>
          </w:p>
        </w:tc>
      </w:tr>
    </w:tbl>
    <w:p w14:paraId="4E7C4032">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E002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27FFE3A6">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58A3E1A0">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3D883E63">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69827384">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7E697214">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36895B5C">
            <w:pPr>
              <w:spacing w:line="300" w:lineRule="exact"/>
              <w:jc w:val="center"/>
              <w:rPr>
                <w:rFonts w:ascii="方正书宋_GBK" w:eastAsia="方正书宋_GBK"/>
                <w:b/>
              </w:rPr>
            </w:pPr>
            <w:r>
              <w:rPr>
                <w:rFonts w:ascii="方正书宋_GBK" w:eastAsia="方正书宋_GBK"/>
                <w:b/>
              </w:rPr>
              <w:t>指标值确定依据</w:t>
            </w:r>
          </w:p>
        </w:tc>
      </w:tr>
      <w:tr w14:paraId="3B1DC0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27471B81">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5C19C989">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43DB0D18">
            <w:pPr>
              <w:spacing w:line="300" w:lineRule="exact"/>
              <w:jc w:val="left"/>
              <w:rPr>
                <w:rFonts w:ascii="方正书宋_GBK" w:eastAsia="方正书宋_GBK"/>
              </w:rPr>
            </w:pPr>
            <w:r>
              <w:rPr>
                <w:rFonts w:ascii="方正书宋_GBK" w:eastAsia="方正书宋_GBK"/>
              </w:rPr>
              <w:t>作品数量</w:t>
            </w:r>
          </w:p>
        </w:tc>
        <w:tc>
          <w:tcPr>
            <w:tcW w:w="2891" w:type="dxa"/>
            <w:noWrap w:val="0"/>
            <w:vAlign w:val="center"/>
          </w:tcPr>
          <w:p w14:paraId="4E351E0F">
            <w:pPr>
              <w:spacing w:line="300" w:lineRule="exact"/>
              <w:jc w:val="left"/>
              <w:rPr>
                <w:rFonts w:ascii="方正书宋_GBK" w:eastAsia="方正书宋_GBK"/>
              </w:rPr>
            </w:pPr>
            <w:r>
              <w:rPr>
                <w:rFonts w:ascii="方正书宋_GBK" w:eastAsia="方正书宋_GBK"/>
              </w:rPr>
              <w:t>网络精品宣传作品制作个数</w:t>
            </w:r>
          </w:p>
        </w:tc>
        <w:tc>
          <w:tcPr>
            <w:tcW w:w="1276" w:type="dxa"/>
            <w:noWrap w:val="0"/>
            <w:vAlign w:val="center"/>
          </w:tcPr>
          <w:p w14:paraId="3DC75797">
            <w:pPr>
              <w:spacing w:line="300" w:lineRule="exact"/>
              <w:jc w:val="left"/>
              <w:rPr>
                <w:rFonts w:ascii="方正书宋_GBK" w:eastAsia="方正书宋_GBK"/>
              </w:rPr>
            </w:pPr>
            <w:r>
              <w:rPr>
                <w:rFonts w:ascii="方正书宋_GBK" w:eastAsia="方正书宋_GBK"/>
              </w:rPr>
              <w:t>≥50个</w:t>
            </w:r>
          </w:p>
        </w:tc>
        <w:tc>
          <w:tcPr>
            <w:tcW w:w="1701" w:type="dxa"/>
            <w:noWrap w:val="0"/>
            <w:vAlign w:val="center"/>
          </w:tcPr>
          <w:p w14:paraId="3536B6B0">
            <w:pPr>
              <w:spacing w:line="300" w:lineRule="exact"/>
              <w:jc w:val="left"/>
              <w:rPr>
                <w:rFonts w:ascii="方正书宋_GBK" w:eastAsia="方正书宋_GBK"/>
              </w:rPr>
            </w:pPr>
            <w:r>
              <w:rPr>
                <w:rFonts w:ascii="方正书宋_GBK" w:eastAsia="方正书宋_GBK"/>
              </w:rPr>
              <w:t>总结汇报</w:t>
            </w:r>
          </w:p>
        </w:tc>
      </w:tr>
      <w:tr w14:paraId="7795D2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AB3CE61">
            <w:pPr>
              <w:spacing w:line="300" w:lineRule="exact"/>
              <w:jc w:val="center"/>
              <w:rPr>
                <w:rFonts w:ascii="方正书宋_GBK" w:eastAsia="方正书宋_GBK"/>
              </w:rPr>
            </w:pPr>
          </w:p>
        </w:tc>
        <w:tc>
          <w:tcPr>
            <w:tcW w:w="1134" w:type="dxa"/>
            <w:noWrap w:val="0"/>
            <w:vAlign w:val="center"/>
          </w:tcPr>
          <w:p w14:paraId="05544423">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3240D3AC">
            <w:pPr>
              <w:spacing w:line="300" w:lineRule="exact"/>
              <w:jc w:val="left"/>
              <w:rPr>
                <w:rFonts w:ascii="方正书宋_GBK" w:eastAsia="方正书宋_GBK"/>
              </w:rPr>
            </w:pPr>
            <w:r>
              <w:rPr>
                <w:rFonts w:ascii="方正书宋_GBK" w:eastAsia="方正书宋_GBK"/>
              </w:rPr>
              <w:t>产品受众面</w:t>
            </w:r>
          </w:p>
        </w:tc>
        <w:tc>
          <w:tcPr>
            <w:tcW w:w="2891" w:type="dxa"/>
            <w:noWrap w:val="0"/>
            <w:vAlign w:val="center"/>
          </w:tcPr>
          <w:p w14:paraId="2FE725E6">
            <w:pPr>
              <w:spacing w:line="300" w:lineRule="exact"/>
              <w:jc w:val="left"/>
              <w:rPr>
                <w:rFonts w:ascii="方正书宋_GBK" w:eastAsia="方正书宋_GBK"/>
              </w:rPr>
            </w:pPr>
            <w:r>
              <w:rPr>
                <w:rFonts w:ascii="方正书宋_GBK" w:eastAsia="方正书宋_GBK"/>
              </w:rPr>
              <w:t>宣传产品登录的网络平台数量（网络平台登载、转载量）</w:t>
            </w:r>
          </w:p>
        </w:tc>
        <w:tc>
          <w:tcPr>
            <w:tcW w:w="1276" w:type="dxa"/>
            <w:noWrap w:val="0"/>
            <w:vAlign w:val="center"/>
          </w:tcPr>
          <w:p w14:paraId="477AA2ED">
            <w:pPr>
              <w:spacing w:line="300" w:lineRule="exact"/>
              <w:jc w:val="left"/>
              <w:rPr>
                <w:rFonts w:ascii="方正书宋_GBK" w:eastAsia="方正书宋_GBK"/>
              </w:rPr>
            </w:pPr>
            <w:r>
              <w:rPr>
                <w:rFonts w:ascii="方正书宋_GBK" w:eastAsia="方正书宋_GBK"/>
              </w:rPr>
              <w:t>≥10个</w:t>
            </w:r>
          </w:p>
        </w:tc>
        <w:tc>
          <w:tcPr>
            <w:tcW w:w="1701" w:type="dxa"/>
            <w:noWrap w:val="0"/>
            <w:vAlign w:val="center"/>
          </w:tcPr>
          <w:p w14:paraId="6638B5D4">
            <w:pPr>
              <w:spacing w:line="300" w:lineRule="exact"/>
              <w:jc w:val="left"/>
              <w:rPr>
                <w:rFonts w:ascii="方正书宋_GBK" w:eastAsia="方正书宋_GBK"/>
              </w:rPr>
            </w:pPr>
            <w:r>
              <w:rPr>
                <w:rFonts w:ascii="方正书宋_GBK" w:eastAsia="方正书宋_GBK"/>
              </w:rPr>
              <w:t>发布平台汇总数据</w:t>
            </w:r>
          </w:p>
        </w:tc>
      </w:tr>
      <w:tr w14:paraId="56571F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F4A0701">
            <w:pPr>
              <w:spacing w:line="300" w:lineRule="exact"/>
              <w:jc w:val="center"/>
              <w:rPr>
                <w:rFonts w:ascii="方正书宋_GBK" w:eastAsia="方正书宋_GBK"/>
              </w:rPr>
            </w:pPr>
          </w:p>
        </w:tc>
        <w:tc>
          <w:tcPr>
            <w:tcW w:w="1134" w:type="dxa"/>
            <w:noWrap w:val="0"/>
            <w:vAlign w:val="center"/>
          </w:tcPr>
          <w:p w14:paraId="58049854">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010AE676">
            <w:pPr>
              <w:spacing w:line="300" w:lineRule="exact"/>
              <w:jc w:val="left"/>
              <w:rPr>
                <w:rFonts w:ascii="方正书宋_GBK" w:eastAsia="方正书宋_GBK"/>
              </w:rPr>
            </w:pPr>
            <w:r>
              <w:rPr>
                <w:rFonts w:ascii="方正书宋_GBK" w:eastAsia="方正书宋_GBK"/>
              </w:rPr>
              <w:t>项目及时率</w:t>
            </w:r>
          </w:p>
        </w:tc>
        <w:tc>
          <w:tcPr>
            <w:tcW w:w="2891" w:type="dxa"/>
            <w:noWrap w:val="0"/>
            <w:vAlign w:val="center"/>
          </w:tcPr>
          <w:p w14:paraId="1C5F5F7F">
            <w:pPr>
              <w:spacing w:line="300" w:lineRule="exact"/>
              <w:jc w:val="left"/>
              <w:rPr>
                <w:rFonts w:ascii="方正书宋_GBK" w:eastAsia="方正书宋_GBK"/>
              </w:rPr>
            </w:pPr>
            <w:r>
              <w:rPr>
                <w:rFonts w:ascii="方正书宋_GBK" w:eastAsia="方正书宋_GBK"/>
              </w:rPr>
              <w:t>项目是否能按时完成</w:t>
            </w:r>
          </w:p>
        </w:tc>
        <w:tc>
          <w:tcPr>
            <w:tcW w:w="1276" w:type="dxa"/>
            <w:noWrap w:val="0"/>
            <w:vAlign w:val="center"/>
          </w:tcPr>
          <w:p w14:paraId="6B779530">
            <w:pPr>
              <w:spacing w:line="300" w:lineRule="exact"/>
              <w:jc w:val="left"/>
              <w:rPr>
                <w:rFonts w:ascii="方正书宋_GBK" w:eastAsia="方正书宋_GBK"/>
              </w:rPr>
            </w:pPr>
            <w:r>
              <w:rPr>
                <w:rFonts w:ascii="方正书宋_GBK" w:eastAsia="方正书宋_GBK"/>
              </w:rPr>
              <w:t>按时完成</w:t>
            </w:r>
          </w:p>
        </w:tc>
        <w:tc>
          <w:tcPr>
            <w:tcW w:w="1701" w:type="dxa"/>
            <w:noWrap w:val="0"/>
            <w:vAlign w:val="center"/>
          </w:tcPr>
          <w:p w14:paraId="41615F75">
            <w:pPr>
              <w:spacing w:line="300" w:lineRule="exact"/>
              <w:jc w:val="left"/>
              <w:rPr>
                <w:rFonts w:ascii="方正书宋_GBK" w:eastAsia="方正书宋_GBK"/>
              </w:rPr>
            </w:pPr>
            <w:r>
              <w:rPr>
                <w:rFonts w:ascii="方正书宋_GBK" w:eastAsia="方正书宋_GBK"/>
              </w:rPr>
              <w:t>计划标准</w:t>
            </w:r>
          </w:p>
        </w:tc>
      </w:tr>
      <w:tr w14:paraId="5E6C5B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20E656C">
            <w:pPr>
              <w:spacing w:line="300" w:lineRule="exact"/>
              <w:jc w:val="center"/>
              <w:rPr>
                <w:rFonts w:ascii="方正书宋_GBK" w:eastAsia="方正书宋_GBK"/>
              </w:rPr>
            </w:pPr>
          </w:p>
        </w:tc>
        <w:tc>
          <w:tcPr>
            <w:tcW w:w="1134" w:type="dxa"/>
            <w:noWrap w:val="0"/>
            <w:vAlign w:val="center"/>
          </w:tcPr>
          <w:p w14:paraId="16A214C8">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5787BA3F">
            <w:pPr>
              <w:spacing w:line="300" w:lineRule="exact"/>
              <w:jc w:val="left"/>
              <w:rPr>
                <w:rFonts w:ascii="方正书宋_GBK" w:eastAsia="方正书宋_GBK"/>
              </w:rPr>
            </w:pPr>
            <w:r>
              <w:rPr>
                <w:rFonts w:ascii="方正书宋_GBK" w:eastAsia="方正书宋_GBK"/>
              </w:rPr>
              <w:t>H5产品成本</w:t>
            </w:r>
          </w:p>
        </w:tc>
        <w:tc>
          <w:tcPr>
            <w:tcW w:w="2891" w:type="dxa"/>
            <w:noWrap w:val="0"/>
            <w:vAlign w:val="center"/>
          </w:tcPr>
          <w:p w14:paraId="560D0C93">
            <w:pPr>
              <w:spacing w:line="300" w:lineRule="exact"/>
              <w:jc w:val="left"/>
              <w:rPr>
                <w:rFonts w:ascii="方正书宋_GBK" w:eastAsia="方正书宋_GBK"/>
              </w:rPr>
            </w:pPr>
            <w:r>
              <w:rPr>
                <w:rFonts w:ascii="方正书宋_GBK" w:eastAsia="方正书宋_GBK"/>
              </w:rPr>
              <w:t>H5产品成本</w:t>
            </w:r>
          </w:p>
        </w:tc>
        <w:tc>
          <w:tcPr>
            <w:tcW w:w="1276" w:type="dxa"/>
            <w:noWrap w:val="0"/>
            <w:vAlign w:val="center"/>
          </w:tcPr>
          <w:p w14:paraId="0AEF98D4">
            <w:pPr>
              <w:spacing w:line="300" w:lineRule="exact"/>
              <w:jc w:val="left"/>
              <w:rPr>
                <w:rFonts w:ascii="方正书宋_GBK" w:eastAsia="方正书宋_GBK"/>
              </w:rPr>
            </w:pPr>
            <w:r>
              <w:rPr>
                <w:rFonts w:ascii="方正书宋_GBK" w:eastAsia="方正书宋_GBK"/>
              </w:rPr>
              <w:t>≤5000元</w:t>
            </w:r>
          </w:p>
        </w:tc>
        <w:tc>
          <w:tcPr>
            <w:tcW w:w="1701" w:type="dxa"/>
            <w:noWrap w:val="0"/>
            <w:vAlign w:val="center"/>
          </w:tcPr>
          <w:p w14:paraId="03D6225C">
            <w:pPr>
              <w:spacing w:line="300" w:lineRule="exact"/>
              <w:jc w:val="left"/>
              <w:rPr>
                <w:rFonts w:ascii="方正书宋_GBK" w:eastAsia="方正书宋_GBK"/>
              </w:rPr>
            </w:pPr>
            <w:r>
              <w:rPr>
                <w:rFonts w:ascii="方正书宋_GBK" w:eastAsia="方正书宋_GBK"/>
              </w:rPr>
              <w:t>实际采购情况</w:t>
            </w:r>
          </w:p>
        </w:tc>
      </w:tr>
      <w:tr w14:paraId="6D58CF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379AC759">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595D8C74">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577C77DB">
            <w:pPr>
              <w:spacing w:line="300" w:lineRule="exact"/>
              <w:jc w:val="left"/>
              <w:rPr>
                <w:rFonts w:ascii="方正书宋_GBK" w:eastAsia="方正书宋_GBK"/>
              </w:rPr>
            </w:pPr>
            <w:r>
              <w:rPr>
                <w:rFonts w:ascii="方正书宋_GBK" w:eastAsia="方正书宋_GBK"/>
              </w:rPr>
              <w:t>点击量</w:t>
            </w:r>
          </w:p>
        </w:tc>
        <w:tc>
          <w:tcPr>
            <w:tcW w:w="2891" w:type="dxa"/>
            <w:noWrap w:val="0"/>
            <w:vAlign w:val="center"/>
          </w:tcPr>
          <w:p w14:paraId="12BD50E4">
            <w:pPr>
              <w:spacing w:line="300" w:lineRule="exact"/>
              <w:jc w:val="left"/>
              <w:rPr>
                <w:rFonts w:ascii="方正书宋_GBK" w:eastAsia="方正书宋_GBK"/>
              </w:rPr>
            </w:pPr>
            <w:r>
              <w:rPr>
                <w:rFonts w:ascii="方正书宋_GBK" w:eastAsia="方正书宋_GBK"/>
              </w:rPr>
              <w:t>作品受众点击量</w:t>
            </w:r>
          </w:p>
        </w:tc>
        <w:tc>
          <w:tcPr>
            <w:tcW w:w="1276" w:type="dxa"/>
            <w:noWrap w:val="0"/>
            <w:vAlign w:val="center"/>
          </w:tcPr>
          <w:p w14:paraId="4460327D">
            <w:pPr>
              <w:spacing w:line="300" w:lineRule="exact"/>
              <w:jc w:val="left"/>
              <w:rPr>
                <w:rFonts w:ascii="方正书宋_GBK" w:eastAsia="方正书宋_GBK"/>
              </w:rPr>
            </w:pPr>
            <w:r>
              <w:rPr>
                <w:rFonts w:ascii="方正书宋_GBK" w:eastAsia="方正书宋_GBK"/>
              </w:rPr>
              <w:t>≥600万人次</w:t>
            </w:r>
          </w:p>
        </w:tc>
        <w:tc>
          <w:tcPr>
            <w:tcW w:w="1701" w:type="dxa"/>
            <w:noWrap w:val="0"/>
            <w:vAlign w:val="center"/>
          </w:tcPr>
          <w:p w14:paraId="5078FBD7">
            <w:pPr>
              <w:spacing w:line="300" w:lineRule="exact"/>
              <w:jc w:val="left"/>
              <w:rPr>
                <w:rFonts w:ascii="方正书宋_GBK" w:eastAsia="方正书宋_GBK"/>
              </w:rPr>
            </w:pPr>
            <w:r>
              <w:rPr>
                <w:rFonts w:ascii="方正书宋_GBK" w:eastAsia="方正书宋_GBK"/>
              </w:rPr>
              <w:t>发布平台后台数据显示</w:t>
            </w:r>
          </w:p>
        </w:tc>
      </w:tr>
      <w:tr w14:paraId="02901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409C6B87">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77A476C3">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2B9C25E0">
            <w:pPr>
              <w:spacing w:line="300" w:lineRule="exact"/>
              <w:jc w:val="left"/>
              <w:rPr>
                <w:rFonts w:ascii="方正书宋_GBK" w:eastAsia="方正书宋_GBK"/>
              </w:rPr>
            </w:pPr>
            <w:r>
              <w:rPr>
                <w:rFonts w:ascii="方正书宋_GBK" w:eastAsia="方正书宋_GBK"/>
              </w:rPr>
              <w:t>群众满意度情况</w:t>
            </w:r>
          </w:p>
        </w:tc>
        <w:tc>
          <w:tcPr>
            <w:tcW w:w="2891" w:type="dxa"/>
            <w:noWrap w:val="0"/>
            <w:vAlign w:val="center"/>
          </w:tcPr>
          <w:p w14:paraId="74FAF932">
            <w:pPr>
              <w:spacing w:line="300" w:lineRule="exact"/>
              <w:jc w:val="left"/>
              <w:rPr>
                <w:rFonts w:ascii="方正书宋_GBK" w:eastAsia="方正书宋_GBK"/>
              </w:rPr>
            </w:pPr>
            <w:r>
              <w:rPr>
                <w:rFonts w:ascii="方正书宋_GBK" w:eastAsia="方正书宋_GBK"/>
              </w:rPr>
              <w:t>反映群众对项目实施</w:t>
            </w:r>
          </w:p>
          <w:p w14:paraId="7173C74C">
            <w:pPr>
              <w:spacing w:line="300" w:lineRule="exact"/>
              <w:jc w:val="left"/>
              <w:rPr>
                <w:rFonts w:ascii="方正书宋_GBK" w:eastAsia="方正书宋_GBK"/>
              </w:rPr>
            </w:pPr>
            <w:r>
              <w:rPr>
                <w:rFonts w:ascii="方正书宋_GBK" w:eastAsia="方正书宋_GBK"/>
              </w:rPr>
              <w:t>的满意程度</w:t>
            </w:r>
          </w:p>
        </w:tc>
        <w:tc>
          <w:tcPr>
            <w:tcW w:w="1276" w:type="dxa"/>
            <w:noWrap w:val="0"/>
            <w:vAlign w:val="center"/>
          </w:tcPr>
          <w:p w14:paraId="13604BC6">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0808853B">
            <w:pPr>
              <w:spacing w:line="300" w:lineRule="exact"/>
              <w:jc w:val="left"/>
              <w:rPr>
                <w:rFonts w:ascii="方正书宋_GBK" w:eastAsia="方正书宋_GBK"/>
              </w:rPr>
            </w:pPr>
            <w:r>
              <w:rPr>
                <w:rFonts w:ascii="方正书宋_GBK" w:eastAsia="方正书宋_GBK"/>
              </w:rPr>
              <w:t>调查问卷</w:t>
            </w:r>
          </w:p>
        </w:tc>
      </w:tr>
    </w:tbl>
    <w:p w14:paraId="762F48EB">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0E997B19">
      <w:pPr>
        <w:spacing w:line="300" w:lineRule="exact"/>
        <w:ind w:firstLine="420" w:firstLineChars="200"/>
        <w:jc w:val="left"/>
      </w:pPr>
    </w:p>
    <w:p w14:paraId="075ED341">
      <w:pPr>
        <w:ind w:firstLine="560" w:firstLineChars="200"/>
        <w:jc w:val="left"/>
        <w:outlineLvl w:val="3"/>
        <w:rPr>
          <w:rFonts w:ascii="Times New Roman" w:hAnsi="宋体" w:eastAsia="宋体"/>
          <w:b/>
          <w:sz w:val="28"/>
        </w:rPr>
      </w:pPr>
      <w:bookmarkStart w:id="3" w:name="_Toc63765039"/>
      <w:r>
        <w:rPr>
          <w:rFonts w:ascii="方正仿宋_GBK" w:eastAsia="方正仿宋_GBK"/>
          <w:b/>
          <w:sz w:val="28"/>
        </w:rPr>
        <w:t>4.网络安全应急指挥中心建设经费绩效目标表</w:t>
      </w:r>
      <w:bookmarkEnd w:id="3"/>
      <w:r>
        <w:fldChar w:fldCharType="begin"/>
      </w:r>
      <w:r>
        <w:rPr>
          <w:rFonts w:ascii="方正仿宋_GBK" w:eastAsia="方正仿宋_GBK"/>
          <w:b/>
          <w:sz w:val="28"/>
        </w:rPr>
        <w:instrText xml:space="preserve"> TC 4、网络安全应急指挥中心建设经费绩效目标表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7FF414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0BE99807">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797EAC68">
            <w:pPr>
              <w:spacing w:line="300" w:lineRule="exact"/>
              <w:jc w:val="right"/>
              <w:rPr>
                <w:rFonts w:ascii="方正书宋_GBK" w:eastAsia="方正书宋_GBK"/>
              </w:rPr>
            </w:pPr>
            <w:r>
              <w:rPr>
                <w:rFonts w:ascii="方正书宋_GBK" w:eastAsia="方正书宋_GBK"/>
              </w:rPr>
              <w:t>单位：万元</w:t>
            </w:r>
          </w:p>
        </w:tc>
      </w:tr>
      <w:tr w14:paraId="696B6B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7BC50292">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4C6C1CC6">
            <w:pPr>
              <w:spacing w:line="300" w:lineRule="exact"/>
              <w:jc w:val="left"/>
              <w:rPr>
                <w:rFonts w:ascii="方正书宋_GBK" w:eastAsia="方正书宋_GBK"/>
              </w:rPr>
            </w:pPr>
            <w:r>
              <w:rPr>
                <w:rFonts w:ascii="方正书宋_GBK" w:eastAsia="方正书宋_GBK"/>
              </w:rPr>
              <w:t>1310002191MEQMLGFOYGE</w:t>
            </w:r>
          </w:p>
        </w:tc>
        <w:tc>
          <w:tcPr>
            <w:tcW w:w="1587" w:type="dxa"/>
            <w:noWrap w:val="0"/>
            <w:vAlign w:val="center"/>
          </w:tcPr>
          <w:p w14:paraId="6053D253">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5552C78A">
            <w:pPr>
              <w:spacing w:line="300" w:lineRule="exact"/>
              <w:jc w:val="left"/>
              <w:rPr>
                <w:rFonts w:ascii="方正书宋_GBK" w:eastAsia="方正书宋_GBK"/>
              </w:rPr>
            </w:pPr>
            <w:r>
              <w:rPr>
                <w:rFonts w:ascii="方正书宋_GBK" w:eastAsia="方正书宋_GBK"/>
              </w:rPr>
              <w:t>网络安全应急指挥中心建设经费</w:t>
            </w:r>
          </w:p>
        </w:tc>
      </w:tr>
      <w:tr w14:paraId="07E1AB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6E644F0B">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19D9B953">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0514E791">
            <w:pPr>
              <w:spacing w:line="300" w:lineRule="exact"/>
              <w:jc w:val="left"/>
              <w:rPr>
                <w:rFonts w:ascii="方正书宋_GBK" w:eastAsia="方正书宋_GBK"/>
              </w:rPr>
            </w:pPr>
            <w:r>
              <w:rPr>
                <w:rFonts w:ascii="方正书宋_GBK" w:eastAsia="方正书宋_GBK"/>
              </w:rPr>
              <w:t>85.00</w:t>
            </w:r>
          </w:p>
        </w:tc>
        <w:tc>
          <w:tcPr>
            <w:tcW w:w="1587" w:type="dxa"/>
            <w:noWrap w:val="0"/>
            <w:vAlign w:val="center"/>
          </w:tcPr>
          <w:p w14:paraId="6121D981">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54FC42DE">
            <w:pPr>
              <w:spacing w:line="300" w:lineRule="exact"/>
              <w:jc w:val="left"/>
              <w:rPr>
                <w:rFonts w:ascii="方正书宋_GBK" w:eastAsia="方正书宋_GBK"/>
              </w:rPr>
            </w:pPr>
            <w:r>
              <w:rPr>
                <w:rFonts w:ascii="方正书宋_GBK" w:eastAsia="方正书宋_GBK"/>
              </w:rPr>
              <w:t>85.00</w:t>
            </w:r>
          </w:p>
        </w:tc>
        <w:tc>
          <w:tcPr>
            <w:tcW w:w="1276" w:type="dxa"/>
            <w:noWrap w:val="0"/>
            <w:vAlign w:val="center"/>
          </w:tcPr>
          <w:p w14:paraId="1158B02A">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4C7C1CA0">
            <w:pPr>
              <w:spacing w:line="300" w:lineRule="exact"/>
              <w:jc w:val="left"/>
              <w:rPr>
                <w:rFonts w:ascii="方正书宋_GBK" w:eastAsia="方正书宋_GBK"/>
              </w:rPr>
            </w:pPr>
            <w:r>
              <w:rPr>
                <w:rFonts w:ascii="方正书宋_GBK" w:eastAsia="方正书宋_GBK"/>
              </w:rPr>
              <w:t>0</w:t>
            </w:r>
          </w:p>
        </w:tc>
      </w:tr>
      <w:tr w14:paraId="03299C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4DDC2C28">
            <w:pPr>
              <w:spacing w:line="300" w:lineRule="exact"/>
              <w:jc w:val="left"/>
              <w:outlineLvl w:val="3"/>
            </w:pPr>
          </w:p>
        </w:tc>
        <w:tc>
          <w:tcPr>
            <w:tcW w:w="8278" w:type="dxa"/>
            <w:gridSpan w:val="6"/>
            <w:noWrap w:val="0"/>
            <w:vAlign w:val="center"/>
          </w:tcPr>
          <w:p w14:paraId="64878771">
            <w:pPr>
              <w:spacing w:line="300" w:lineRule="exact"/>
              <w:jc w:val="left"/>
              <w:rPr>
                <w:rFonts w:ascii="方正书宋_GBK" w:eastAsia="方正书宋_GBK"/>
              </w:rPr>
            </w:pPr>
            <w:r>
              <w:rPr>
                <w:rFonts w:ascii="方正书宋_GBK" w:eastAsia="方正书宋_GBK"/>
              </w:rPr>
              <w:t>预算数85万元，其中：财政资金85万元，其他资金0万元。用于作为本级网信部门网上信息内容日常管理和应急状态下指挥协调基础平台，项目预计2021年10月结束。在项目实施过程廊坊市网信办主要承担建设职责，开展信息化工程建设工作。</w:t>
            </w:r>
          </w:p>
        </w:tc>
      </w:tr>
      <w:tr w14:paraId="03A5FB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52ECEEFF">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5E87306D">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14379853">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2003671D">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7A05F3BC">
            <w:pPr>
              <w:spacing w:line="300" w:lineRule="exact"/>
              <w:jc w:val="center"/>
              <w:rPr>
                <w:rFonts w:ascii="方正书宋_GBK" w:eastAsia="方正书宋_GBK"/>
                <w:b/>
              </w:rPr>
            </w:pPr>
            <w:r>
              <w:rPr>
                <w:rFonts w:ascii="方正书宋_GBK" w:eastAsia="方正书宋_GBK"/>
                <w:b/>
              </w:rPr>
              <w:t>12月底</w:t>
            </w:r>
          </w:p>
        </w:tc>
      </w:tr>
      <w:tr w14:paraId="3EA771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144EC46E">
            <w:pPr>
              <w:spacing w:line="300" w:lineRule="exact"/>
              <w:jc w:val="left"/>
              <w:outlineLvl w:val="3"/>
            </w:pPr>
          </w:p>
        </w:tc>
        <w:tc>
          <w:tcPr>
            <w:tcW w:w="2410" w:type="dxa"/>
            <w:gridSpan w:val="2"/>
            <w:tcBorders>
              <w:bottom w:val="single" w:color="000000" w:sz="6" w:space="0"/>
            </w:tcBorders>
            <w:noWrap w:val="0"/>
            <w:vAlign w:val="center"/>
          </w:tcPr>
          <w:p w14:paraId="4FFC57B8">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13142C07">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708E752C">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723A1F45">
            <w:pPr>
              <w:spacing w:line="300" w:lineRule="exact"/>
              <w:jc w:val="center"/>
              <w:rPr>
                <w:rFonts w:ascii="方正书宋_GBK" w:eastAsia="方正书宋_GBK"/>
              </w:rPr>
            </w:pPr>
            <w:r>
              <w:rPr>
                <w:rFonts w:ascii="方正书宋_GBK" w:eastAsia="方正书宋_GBK"/>
              </w:rPr>
              <w:t>100.00%</w:t>
            </w:r>
          </w:p>
        </w:tc>
      </w:tr>
      <w:tr w14:paraId="7F5BBA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357B11B1">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4F1FC4D2">
            <w:pPr>
              <w:spacing w:line="300" w:lineRule="exact"/>
              <w:jc w:val="left"/>
              <w:rPr>
                <w:rFonts w:ascii="方正书宋_GBK" w:eastAsia="方正书宋_GBK"/>
              </w:rPr>
            </w:pPr>
            <w:r>
              <w:rPr>
                <w:rFonts w:ascii="方正书宋_GBK" w:eastAsia="方正书宋_GBK"/>
              </w:rPr>
              <w:t>1.通过项目的开展实现网络安全应急指挥中心建设。</w:t>
            </w:r>
          </w:p>
          <w:p w14:paraId="5FCBB87D">
            <w:pPr>
              <w:spacing w:line="300" w:lineRule="exact"/>
              <w:jc w:val="left"/>
              <w:rPr>
                <w:rFonts w:ascii="方正书宋_GBK" w:eastAsia="方正书宋_GBK"/>
              </w:rPr>
            </w:pPr>
            <w:r>
              <w:rPr>
                <w:rFonts w:ascii="方正书宋_GBK" w:eastAsia="方正书宋_GBK"/>
              </w:rPr>
              <w:t>2.通过项目的开展完成网络安全应急指挥中心建设，实现进一步提高我市网络安全应急管理能力，有效维护网上政治安全和意识形态安全，提高网络安全突发敏感事件的发现力、研判力和应急处置能力，构建上下贯通、指挥顺畅、行动高效的全市网络应急指挥一体化工作格局的达成。</w:t>
            </w:r>
          </w:p>
        </w:tc>
      </w:tr>
    </w:tbl>
    <w:p w14:paraId="302D1EC7">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6C7A9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1D5054E1">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67EE2781">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041406CC">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7E0F3497">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2E78BF26">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780FC454">
            <w:pPr>
              <w:spacing w:line="300" w:lineRule="exact"/>
              <w:jc w:val="center"/>
              <w:rPr>
                <w:rFonts w:ascii="方正书宋_GBK" w:eastAsia="方正书宋_GBK"/>
                <w:b/>
              </w:rPr>
            </w:pPr>
            <w:r>
              <w:rPr>
                <w:rFonts w:ascii="方正书宋_GBK" w:eastAsia="方正书宋_GBK"/>
                <w:b/>
              </w:rPr>
              <w:t>指标值确定依据</w:t>
            </w:r>
          </w:p>
        </w:tc>
      </w:tr>
      <w:tr w14:paraId="46E3EF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56DCBAE8">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6F77EA30">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1535A1D7">
            <w:pPr>
              <w:spacing w:line="300" w:lineRule="exact"/>
              <w:jc w:val="left"/>
              <w:rPr>
                <w:rFonts w:ascii="方正书宋_GBK" w:eastAsia="方正书宋_GBK"/>
              </w:rPr>
            </w:pPr>
            <w:r>
              <w:rPr>
                <w:rFonts w:ascii="方正书宋_GBK" w:eastAsia="方正书宋_GBK"/>
              </w:rPr>
              <w:t>网络安全应急指挥中心建设数量</w:t>
            </w:r>
          </w:p>
        </w:tc>
        <w:tc>
          <w:tcPr>
            <w:tcW w:w="2891" w:type="dxa"/>
            <w:noWrap w:val="0"/>
            <w:vAlign w:val="center"/>
          </w:tcPr>
          <w:p w14:paraId="1320481F">
            <w:pPr>
              <w:spacing w:line="300" w:lineRule="exact"/>
              <w:jc w:val="left"/>
              <w:rPr>
                <w:rFonts w:ascii="方正书宋_GBK" w:eastAsia="方正书宋_GBK"/>
              </w:rPr>
            </w:pPr>
            <w:r>
              <w:rPr>
                <w:rFonts w:ascii="方正书宋_GBK" w:eastAsia="方正书宋_GBK"/>
              </w:rPr>
              <w:t>网络安全应急指挥中心建设数量</w:t>
            </w:r>
          </w:p>
        </w:tc>
        <w:tc>
          <w:tcPr>
            <w:tcW w:w="1276" w:type="dxa"/>
            <w:noWrap w:val="0"/>
            <w:vAlign w:val="center"/>
          </w:tcPr>
          <w:p w14:paraId="474E0FAA">
            <w:pPr>
              <w:spacing w:line="300" w:lineRule="exact"/>
              <w:jc w:val="left"/>
              <w:rPr>
                <w:rFonts w:ascii="方正书宋_GBK" w:eastAsia="方正书宋_GBK"/>
              </w:rPr>
            </w:pPr>
            <w:r>
              <w:rPr>
                <w:rFonts w:ascii="方正书宋_GBK" w:eastAsia="方正书宋_GBK"/>
              </w:rPr>
              <w:t>1个</w:t>
            </w:r>
          </w:p>
        </w:tc>
        <w:tc>
          <w:tcPr>
            <w:tcW w:w="1701" w:type="dxa"/>
            <w:noWrap w:val="0"/>
            <w:vAlign w:val="center"/>
          </w:tcPr>
          <w:p w14:paraId="463B8216">
            <w:pPr>
              <w:spacing w:line="300" w:lineRule="exact"/>
              <w:jc w:val="left"/>
              <w:rPr>
                <w:rFonts w:ascii="方正书宋_GBK" w:eastAsia="方正书宋_GBK"/>
              </w:rPr>
            </w:pPr>
            <w:r>
              <w:rPr>
                <w:rFonts w:ascii="方正书宋_GBK" w:eastAsia="方正书宋_GBK"/>
              </w:rPr>
              <w:t>实际验收情况</w:t>
            </w:r>
          </w:p>
        </w:tc>
      </w:tr>
      <w:tr w14:paraId="106529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776D48E">
            <w:pPr>
              <w:spacing w:line="300" w:lineRule="exact"/>
              <w:jc w:val="center"/>
              <w:rPr>
                <w:rFonts w:ascii="方正书宋_GBK" w:eastAsia="方正书宋_GBK"/>
              </w:rPr>
            </w:pPr>
          </w:p>
        </w:tc>
        <w:tc>
          <w:tcPr>
            <w:tcW w:w="1134" w:type="dxa"/>
            <w:noWrap w:val="0"/>
            <w:vAlign w:val="center"/>
          </w:tcPr>
          <w:p w14:paraId="1579C086">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44C7A2EA">
            <w:pPr>
              <w:spacing w:line="300" w:lineRule="exact"/>
              <w:jc w:val="left"/>
              <w:rPr>
                <w:rFonts w:ascii="方正书宋_GBK" w:eastAsia="方正书宋_GBK"/>
              </w:rPr>
            </w:pPr>
            <w:r>
              <w:rPr>
                <w:rFonts w:ascii="方正书宋_GBK" w:eastAsia="方正书宋_GBK"/>
              </w:rPr>
              <w:t>网络安全应急指挥中心稳定运行</w:t>
            </w:r>
          </w:p>
        </w:tc>
        <w:tc>
          <w:tcPr>
            <w:tcW w:w="2891" w:type="dxa"/>
            <w:noWrap w:val="0"/>
            <w:vAlign w:val="center"/>
          </w:tcPr>
          <w:p w14:paraId="70A40B59">
            <w:pPr>
              <w:spacing w:line="300" w:lineRule="exact"/>
              <w:jc w:val="left"/>
              <w:rPr>
                <w:rFonts w:ascii="方正书宋_GBK" w:eastAsia="方正书宋_GBK"/>
              </w:rPr>
            </w:pPr>
            <w:r>
              <w:rPr>
                <w:rFonts w:ascii="方正书宋_GBK" w:eastAsia="方正书宋_GBK"/>
              </w:rPr>
              <w:t>网络安全应急指挥中心建成后是否稳定运行</w:t>
            </w:r>
          </w:p>
        </w:tc>
        <w:tc>
          <w:tcPr>
            <w:tcW w:w="1276" w:type="dxa"/>
            <w:noWrap w:val="0"/>
            <w:vAlign w:val="center"/>
          </w:tcPr>
          <w:p w14:paraId="258CC19F">
            <w:pPr>
              <w:spacing w:line="300" w:lineRule="exact"/>
              <w:jc w:val="left"/>
              <w:rPr>
                <w:rFonts w:ascii="方正书宋_GBK" w:eastAsia="方正书宋_GBK"/>
              </w:rPr>
            </w:pPr>
            <w:r>
              <w:rPr>
                <w:rFonts w:ascii="方正书宋_GBK" w:eastAsia="方正书宋_GBK"/>
              </w:rPr>
              <w:t>稳定运行</w:t>
            </w:r>
          </w:p>
        </w:tc>
        <w:tc>
          <w:tcPr>
            <w:tcW w:w="1701" w:type="dxa"/>
            <w:noWrap w:val="0"/>
            <w:vAlign w:val="center"/>
          </w:tcPr>
          <w:p w14:paraId="34236517">
            <w:pPr>
              <w:spacing w:line="300" w:lineRule="exact"/>
              <w:jc w:val="left"/>
              <w:rPr>
                <w:rFonts w:ascii="方正书宋_GBK" w:eastAsia="方正书宋_GBK"/>
              </w:rPr>
            </w:pPr>
            <w:r>
              <w:rPr>
                <w:rFonts w:ascii="方正书宋_GBK" w:eastAsia="方正书宋_GBK"/>
              </w:rPr>
              <w:t>实际验收情况</w:t>
            </w:r>
          </w:p>
        </w:tc>
      </w:tr>
      <w:tr w14:paraId="27EEBC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1A482269">
            <w:pPr>
              <w:spacing w:line="300" w:lineRule="exact"/>
              <w:jc w:val="center"/>
              <w:rPr>
                <w:rFonts w:ascii="方正书宋_GBK" w:eastAsia="方正书宋_GBK"/>
              </w:rPr>
            </w:pPr>
          </w:p>
        </w:tc>
        <w:tc>
          <w:tcPr>
            <w:tcW w:w="1134" w:type="dxa"/>
            <w:noWrap w:val="0"/>
            <w:vAlign w:val="center"/>
          </w:tcPr>
          <w:p w14:paraId="01B350C3">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59CEA0D5">
            <w:pPr>
              <w:spacing w:line="300" w:lineRule="exact"/>
              <w:jc w:val="left"/>
              <w:rPr>
                <w:rFonts w:ascii="方正书宋_GBK" w:eastAsia="方正书宋_GBK"/>
              </w:rPr>
            </w:pPr>
            <w:r>
              <w:rPr>
                <w:rFonts w:ascii="方正书宋_GBK" w:eastAsia="方正书宋_GBK"/>
              </w:rPr>
              <w:t>网络安全应急指挥中心使用年限</w:t>
            </w:r>
          </w:p>
        </w:tc>
        <w:tc>
          <w:tcPr>
            <w:tcW w:w="2891" w:type="dxa"/>
            <w:noWrap w:val="0"/>
            <w:vAlign w:val="center"/>
          </w:tcPr>
          <w:p w14:paraId="700C769D">
            <w:pPr>
              <w:spacing w:line="300" w:lineRule="exact"/>
              <w:jc w:val="left"/>
              <w:rPr>
                <w:rFonts w:ascii="方正书宋_GBK" w:eastAsia="方正书宋_GBK"/>
              </w:rPr>
            </w:pPr>
            <w:r>
              <w:rPr>
                <w:rFonts w:ascii="方正书宋_GBK" w:eastAsia="方正书宋_GBK"/>
              </w:rPr>
              <w:t>网络安全应急指挥中心提供持续服务年限</w:t>
            </w:r>
          </w:p>
        </w:tc>
        <w:tc>
          <w:tcPr>
            <w:tcW w:w="1276" w:type="dxa"/>
            <w:noWrap w:val="0"/>
            <w:vAlign w:val="center"/>
          </w:tcPr>
          <w:p w14:paraId="35969DF7">
            <w:pPr>
              <w:spacing w:line="300" w:lineRule="exact"/>
              <w:jc w:val="left"/>
              <w:rPr>
                <w:rFonts w:ascii="方正书宋_GBK" w:eastAsia="方正书宋_GBK"/>
              </w:rPr>
            </w:pPr>
            <w:r>
              <w:rPr>
                <w:rFonts w:ascii="方正书宋_GBK" w:eastAsia="方正书宋_GBK"/>
              </w:rPr>
              <w:t>≥3年</w:t>
            </w:r>
          </w:p>
        </w:tc>
        <w:tc>
          <w:tcPr>
            <w:tcW w:w="1701" w:type="dxa"/>
            <w:noWrap w:val="0"/>
            <w:vAlign w:val="center"/>
          </w:tcPr>
          <w:p w14:paraId="4AA40103">
            <w:pPr>
              <w:spacing w:line="300" w:lineRule="exact"/>
              <w:jc w:val="left"/>
              <w:rPr>
                <w:rFonts w:ascii="方正书宋_GBK" w:eastAsia="方正书宋_GBK"/>
              </w:rPr>
            </w:pPr>
            <w:r>
              <w:rPr>
                <w:rFonts w:ascii="方正书宋_GBK" w:eastAsia="方正书宋_GBK"/>
              </w:rPr>
              <w:t>实际验收情况</w:t>
            </w:r>
          </w:p>
        </w:tc>
      </w:tr>
      <w:tr w14:paraId="62993B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601709EE">
            <w:pPr>
              <w:spacing w:line="300" w:lineRule="exact"/>
              <w:jc w:val="center"/>
              <w:rPr>
                <w:rFonts w:ascii="方正书宋_GBK" w:eastAsia="方正书宋_GBK"/>
              </w:rPr>
            </w:pPr>
          </w:p>
        </w:tc>
        <w:tc>
          <w:tcPr>
            <w:tcW w:w="1134" w:type="dxa"/>
            <w:noWrap w:val="0"/>
            <w:vAlign w:val="center"/>
          </w:tcPr>
          <w:p w14:paraId="21B694F8">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1F05557B">
            <w:pPr>
              <w:spacing w:line="300" w:lineRule="exact"/>
              <w:jc w:val="left"/>
              <w:rPr>
                <w:rFonts w:ascii="方正书宋_GBK" w:eastAsia="方正书宋_GBK"/>
              </w:rPr>
            </w:pPr>
            <w:r>
              <w:rPr>
                <w:rFonts w:ascii="方正书宋_GBK" w:eastAsia="方正书宋_GBK"/>
              </w:rPr>
              <w:t>操作终端机单价</w:t>
            </w:r>
          </w:p>
        </w:tc>
        <w:tc>
          <w:tcPr>
            <w:tcW w:w="2891" w:type="dxa"/>
            <w:noWrap w:val="0"/>
            <w:vAlign w:val="center"/>
          </w:tcPr>
          <w:p w14:paraId="5E33023C">
            <w:pPr>
              <w:spacing w:line="300" w:lineRule="exact"/>
              <w:jc w:val="left"/>
              <w:rPr>
                <w:rFonts w:ascii="方正书宋_GBK" w:eastAsia="方正书宋_GBK"/>
              </w:rPr>
            </w:pPr>
            <w:r>
              <w:rPr>
                <w:rFonts w:ascii="方正书宋_GBK" w:eastAsia="方正书宋_GBK"/>
              </w:rPr>
              <w:t>操作终端机单价</w:t>
            </w:r>
          </w:p>
        </w:tc>
        <w:tc>
          <w:tcPr>
            <w:tcW w:w="1276" w:type="dxa"/>
            <w:noWrap w:val="0"/>
            <w:vAlign w:val="center"/>
          </w:tcPr>
          <w:p w14:paraId="4B8B587B">
            <w:pPr>
              <w:spacing w:line="300" w:lineRule="exact"/>
              <w:jc w:val="left"/>
              <w:rPr>
                <w:rFonts w:ascii="方正书宋_GBK" w:eastAsia="方正书宋_GBK"/>
              </w:rPr>
            </w:pPr>
            <w:r>
              <w:rPr>
                <w:rFonts w:ascii="方正书宋_GBK" w:eastAsia="方正书宋_GBK"/>
              </w:rPr>
              <w:t>≤5000元</w:t>
            </w:r>
          </w:p>
        </w:tc>
        <w:tc>
          <w:tcPr>
            <w:tcW w:w="1701" w:type="dxa"/>
            <w:noWrap w:val="0"/>
            <w:vAlign w:val="center"/>
          </w:tcPr>
          <w:p w14:paraId="360F6D1E">
            <w:pPr>
              <w:spacing w:line="300" w:lineRule="exact"/>
              <w:jc w:val="left"/>
              <w:rPr>
                <w:rFonts w:ascii="方正书宋_GBK" w:eastAsia="方正书宋_GBK"/>
              </w:rPr>
            </w:pPr>
            <w:r>
              <w:rPr>
                <w:rFonts w:ascii="方正书宋_GBK" w:eastAsia="方正书宋_GBK"/>
              </w:rPr>
              <w:t>合同及支出情况</w:t>
            </w:r>
          </w:p>
        </w:tc>
      </w:tr>
      <w:tr w14:paraId="6F7723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4436447B">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18865108">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016194C6">
            <w:pPr>
              <w:spacing w:line="300" w:lineRule="exact"/>
              <w:jc w:val="left"/>
              <w:rPr>
                <w:rFonts w:ascii="方正书宋_GBK" w:eastAsia="方正书宋_GBK"/>
              </w:rPr>
            </w:pPr>
            <w:r>
              <w:rPr>
                <w:rFonts w:ascii="方正书宋_GBK" w:eastAsia="方正书宋_GBK"/>
              </w:rPr>
              <w:t>提升网络安全和舆情应急应对能力</w:t>
            </w:r>
          </w:p>
        </w:tc>
        <w:tc>
          <w:tcPr>
            <w:tcW w:w="2891" w:type="dxa"/>
            <w:noWrap w:val="0"/>
            <w:vAlign w:val="center"/>
          </w:tcPr>
          <w:p w14:paraId="19AA0499">
            <w:pPr>
              <w:spacing w:line="300" w:lineRule="exact"/>
              <w:jc w:val="left"/>
              <w:rPr>
                <w:rFonts w:ascii="方正书宋_GBK" w:eastAsia="方正书宋_GBK"/>
              </w:rPr>
            </w:pPr>
            <w:r>
              <w:rPr>
                <w:rFonts w:ascii="方正书宋_GBK" w:eastAsia="方正书宋_GBK"/>
              </w:rPr>
              <w:t>是否通过指挥中心的建设提升网络安全和舆情应急应对能力</w:t>
            </w:r>
          </w:p>
        </w:tc>
        <w:tc>
          <w:tcPr>
            <w:tcW w:w="1276" w:type="dxa"/>
            <w:noWrap w:val="0"/>
            <w:vAlign w:val="center"/>
          </w:tcPr>
          <w:p w14:paraId="1637088A">
            <w:pPr>
              <w:spacing w:line="300" w:lineRule="exact"/>
              <w:jc w:val="left"/>
              <w:rPr>
                <w:rFonts w:ascii="方正书宋_GBK" w:eastAsia="方正书宋_GBK"/>
              </w:rPr>
            </w:pPr>
            <w:r>
              <w:rPr>
                <w:rFonts w:ascii="方正书宋_GBK" w:eastAsia="方正书宋_GBK"/>
              </w:rPr>
              <w:t>显著提升</w:t>
            </w:r>
          </w:p>
        </w:tc>
        <w:tc>
          <w:tcPr>
            <w:tcW w:w="1701" w:type="dxa"/>
            <w:noWrap w:val="0"/>
            <w:vAlign w:val="center"/>
          </w:tcPr>
          <w:p w14:paraId="3CE1B6A0">
            <w:pPr>
              <w:spacing w:line="300" w:lineRule="exact"/>
              <w:jc w:val="left"/>
              <w:rPr>
                <w:rFonts w:ascii="方正书宋_GBK" w:eastAsia="方正书宋_GBK"/>
              </w:rPr>
            </w:pPr>
            <w:r>
              <w:rPr>
                <w:rFonts w:ascii="方正书宋_GBK" w:eastAsia="方正书宋_GBK"/>
              </w:rPr>
              <w:t>实际开展情况和问卷调查</w:t>
            </w:r>
          </w:p>
        </w:tc>
      </w:tr>
      <w:tr w14:paraId="3C1A1A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0CD073B5">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6D708FAA">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334BC3E6">
            <w:pPr>
              <w:spacing w:line="300" w:lineRule="exact"/>
              <w:jc w:val="left"/>
              <w:rPr>
                <w:rFonts w:ascii="方正书宋_GBK" w:eastAsia="方正书宋_GBK"/>
              </w:rPr>
            </w:pPr>
            <w:r>
              <w:rPr>
                <w:rFonts w:ascii="方正书宋_GBK" w:eastAsia="方正书宋_GBK"/>
              </w:rPr>
              <w:t>应急工作人员对指挥中心满意度</w:t>
            </w:r>
          </w:p>
        </w:tc>
        <w:tc>
          <w:tcPr>
            <w:tcW w:w="2891" w:type="dxa"/>
            <w:noWrap w:val="0"/>
            <w:vAlign w:val="center"/>
          </w:tcPr>
          <w:p w14:paraId="1091249A">
            <w:pPr>
              <w:spacing w:line="300" w:lineRule="exact"/>
              <w:jc w:val="left"/>
              <w:rPr>
                <w:rFonts w:ascii="方正书宋_GBK" w:eastAsia="方正书宋_GBK"/>
              </w:rPr>
            </w:pPr>
            <w:r>
              <w:rPr>
                <w:rFonts w:ascii="方正书宋_GBK" w:eastAsia="方正书宋_GBK"/>
              </w:rPr>
              <w:t>应急工作人员对指挥中心满意度</w:t>
            </w:r>
          </w:p>
        </w:tc>
        <w:tc>
          <w:tcPr>
            <w:tcW w:w="1276" w:type="dxa"/>
            <w:noWrap w:val="0"/>
            <w:vAlign w:val="center"/>
          </w:tcPr>
          <w:p w14:paraId="25BE64CF">
            <w:pPr>
              <w:spacing w:line="300" w:lineRule="exact"/>
              <w:jc w:val="left"/>
              <w:rPr>
                <w:rFonts w:ascii="方正书宋_GBK" w:eastAsia="方正书宋_GBK"/>
              </w:rPr>
            </w:pPr>
            <w:r>
              <w:rPr>
                <w:rFonts w:ascii="方正书宋_GBK" w:eastAsia="方正书宋_GBK"/>
              </w:rPr>
              <w:t>≥80%</w:t>
            </w:r>
          </w:p>
        </w:tc>
        <w:tc>
          <w:tcPr>
            <w:tcW w:w="1701" w:type="dxa"/>
            <w:noWrap w:val="0"/>
            <w:vAlign w:val="center"/>
          </w:tcPr>
          <w:p w14:paraId="4BDB6A60">
            <w:pPr>
              <w:spacing w:line="300" w:lineRule="exact"/>
              <w:jc w:val="left"/>
              <w:rPr>
                <w:rFonts w:ascii="方正书宋_GBK" w:eastAsia="方正书宋_GBK"/>
              </w:rPr>
            </w:pPr>
            <w:r>
              <w:rPr>
                <w:rFonts w:ascii="方正书宋_GBK" w:eastAsia="方正书宋_GBK"/>
              </w:rPr>
              <w:t>问卷调查</w:t>
            </w:r>
          </w:p>
        </w:tc>
      </w:tr>
    </w:tbl>
    <w:p w14:paraId="7589318F">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5C472658">
      <w:pPr>
        <w:spacing w:line="300" w:lineRule="exact"/>
        <w:ind w:firstLine="420" w:firstLineChars="200"/>
        <w:jc w:val="left"/>
      </w:pPr>
    </w:p>
    <w:p w14:paraId="6AFADB8C">
      <w:pPr>
        <w:ind w:firstLine="560" w:firstLineChars="200"/>
        <w:jc w:val="left"/>
        <w:outlineLvl w:val="3"/>
        <w:rPr>
          <w:rFonts w:ascii="Times New Roman" w:hAnsi="宋体" w:eastAsia="宋体"/>
          <w:b/>
          <w:sz w:val="28"/>
        </w:rPr>
      </w:pPr>
      <w:bookmarkStart w:id="4" w:name="_Toc63765040"/>
      <w:r>
        <w:rPr>
          <w:rFonts w:ascii="方正仿宋_GBK" w:eastAsia="方正仿宋_GBK"/>
          <w:b/>
          <w:sz w:val="28"/>
        </w:rPr>
        <w:t>5.网信公众号运行维护资金绩效目标表</w:t>
      </w:r>
      <w:bookmarkEnd w:id="4"/>
      <w:r>
        <w:fldChar w:fldCharType="begin"/>
      </w:r>
      <w:r>
        <w:rPr>
          <w:rFonts w:ascii="方正仿宋_GBK" w:eastAsia="方正仿宋_GBK"/>
          <w:b/>
          <w:sz w:val="28"/>
        </w:rPr>
        <w:instrText xml:space="preserve"> TC 5、网信公众号运行维护资金绩效目标表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716A88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03401B09">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625E9B1D">
            <w:pPr>
              <w:spacing w:line="300" w:lineRule="exact"/>
              <w:jc w:val="right"/>
              <w:rPr>
                <w:rFonts w:ascii="方正书宋_GBK" w:eastAsia="方正书宋_GBK"/>
              </w:rPr>
            </w:pPr>
            <w:r>
              <w:rPr>
                <w:rFonts w:ascii="方正书宋_GBK" w:eastAsia="方正书宋_GBK"/>
              </w:rPr>
              <w:t>单位：万元</w:t>
            </w:r>
          </w:p>
        </w:tc>
      </w:tr>
      <w:tr w14:paraId="3E2020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63D2BB83">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2D4EB302">
            <w:pPr>
              <w:spacing w:line="300" w:lineRule="exact"/>
              <w:jc w:val="left"/>
              <w:rPr>
                <w:rFonts w:ascii="方正书宋_GBK" w:eastAsia="方正书宋_GBK"/>
              </w:rPr>
            </w:pPr>
            <w:r>
              <w:rPr>
                <w:rFonts w:ascii="方正书宋_GBK" w:eastAsia="方正书宋_GBK"/>
              </w:rPr>
              <w:t>13100021AFACL325NBVBO</w:t>
            </w:r>
          </w:p>
        </w:tc>
        <w:tc>
          <w:tcPr>
            <w:tcW w:w="1587" w:type="dxa"/>
            <w:noWrap w:val="0"/>
            <w:vAlign w:val="center"/>
          </w:tcPr>
          <w:p w14:paraId="7D1F245C">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6F1A1F32">
            <w:pPr>
              <w:spacing w:line="300" w:lineRule="exact"/>
              <w:jc w:val="left"/>
              <w:rPr>
                <w:rFonts w:ascii="方正书宋_GBK" w:eastAsia="方正书宋_GBK"/>
              </w:rPr>
            </w:pPr>
            <w:r>
              <w:rPr>
                <w:rFonts w:ascii="方正书宋_GBK" w:eastAsia="方正书宋_GBK"/>
              </w:rPr>
              <w:t>网信公众号运行维护资金</w:t>
            </w:r>
          </w:p>
        </w:tc>
      </w:tr>
      <w:tr w14:paraId="462000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2E6EF7CC">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20761F56">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1505AE0B">
            <w:pPr>
              <w:spacing w:line="300" w:lineRule="exact"/>
              <w:jc w:val="left"/>
              <w:rPr>
                <w:rFonts w:ascii="方正书宋_GBK" w:eastAsia="方正书宋_GBK"/>
              </w:rPr>
            </w:pPr>
            <w:r>
              <w:rPr>
                <w:rFonts w:ascii="方正书宋_GBK" w:eastAsia="方正书宋_GBK"/>
              </w:rPr>
              <w:t>16.80</w:t>
            </w:r>
          </w:p>
        </w:tc>
        <w:tc>
          <w:tcPr>
            <w:tcW w:w="1587" w:type="dxa"/>
            <w:noWrap w:val="0"/>
            <w:vAlign w:val="center"/>
          </w:tcPr>
          <w:p w14:paraId="68DCC5FB">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00A00059">
            <w:pPr>
              <w:spacing w:line="300" w:lineRule="exact"/>
              <w:jc w:val="left"/>
              <w:rPr>
                <w:rFonts w:ascii="方正书宋_GBK" w:eastAsia="方正书宋_GBK"/>
              </w:rPr>
            </w:pPr>
            <w:r>
              <w:rPr>
                <w:rFonts w:ascii="方正书宋_GBK" w:eastAsia="方正书宋_GBK"/>
              </w:rPr>
              <w:t>16.80</w:t>
            </w:r>
          </w:p>
        </w:tc>
        <w:tc>
          <w:tcPr>
            <w:tcW w:w="1276" w:type="dxa"/>
            <w:noWrap w:val="0"/>
            <w:vAlign w:val="center"/>
          </w:tcPr>
          <w:p w14:paraId="6E4872A5">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0B6A13C3">
            <w:pPr>
              <w:spacing w:line="300" w:lineRule="exact"/>
              <w:jc w:val="left"/>
              <w:rPr>
                <w:rFonts w:ascii="方正书宋_GBK" w:eastAsia="方正书宋_GBK"/>
              </w:rPr>
            </w:pPr>
            <w:r>
              <w:rPr>
                <w:rFonts w:ascii="方正书宋_GBK" w:eastAsia="方正书宋_GBK"/>
              </w:rPr>
              <w:t>0</w:t>
            </w:r>
          </w:p>
        </w:tc>
      </w:tr>
      <w:tr w14:paraId="4B1F0C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722928F6">
            <w:pPr>
              <w:spacing w:line="300" w:lineRule="exact"/>
              <w:jc w:val="left"/>
              <w:outlineLvl w:val="3"/>
            </w:pPr>
          </w:p>
        </w:tc>
        <w:tc>
          <w:tcPr>
            <w:tcW w:w="8278" w:type="dxa"/>
            <w:gridSpan w:val="6"/>
            <w:noWrap w:val="0"/>
            <w:vAlign w:val="center"/>
          </w:tcPr>
          <w:p w14:paraId="458EDA94">
            <w:pPr>
              <w:spacing w:line="300" w:lineRule="exact"/>
              <w:jc w:val="left"/>
              <w:rPr>
                <w:rFonts w:ascii="方正书宋_GBK" w:eastAsia="方正书宋_GBK"/>
              </w:rPr>
            </w:pPr>
            <w:r>
              <w:rPr>
                <w:rFonts w:ascii="方正书宋_GBK" w:eastAsia="方正书宋_GBK"/>
              </w:rPr>
              <w:t>预算数16.8万元。其中：财政资金16.8万元，其他资金0万元，用于开展全市官方账号“廊坊发布”微信、微博的管理运行维护。</w:t>
            </w:r>
          </w:p>
        </w:tc>
      </w:tr>
      <w:tr w14:paraId="1E6C44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18FC2508">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302BE172">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3CB1C7E5">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5300690C">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5B6113FD">
            <w:pPr>
              <w:spacing w:line="300" w:lineRule="exact"/>
              <w:jc w:val="center"/>
              <w:rPr>
                <w:rFonts w:ascii="方正书宋_GBK" w:eastAsia="方正书宋_GBK"/>
                <w:b/>
              </w:rPr>
            </w:pPr>
            <w:r>
              <w:rPr>
                <w:rFonts w:ascii="方正书宋_GBK" w:eastAsia="方正书宋_GBK"/>
                <w:b/>
              </w:rPr>
              <w:t>12月底</w:t>
            </w:r>
          </w:p>
        </w:tc>
      </w:tr>
      <w:tr w14:paraId="6C8B38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31AF3E08">
            <w:pPr>
              <w:spacing w:line="300" w:lineRule="exact"/>
              <w:jc w:val="left"/>
              <w:outlineLvl w:val="3"/>
            </w:pPr>
          </w:p>
        </w:tc>
        <w:tc>
          <w:tcPr>
            <w:tcW w:w="2410" w:type="dxa"/>
            <w:gridSpan w:val="2"/>
            <w:tcBorders>
              <w:bottom w:val="single" w:color="000000" w:sz="6" w:space="0"/>
            </w:tcBorders>
            <w:noWrap w:val="0"/>
            <w:vAlign w:val="center"/>
          </w:tcPr>
          <w:p w14:paraId="4F50CF4B">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21E0B2A9">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40E8D1F9">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57612621">
            <w:pPr>
              <w:spacing w:line="300" w:lineRule="exact"/>
              <w:jc w:val="center"/>
              <w:rPr>
                <w:rFonts w:ascii="方正书宋_GBK" w:eastAsia="方正书宋_GBK"/>
              </w:rPr>
            </w:pPr>
            <w:r>
              <w:rPr>
                <w:rFonts w:ascii="方正书宋_GBK" w:eastAsia="方正书宋_GBK"/>
              </w:rPr>
              <w:t>100.00%</w:t>
            </w:r>
          </w:p>
        </w:tc>
      </w:tr>
      <w:tr w14:paraId="575844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66D1C7B5">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0670AE1D">
            <w:pPr>
              <w:spacing w:line="300" w:lineRule="exact"/>
              <w:jc w:val="left"/>
              <w:rPr>
                <w:rFonts w:ascii="方正书宋_GBK" w:eastAsia="方正书宋_GBK"/>
              </w:rPr>
            </w:pPr>
            <w:r>
              <w:rPr>
                <w:rFonts w:ascii="方正书宋_GBK" w:eastAsia="方正书宋_GBK"/>
              </w:rPr>
              <w:t>1.通过项目的开展实现及时发布权威信息，持续巩固壮大主流舆论强势，拓展政府与群众沟通交流渠道等战略，保障把“廊坊发布”官方微博微信等切实做成全市及时发布信息、引导舆论、服务民生的权威官方公众号的实现。</w:t>
            </w:r>
          </w:p>
          <w:p w14:paraId="2D1076A4">
            <w:pPr>
              <w:spacing w:line="300" w:lineRule="exact"/>
              <w:jc w:val="left"/>
              <w:rPr>
                <w:rFonts w:ascii="方正书宋_GBK" w:eastAsia="方正书宋_GBK"/>
              </w:rPr>
            </w:pPr>
            <w:r>
              <w:rPr>
                <w:rFonts w:ascii="方正书宋_GBK" w:eastAsia="方正书宋_GBK"/>
              </w:rPr>
              <w:t>2.通过项目的开展，全年维护“廊坊发布”微博、微信公众号，发布信息8500条，点击量超2000万人次。有效传播廊坊好声音，推进全市网络舆论氛围持续向好，为新时代加快建设经济强市、美丽廊坊凝聚人心、汇聚力量。</w:t>
            </w:r>
          </w:p>
        </w:tc>
      </w:tr>
    </w:tbl>
    <w:p w14:paraId="349365B2">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11431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4C142EDA">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2FE99D3F">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7A0CA7FA">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39A09B0B">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0D3248B4">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432CAA11">
            <w:pPr>
              <w:spacing w:line="300" w:lineRule="exact"/>
              <w:jc w:val="center"/>
              <w:rPr>
                <w:rFonts w:ascii="方正书宋_GBK" w:eastAsia="方正书宋_GBK"/>
                <w:b/>
              </w:rPr>
            </w:pPr>
            <w:r>
              <w:rPr>
                <w:rFonts w:ascii="方正书宋_GBK" w:eastAsia="方正书宋_GBK"/>
                <w:b/>
              </w:rPr>
              <w:t>指标值确定依据</w:t>
            </w:r>
          </w:p>
        </w:tc>
      </w:tr>
      <w:tr w14:paraId="4C3C31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093BB0C5">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062EB313">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6684CA00">
            <w:pPr>
              <w:spacing w:line="300" w:lineRule="exact"/>
              <w:jc w:val="left"/>
              <w:rPr>
                <w:rFonts w:ascii="方正书宋_GBK" w:eastAsia="方正书宋_GBK"/>
              </w:rPr>
            </w:pPr>
            <w:r>
              <w:rPr>
                <w:rFonts w:ascii="方正书宋_GBK" w:eastAsia="方正书宋_GBK"/>
              </w:rPr>
              <w:t>发稿量</w:t>
            </w:r>
          </w:p>
        </w:tc>
        <w:tc>
          <w:tcPr>
            <w:tcW w:w="2891" w:type="dxa"/>
            <w:noWrap w:val="0"/>
            <w:vAlign w:val="center"/>
          </w:tcPr>
          <w:p w14:paraId="7DFAF898">
            <w:pPr>
              <w:spacing w:line="300" w:lineRule="exact"/>
              <w:jc w:val="left"/>
              <w:rPr>
                <w:rFonts w:ascii="方正书宋_GBK" w:eastAsia="方正书宋_GBK"/>
              </w:rPr>
            </w:pPr>
            <w:r>
              <w:rPr>
                <w:rFonts w:ascii="方正书宋_GBK" w:eastAsia="方正书宋_GBK"/>
              </w:rPr>
              <w:t>在公众号推送发稿篇数</w:t>
            </w:r>
          </w:p>
        </w:tc>
        <w:tc>
          <w:tcPr>
            <w:tcW w:w="1276" w:type="dxa"/>
            <w:noWrap w:val="0"/>
            <w:vAlign w:val="center"/>
          </w:tcPr>
          <w:p w14:paraId="65F7790B">
            <w:pPr>
              <w:spacing w:line="300" w:lineRule="exact"/>
              <w:jc w:val="left"/>
              <w:rPr>
                <w:rFonts w:ascii="方正书宋_GBK" w:eastAsia="方正书宋_GBK"/>
              </w:rPr>
            </w:pPr>
            <w:r>
              <w:rPr>
                <w:rFonts w:ascii="方正书宋_GBK" w:eastAsia="方正书宋_GBK"/>
              </w:rPr>
              <w:t>≥8500条</w:t>
            </w:r>
          </w:p>
        </w:tc>
        <w:tc>
          <w:tcPr>
            <w:tcW w:w="1701" w:type="dxa"/>
            <w:noWrap w:val="0"/>
            <w:vAlign w:val="center"/>
          </w:tcPr>
          <w:p w14:paraId="11EFDB4F">
            <w:pPr>
              <w:spacing w:line="300" w:lineRule="exact"/>
              <w:jc w:val="left"/>
              <w:rPr>
                <w:rFonts w:ascii="方正书宋_GBK" w:eastAsia="方正书宋_GBK"/>
              </w:rPr>
            </w:pPr>
            <w:r>
              <w:rPr>
                <w:rFonts w:ascii="方正书宋_GBK" w:eastAsia="方正书宋_GBK"/>
              </w:rPr>
              <w:t>后台提供数据</w:t>
            </w:r>
          </w:p>
        </w:tc>
      </w:tr>
      <w:tr w14:paraId="5A7D91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1B5F581">
            <w:pPr>
              <w:spacing w:line="300" w:lineRule="exact"/>
              <w:jc w:val="center"/>
              <w:rPr>
                <w:rFonts w:ascii="方正书宋_GBK" w:eastAsia="方正书宋_GBK"/>
              </w:rPr>
            </w:pPr>
          </w:p>
        </w:tc>
        <w:tc>
          <w:tcPr>
            <w:tcW w:w="1134" w:type="dxa"/>
            <w:noWrap w:val="0"/>
            <w:vAlign w:val="center"/>
          </w:tcPr>
          <w:p w14:paraId="4E3328CC">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4203BB74">
            <w:pPr>
              <w:spacing w:line="300" w:lineRule="exact"/>
              <w:jc w:val="left"/>
              <w:rPr>
                <w:rFonts w:ascii="方正书宋_GBK" w:eastAsia="方正书宋_GBK"/>
              </w:rPr>
            </w:pPr>
            <w:r>
              <w:rPr>
                <w:rFonts w:ascii="方正书宋_GBK" w:eastAsia="方正书宋_GBK"/>
              </w:rPr>
              <w:t>点击量</w:t>
            </w:r>
          </w:p>
        </w:tc>
        <w:tc>
          <w:tcPr>
            <w:tcW w:w="2891" w:type="dxa"/>
            <w:noWrap w:val="0"/>
            <w:vAlign w:val="center"/>
          </w:tcPr>
          <w:p w14:paraId="7E14667C">
            <w:pPr>
              <w:spacing w:line="300" w:lineRule="exact"/>
              <w:jc w:val="left"/>
              <w:rPr>
                <w:rFonts w:ascii="方正书宋_GBK" w:eastAsia="方正书宋_GBK"/>
              </w:rPr>
            </w:pPr>
            <w:r>
              <w:rPr>
                <w:rFonts w:ascii="方正书宋_GBK" w:eastAsia="方正书宋_GBK"/>
              </w:rPr>
              <w:t>发稿受众点击量</w:t>
            </w:r>
          </w:p>
        </w:tc>
        <w:tc>
          <w:tcPr>
            <w:tcW w:w="1276" w:type="dxa"/>
            <w:noWrap w:val="0"/>
            <w:vAlign w:val="center"/>
          </w:tcPr>
          <w:p w14:paraId="433D1E73">
            <w:pPr>
              <w:spacing w:line="300" w:lineRule="exact"/>
              <w:jc w:val="left"/>
              <w:rPr>
                <w:rFonts w:ascii="方正书宋_GBK" w:eastAsia="方正书宋_GBK"/>
              </w:rPr>
            </w:pPr>
            <w:r>
              <w:rPr>
                <w:rFonts w:ascii="方正书宋_GBK" w:eastAsia="方正书宋_GBK"/>
              </w:rPr>
              <w:t>≥2000万人次</w:t>
            </w:r>
          </w:p>
        </w:tc>
        <w:tc>
          <w:tcPr>
            <w:tcW w:w="1701" w:type="dxa"/>
            <w:noWrap w:val="0"/>
            <w:vAlign w:val="center"/>
          </w:tcPr>
          <w:p w14:paraId="36546FFA">
            <w:pPr>
              <w:spacing w:line="300" w:lineRule="exact"/>
              <w:jc w:val="left"/>
              <w:rPr>
                <w:rFonts w:ascii="方正书宋_GBK" w:eastAsia="方正书宋_GBK"/>
              </w:rPr>
            </w:pPr>
            <w:r>
              <w:rPr>
                <w:rFonts w:ascii="方正书宋_GBK" w:eastAsia="方正书宋_GBK"/>
              </w:rPr>
              <w:t>后台提供数据</w:t>
            </w:r>
          </w:p>
        </w:tc>
      </w:tr>
      <w:tr w14:paraId="6310D5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F3F16E1">
            <w:pPr>
              <w:spacing w:line="300" w:lineRule="exact"/>
              <w:jc w:val="center"/>
              <w:rPr>
                <w:rFonts w:ascii="方正书宋_GBK" w:eastAsia="方正书宋_GBK"/>
              </w:rPr>
            </w:pPr>
          </w:p>
        </w:tc>
        <w:tc>
          <w:tcPr>
            <w:tcW w:w="1134" w:type="dxa"/>
            <w:noWrap w:val="0"/>
            <w:vAlign w:val="center"/>
          </w:tcPr>
          <w:p w14:paraId="2100D6A9">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55E15DED">
            <w:pPr>
              <w:spacing w:line="300" w:lineRule="exact"/>
              <w:jc w:val="left"/>
              <w:rPr>
                <w:rFonts w:ascii="方正书宋_GBK" w:eastAsia="方正书宋_GBK"/>
              </w:rPr>
            </w:pPr>
            <w:r>
              <w:rPr>
                <w:rFonts w:ascii="方正书宋_GBK" w:eastAsia="方正书宋_GBK"/>
              </w:rPr>
              <w:t>评论转发量</w:t>
            </w:r>
          </w:p>
        </w:tc>
        <w:tc>
          <w:tcPr>
            <w:tcW w:w="2891" w:type="dxa"/>
            <w:noWrap w:val="0"/>
            <w:vAlign w:val="center"/>
          </w:tcPr>
          <w:p w14:paraId="163948E6">
            <w:pPr>
              <w:spacing w:line="300" w:lineRule="exact"/>
              <w:jc w:val="left"/>
              <w:rPr>
                <w:rFonts w:ascii="方正书宋_GBK" w:eastAsia="方正书宋_GBK"/>
              </w:rPr>
            </w:pPr>
            <w:r>
              <w:rPr>
                <w:rFonts w:ascii="方正书宋_GBK" w:eastAsia="方正书宋_GBK"/>
              </w:rPr>
              <w:t>发稿受众讨论量</w:t>
            </w:r>
          </w:p>
        </w:tc>
        <w:tc>
          <w:tcPr>
            <w:tcW w:w="1276" w:type="dxa"/>
            <w:noWrap w:val="0"/>
            <w:vAlign w:val="center"/>
          </w:tcPr>
          <w:p w14:paraId="7AC504DE">
            <w:pPr>
              <w:spacing w:line="300" w:lineRule="exact"/>
              <w:jc w:val="left"/>
              <w:rPr>
                <w:rFonts w:ascii="方正书宋_GBK" w:eastAsia="方正书宋_GBK"/>
              </w:rPr>
            </w:pPr>
            <w:r>
              <w:rPr>
                <w:rFonts w:ascii="方正书宋_GBK" w:eastAsia="方正书宋_GBK"/>
              </w:rPr>
              <w:t>≥50000条</w:t>
            </w:r>
          </w:p>
        </w:tc>
        <w:tc>
          <w:tcPr>
            <w:tcW w:w="1701" w:type="dxa"/>
            <w:noWrap w:val="0"/>
            <w:vAlign w:val="center"/>
          </w:tcPr>
          <w:p w14:paraId="3B921454">
            <w:pPr>
              <w:spacing w:line="300" w:lineRule="exact"/>
              <w:jc w:val="left"/>
              <w:rPr>
                <w:rFonts w:ascii="方正书宋_GBK" w:eastAsia="方正书宋_GBK"/>
              </w:rPr>
            </w:pPr>
            <w:r>
              <w:rPr>
                <w:rFonts w:ascii="方正书宋_GBK" w:eastAsia="方正书宋_GBK"/>
              </w:rPr>
              <w:t>后台提供数据</w:t>
            </w:r>
          </w:p>
        </w:tc>
      </w:tr>
      <w:tr w14:paraId="42A48C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B44E6EB">
            <w:pPr>
              <w:spacing w:line="300" w:lineRule="exact"/>
              <w:jc w:val="center"/>
              <w:rPr>
                <w:rFonts w:ascii="方正书宋_GBK" w:eastAsia="方正书宋_GBK"/>
              </w:rPr>
            </w:pPr>
          </w:p>
        </w:tc>
        <w:tc>
          <w:tcPr>
            <w:tcW w:w="1134" w:type="dxa"/>
            <w:noWrap w:val="0"/>
            <w:vAlign w:val="center"/>
          </w:tcPr>
          <w:p w14:paraId="2AEDE214">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59561A6E">
            <w:pPr>
              <w:spacing w:line="300" w:lineRule="exact"/>
              <w:jc w:val="left"/>
              <w:rPr>
                <w:rFonts w:ascii="方正书宋_GBK" w:eastAsia="方正书宋_GBK"/>
              </w:rPr>
            </w:pPr>
            <w:r>
              <w:rPr>
                <w:rFonts w:ascii="方正书宋_GBK" w:eastAsia="方正书宋_GBK"/>
              </w:rPr>
              <w:t>及时性</w:t>
            </w:r>
          </w:p>
        </w:tc>
        <w:tc>
          <w:tcPr>
            <w:tcW w:w="2891" w:type="dxa"/>
            <w:noWrap w:val="0"/>
            <w:vAlign w:val="center"/>
          </w:tcPr>
          <w:p w14:paraId="4AE02595">
            <w:pPr>
              <w:spacing w:line="300" w:lineRule="exact"/>
              <w:jc w:val="left"/>
              <w:rPr>
                <w:rFonts w:ascii="方正书宋_GBK" w:eastAsia="方正书宋_GBK"/>
              </w:rPr>
            </w:pPr>
            <w:r>
              <w:rPr>
                <w:rFonts w:ascii="方正书宋_GBK" w:eastAsia="方正书宋_GBK"/>
              </w:rPr>
              <w:t>反映政务信息公开的及时情况</w:t>
            </w:r>
          </w:p>
        </w:tc>
        <w:tc>
          <w:tcPr>
            <w:tcW w:w="1276" w:type="dxa"/>
            <w:noWrap w:val="0"/>
            <w:vAlign w:val="center"/>
          </w:tcPr>
          <w:p w14:paraId="2555AE9A">
            <w:pPr>
              <w:spacing w:line="300" w:lineRule="exact"/>
              <w:jc w:val="left"/>
              <w:rPr>
                <w:rFonts w:ascii="方正书宋_GBK" w:eastAsia="方正书宋_GBK"/>
              </w:rPr>
            </w:pPr>
            <w:r>
              <w:rPr>
                <w:rFonts w:ascii="方正书宋_GBK" w:eastAsia="方正书宋_GBK"/>
              </w:rPr>
              <w:t>及时</w:t>
            </w:r>
          </w:p>
        </w:tc>
        <w:tc>
          <w:tcPr>
            <w:tcW w:w="1701" w:type="dxa"/>
            <w:noWrap w:val="0"/>
            <w:vAlign w:val="center"/>
          </w:tcPr>
          <w:p w14:paraId="322C5555">
            <w:pPr>
              <w:spacing w:line="300" w:lineRule="exact"/>
              <w:jc w:val="left"/>
              <w:rPr>
                <w:rFonts w:ascii="方正书宋_GBK" w:eastAsia="方正书宋_GBK"/>
              </w:rPr>
            </w:pPr>
            <w:r>
              <w:rPr>
                <w:rFonts w:ascii="方正书宋_GBK" w:eastAsia="方正书宋_GBK"/>
              </w:rPr>
              <w:t>计划标准</w:t>
            </w:r>
          </w:p>
        </w:tc>
      </w:tr>
      <w:tr w14:paraId="128732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D75594A">
            <w:pPr>
              <w:spacing w:line="300" w:lineRule="exact"/>
              <w:jc w:val="center"/>
              <w:rPr>
                <w:rFonts w:ascii="方正书宋_GBK" w:eastAsia="方正书宋_GBK"/>
              </w:rPr>
            </w:pPr>
          </w:p>
        </w:tc>
        <w:tc>
          <w:tcPr>
            <w:tcW w:w="1134" w:type="dxa"/>
            <w:noWrap w:val="0"/>
            <w:vAlign w:val="center"/>
          </w:tcPr>
          <w:p w14:paraId="36C1F4FE">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34059003">
            <w:pPr>
              <w:spacing w:line="300" w:lineRule="exact"/>
              <w:jc w:val="left"/>
              <w:rPr>
                <w:rFonts w:ascii="方正书宋_GBK" w:eastAsia="方正书宋_GBK"/>
              </w:rPr>
            </w:pPr>
            <w:r>
              <w:rPr>
                <w:rFonts w:ascii="方正书宋_GBK" w:eastAsia="方正书宋_GBK"/>
              </w:rPr>
              <w:t>项目总体不超预算额度</w:t>
            </w:r>
          </w:p>
        </w:tc>
        <w:tc>
          <w:tcPr>
            <w:tcW w:w="2891" w:type="dxa"/>
            <w:noWrap w:val="0"/>
            <w:vAlign w:val="center"/>
          </w:tcPr>
          <w:p w14:paraId="3BEA09BE">
            <w:pPr>
              <w:spacing w:line="300" w:lineRule="exact"/>
              <w:jc w:val="left"/>
              <w:rPr>
                <w:rFonts w:ascii="方正书宋_GBK" w:eastAsia="方正书宋_GBK"/>
              </w:rPr>
            </w:pPr>
            <w:r>
              <w:rPr>
                <w:rFonts w:ascii="方正书宋_GBK" w:eastAsia="方正书宋_GBK"/>
              </w:rPr>
              <w:t>项目总体执行支付额度是否超预算额度</w:t>
            </w:r>
          </w:p>
        </w:tc>
        <w:tc>
          <w:tcPr>
            <w:tcW w:w="1276" w:type="dxa"/>
            <w:noWrap w:val="0"/>
            <w:vAlign w:val="center"/>
          </w:tcPr>
          <w:p w14:paraId="1B0E12B6">
            <w:pPr>
              <w:spacing w:line="300" w:lineRule="exact"/>
              <w:jc w:val="left"/>
              <w:rPr>
                <w:rFonts w:ascii="方正书宋_GBK" w:eastAsia="方正书宋_GBK"/>
              </w:rPr>
            </w:pPr>
            <w:r>
              <w:rPr>
                <w:rFonts w:ascii="方正书宋_GBK" w:eastAsia="方正书宋_GBK"/>
              </w:rPr>
              <w:t>不超预算额度</w:t>
            </w:r>
          </w:p>
        </w:tc>
        <w:tc>
          <w:tcPr>
            <w:tcW w:w="1701" w:type="dxa"/>
            <w:noWrap w:val="0"/>
            <w:vAlign w:val="center"/>
          </w:tcPr>
          <w:p w14:paraId="633ED8EB">
            <w:pPr>
              <w:spacing w:line="300" w:lineRule="exact"/>
              <w:jc w:val="left"/>
              <w:rPr>
                <w:rFonts w:ascii="方正书宋_GBK" w:eastAsia="方正书宋_GBK"/>
              </w:rPr>
            </w:pPr>
            <w:r>
              <w:rPr>
                <w:rFonts w:ascii="方正书宋_GBK" w:eastAsia="方正书宋_GBK"/>
              </w:rPr>
              <w:t>　实际支付情况</w:t>
            </w:r>
          </w:p>
        </w:tc>
      </w:tr>
      <w:tr w14:paraId="57A01F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3A7142EF">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157019E1">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23067301">
            <w:pPr>
              <w:spacing w:line="300" w:lineRule="exact"/>
              <w:jc w:val="left"/>
              <w:rPr>
                <w:rFonts w:ascii="方正书宋_GBK" w:eastAsia="方正书宋_GBK"/>
              </w:rPr>
            </w:pPr>
            <w:r>
              <w:rPr>
                <w:rFonts w:ascii="方正书宋_GBK" w:eastAsia="方正书宋_GBK"/>
              </w:rPr>
              <w:t>推进舆论氛围持续向好　</w:t>
            </w:r>
          </w:p>
        </w:tc>
        <w:tc>
          <w:tcPr>
            <w:tcW w:w="2891" w:type="dxa"/>
            <w:noWrap w:val="0"/>
            <w:vAlign w:val="center"/>
          </w:tcPr>
          <w:p w14:paraId="35475C1D">
            <w:pPr>
              <w:spacing w:line="300" w:lineRule="exact"/>
              <w:jc w:val="left"/>
              <w:rPr>
                <w:rFonts w:ascii="方正书宋_GBK" w:eastAsia="方正书宋_GBK"/>
              </w:rPr>
            </w:pPr>
            <w:r>
              <w:rPr>
                <w:rFonts w:ascii="方正书宋_GBK" w:eastAsia="方正书宋_GBK"/>
              </w:rPr>
              <w:t>传播廊坊好声音，推进全市网络舆论氛围持续向好　</w:t>
            </w:r>
          </w:p>
        </w:tc>
        <w:tc>
          <w:tcPr>
            <w:tcW w:w="1276" w:type="dxa"/>
            <w:noWrap w:val="0"/>
            <w:vAlign w:val="center"/>
          </w:tcPr>
          <w:p w14:paraId="5D886DA4">
            <w:pPr>
              <w:spacing w:line="300" w:lineRule="exact"/>
              <w:jc w:val="left"/>
              <w:rPr>
                <w:rFonts w:ascii="方正书宋_GBK" w:eastAsia="方正书宋_GBK"/>
              </w:rPr>
            </w:pPr>
            <w:r>
              <w:rPr>
                <w:rFonts w:ascii="方正书宋_GBK" w:eastAsia="方正书宋_GBK"/>
              </w:rPr>
              <w:t>效果显著</w:t>
            </w:r>
          </w:p>
        </w:tc>
        <w:tc>
          <w:tcPr>
            <w:tcW w:w="1701" w:type="dxa"/>
            <w:noWrap w:val="0"/>
            <w:vAlign w:val="center"/>
          </w:tcPr>
          <w:p w14:paraId="00959224">
            <w:pPr>
              <w:spacing w:line="300" w:lineRule="exact"/>
              <w:jc w:val="left"/>
              <w:rPr>
                <w:rFonts w:ascii="方正书宋_GBK" w:eastAsia="方正书宋_GBK"/>
              </w:rPr>
            </w:pPr>
            <w:r>
              <w:rPr>
                <w:rFonts w:ascii="方正书宋_GBK" w:eastAsia="方正书宋_GBK"/>
              </w:rPr>
              <w:t>　实际开展情况和总结汇报情况</w:t>
            </w:r>
          </w:p>
        </w:tc>
      </w:tr>
      <w:tr w14:paraId="023C92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72F2DEFC">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15DB15FF">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161FD45B">
            <w:pPr>
              <w:spacing w:line="300" w:lineRule="exact"/>
              <w:jc w:val="left"/>
              <w:rPr>
                <w:rFonts w:ascii="方正书宋_GBK" w:eastAsia="方正书宋_GBK"/>
              </w:rPr>
            </w:pPr>
            <w:r>
              <w:rPr>
                <w:rFonts w:ascii="方正书宋_GBK" w:eastAsia="方正书宋_GBK"/>
              </w:rPr>
              <w:t>群众满意度情况</w:t>
            </w:r>
          </w:p>
        </w:tc>
        <w:tc>
          <w:tcPr>
            <w:tcW w:w="2891" w:type="dxa"/>
            <w:noWrap w:val="0"/>
            <w:vAlign w:val="center"/>
          </w:tcPr>
          <w:p w14:paraId="200450B4">
            <w:pPr>
              <w:spacing w:line="300" w:lineRule="exact"/>
              <w:jc w:val="left"/>
              <w:rPr>
                <w:rFonts w:ascii="方正书宋_GBK" w:eastAsia="方正书宋_GBK"/>
              </w:rPr>
            </w:pPr>
            <w:r>
              <w:rPr>
                <w:rFonts w:ascii="方正书宋_GBK" w:eastAsia="方正书宋_GBK"/>
              </w:rPr>
              <w:t>反映群众对项目实施的满意程度</w:t>
            </w:r>
          </w:p>
        </w:tc>
        <w:tc>
          <w:tcPr>
            <w:tcW w:w="1276" w:type="dxa"/>
            <w:noWrap w:val="0"/>
            <w:vAlign w:val="center"/>
          </w:tcPr>
          <w:p w14:paraId="5D98A148">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72FB6C64">
            <w:pPr>
              <w:spacing w:line="300" w:lineRule="exact"/>
              <w:jc w:val="left"/>
              <w:rPr>
                <w:rFonts w:ascii="方正书宋_GBK" w:eastAsia="方正书宋_GBK"/>
              </w:rPr>
            </w:pPr>
            <w:r>
              <w:rPr>
                <w:rFonts w:ascii="方正书宋_GBK" w:eastAsia="方正书宋_GBK"/>
              </w:rPr>
              <w:t>问卷调查</w:t>
            </w:r>
          </w:p>
        </w:tc>
      </w:tr>
    </w:tbl>
    <w:p w14:paraId="73718716">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075107BC">
      <w:pPr>
        <w:spacing w:line="300" w:lineRule="exact"/>
        <w:ind w:firstLine="420" w:firstLineChars="200"/>
        <w:jc w:val="left"/>
      </w:pPr>
    </w:p>
    <w:p w14:paraId="69076A9D">
      <w:pPr>
        <w:ind w:firstLine="560" w:firstLineChars="200"/>
        <w:jc w:val="left"/>
        <w:outlineLvl w:val="3"/>
        <w:rPr>
          <w:rFonts w:ascii="Times New Roman" w:hAnsi="宋体" w:eastAsia="宋体"/>
          <w:b/>
          <w:sz w:val="28"/>
        </w:rPr>
      </w:pPr>
      <w:bookmarkStart w:id="5" w:name="_Toc63765041"/>
      <w:r>
        <w:rPr>
          <w:rFonts w:ascii="方正仿宋_GBK" w:eastAsia="方正仿宋_GBK"/>
          <w:b/>
          <w:sz w:val="28"/>
        </w:rPr>
        <w:t>6.网络舆情安全监控平台运行维护经费绩效目标表</w:t>
      </w:r>
      <w:bookmarkEnd w:id="5"/>
      <w:r>
        <w:fldChar w:fldCharType="begin"/>
      </w:r>
      <w:r>
        <w:rPr>
          <w:rFonts w:ascii="方正仿宋_GBK" w:eastAsia="方正仿宋_GBK"/>
          <w:b/>
          <w:sz w:val="28"/>
        </w:rPr>
        <w:instrText xml:space="preserve"> TC 6、网络舆情安全监控平台运行维护经费绩效目标表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4A6703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76B351A4">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79ED16BB">
            <w:pPr>
              <w:spacing w:line="300" w:lineRule="exact"/>
              <w:jc w:val="right"/>
              <w:rPr>
                <w:rFonts w:ascii="方正书宋_GBK" w:eastAsia="方正书宋_GBK"/>
              </w:rPr>
            </w:pPr>
            <w:r>
              <w:rPr>
                <w:rFonts w:ascii="方正书宋_GBK" w:eastAsia="方正书宋_GBK"/>
              </w:rPr>
              <w:t>单位：万元</w:t>
            </w:r>
          </w:p>
        </w:tc>
      </w:tr>
      <w:tr w14:paraId="4BA9C4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21F88296">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128D4ED8">
            <w:pPr>
              <w:spacing w:line="300" w:lineRule="exact"/>
              <w:jc w:val="left"/>
              <w:rPr>
                <w:rFonts w:ascii="方正书宋_GBK" w:eastAsia="方正书宋_GBK"/>
              </w:rPr>
            </w:pPr>
            <w:r>
              <w:rPr>
                <w:rFonts w:ascii="方正书宋_GBK" w:eastAsia="方正书宋_GBK"/>
              </w:rPr>
              <w:t>13100021C41GVUYQPEGZR</w:t>
            </w:r>
          </w:p>
        </w:tc>
        <w:tc>
          <w:tcPr>
            <w:tcW w:w="1587" w:type="dxa"/>
            <w:noWrap w:val="0"/>
            <w:vAlign w:val="center"/>
          </w:tcPr>
          <w:p w14:paraId="332F84B1">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290D6E88">
            <w:pPr>
              <w:spacing w:line="300" w:lineRule="exact"/>
              <w:jc w:val="left"/>
              <w:rPr>
                <w:rFonts w:ascii="方正书宋_GBK" w:eastAsia="方正书宋_GBK"/>
              </w:rPr>
            </w:pPr>
            <w:r>
              <w:rPr>
                <w:rFonts w:ascii="方正书宋_GBK" w:eastAsia="方正书宋_GBK"/>
              </w:rPr>
              <w:t>网络舆情安全监控平台运行维护经费</w:t>
            </w:r>
          </w:p>
        </w:tc>
      </w:tr>
      <w:tr w14:paraId="7799CB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0F6DA2B0">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74CB96DE">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7F8094E1">
            <w:pPr>
              <w:spacing w:line="300" w:lineRule="exact"/>
              <w:jc w:val="left"/>
              <w:rPr>
                <w:rFonts w:ascii="方正书宋_GBK" w:eastAsia="方正书宋_GBK"/>
              </w:rPr>
            </w:pPr>
            <w:r>
              <w:rPr>
                <w:rFonts w:ascii="方正书宋_GBK" w:eastAsia="方正书宋_GBK"/>
              </w:rPr>
              <w:t>107.00</w:t>
            </w:r>
          </w:p>
        </w:tc>
        <w:tc>
          <w:tcPr>
            <w:tcW w:w="1587" w:type="dxa"/>
            <w:noWrap w:val="0"/>
            <w:vAlign w:val="center"/>
          </w:tcPr>
          <w:p w14:paraId="4D44B0D2">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346A4313">
            <w:pPr>
              <w:spacing w:line="300" w:lineRule="exact"/>
              <w:jc w:val="left"/>
              <w:rPr>
                <w:rFonts w:ascii="方正书宋_GBK" w:eastAsia="方正书宋_GBK"/>
              </w:rPr>
            </w:pPr>
            <w:r>
              <w:rPr>
                <w:rFonts w:ascii="方正书宋_GBK" w:eastAsia="方正书宋_GBK"/>
              </w:rPr>
              <w:t>107.00</w:t>
            </w:r>
          </w:p>
        </w:tc>
        <w:tc>
          <w:tcPr>
            <w:tcW w:w="1276" w:type="dxa"/>
            <w:noWrap w:val="0"/>
            <w:vAlign w:val="center"/>
          </w:tcPr>
          <w:p w14:paraId="734ECD35">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6125D9F2">
            <w:pPr>
              <w:spacing w:line="300" w:lineRule="exact"/>
              <w:jc w:val="left"/>
              <w:rPr>
                <w:rFonts w:ascii="方正书宋_GBK" w:eastAsia="方正书宋_GBK"/>
              </w:rPr>
            </w:pPr>
            <w:r>
              <w:rPr>
                <w:rFonts w:ascii="方正书宋_GBK" w:eastAsia="方正书宋_GBK"/>
              </w:rPr>
              <w:t>0</w:t>
            </w:r>
          </w:p>
        </w:tc>
      </w:tr>
      <w:tr w14:paraId="0099B3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2D3A4B99">
            <w:pPr>
              <w:spacing w:line="300" w:lineRule="exact"/>
              <w:jc w:val="left"/>
              <w:outlineLvl w:val="3"/>
            </w:pPr>
          </w:p>
        </w:tc>
        <w:tc>
          <w:tcPr>
            <w:tcW w:w="8278" w:type="dxa"/>
            <w:gridSpan w:val="6"/>
            <w:noWrap w:val="0"/>
            <w:vAlign w:val="center"/>
          </w:tcPr>
          <w:p w14:paraId="68BA2B15">
            <w:pPr>
              <w:spacing w:line="300" w:lineRule="exact"/>
              <w:jc w:val="left"/>
              <w:rPr>
                <w:rFonts w:ascii="方正书宋_GBK" w:eastAsia="方正书宋_GBK"/>
              </w:rPr>
            </w:pPr>
            <w:r>
              <w:rPr>
                <w:rFonts w:ascii="方正书宋_GBK" w:eastAsia="方正书宋_GBK"/>
              </w:rPr>
              <w:t>预算数107万元，其中：财政资金107万元，其他资金0万元。用于提升我市互联网舆情监测、分析、研判、处置水平，以及网上各类违法和不良信息线索举报能力。该项目将长期开展。在项目过程中市委网信办负责对综合类舆情监测、互动社交平台舆情分析研判、网络违法和不良信息发现上报3类服务进行采购。2020年开始安排网络安全保障工作经费，用于全面推进我市网络安全保障工作。主要用于开展全市关键信息基础设施网络安全评测、搭建全市网络安全监测预警平台以及编制廊坊市互联网网络安全月报。</w:t>
            </w:r>
          </w:p>
        </w:tc>
      </w:tr>
      <w:tr w14:paraId="20BF68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6017271C">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7E39084A">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7117BE0F">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28AD63CF">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6C903828">
            <w:pPr>
              <w:spacing w:line="300" w:lineRule="exact"/>
              <w:jc w:val="center"/>
              <w:rPr>
                <w:rFonts w:ascii="方正书宋_GBK" w:eastAsia="方正书宋_GBK"/>
                <w:b/>
              </w:rPr>
            </w:pPr>
            <w:r>
              <w:rPr>
                <w:rFonts w:ascii="方正书宋_GBK" w:eastAsia="方正书宋_GBK"/>
                <w:b/>
              </w:rPr>
              <w:t>12月底</w:t>
            </w:r>
          </w:p>
        </w:tc>
      </w:tr>
      <w:tr w14:paraId="63DAAA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7A63CD2B">
            <w:pPr>
              <w:spacing w:line="300" w:lineRule="exact"/>
              <w:jc w:val="left"/>
              <w:outlineLvl w:val="3"/>
            </w:pPr>
          </w:p>
        </w:tc>
        <w:tc>
          <w:tcPr>
            <w:tcW w:w="2410" w:type="dxa"/>
            <w:gridSpan w:val="2"/>
            <w:tcBorders>
              <w:bottom w:val="single" w:color="000000" w:sz="6" w:space="0"/>
            </w:tcBorders>
            <w:noWrap w:val="0"/>
            <w:vAlign w:val="center"/>
          </w:tcPr>
          <w:p w14:paraId="3352E9D0">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14C3FDD1">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53858AD5">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315DFBE2">
            <w:pPr>
              <w:spacing w:line="300" w:lineRule="exact"/>
              <w:jc w:val="center"/>
              <w:rPr>
                <w:rFonts w:ascii="方正书宋_GBK" w:eastAsia="方正书宋_GBK"/>
              </w:rPr>
            </w:pPr>
            <w:r>
              <w:rPr>
                <w:rFonts w:ascii="方正书宋_GBK" w:eastAsia="方正书宋_GBK"/>
              </w:rPr>
              <w:t>100.00%</w:t>
            </w:r>
          </w:p>
        </w:tc>
      </w:tr>
      <w:tr w14:paraId="1D75DF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1D38779E">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59D15C2E">
            <w:pPr>
              <w:spacing w:line="300" w:lineRule="exact"/>
              <w:jc w:val="left"/>
              <w:rPr>
                <w:rFonts w:ascii="方正书宋_GBK" w:eastAsia="方正书宋_GBK"/>
              </w:rPr>
            </w:pPr>
            <w:r>
              <w:rPr>
                <w:rFonts w:ascii="方正书宋_GBK" w:eastAsia="方正书宋_GBK"/>
              </w:rPr>
              <w:t>1.以购买服务形式有效辅助我办网上涉廊舆情及各类违法有害信息内容的监测、分析、研判、上报，进而处置，维护全市网上舆论安全，有力净化网络环境。</w:t>
            </w:r>
          </w:p>
          <w:p w14:paraId="60A08B44">
            <w:pPr>
              <w:spacing w:line="300" w:lineRule="exact"/>
              <w:jc w:val="left"/>
              <w:rPr>
                <w:rFonts w:ascii="方正书宋_GBK" w:eastAsia="方正书宋_GBK"/>
              </w:rPr>
            </w:pPr>
            <w:r>
              <w:rPr>
                <w:rFonts w:ascii="方正书宋_GBK" w:eastAsia="方正书宋_GBK"/>
              </w:rPr>
              <w:t>2.通过项目实施，有效提升我市互联网舆情监测、分析、研判、处置水平，以及网上各类违法和不良信息线索举报能力，确保我市网上舆论平稳有序，网络空间风清气正。</w:t>
            </w:r>
          </w:p>
        </w:tc>
      </w:tr>
    </w:tbl>
    <w:p w14:paraId="31761FCD">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EB45D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41FA1B24">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3FF65754">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57A9402B">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6DEE307E">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5F594780">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5A2AD775">
            <w:pPr>
              <w:spacing w:line="300" w:lineRule="exact"/>
              <w:jc w:val="center"/>
              <w:rPr>
                <w:rFonts w:ascii="方正书宋_GBK" w:eastAsia="方正书宋_GBK"/>
                <w:b/>
              </w:rPr>
            </w:pPr>
            <w:r>
              <w:rPr>
                <w:rFonts w:ascii="方正书宋_GBK" w:eastAsia="方正书宋_GBK"/>
                <w:b/>
              </w:rPr>
              <w:t>指标值确定依据</w:t>
            </w:r>
          </w:p>
        </w:tc>
      </w:tr>
      <w:tr w14:paraId="6D1B32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0ED2AEDF">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2B2B0240">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6C133BFF">
            <w:pPr>
              <w:spacing w:line="300" w:lineRule="exact"/>
              <w:jc w:val="left"/>
              <w:rPr>
                <w:rFonts w:ascii="方正书宋_GBK" w:eastAsia="方正书宋_GBK"/>
              </w:rPr>
            </w:pPr>
            <w:r>
              <w:rPr>
                <w:rFonts w:ascii="方正书宋_GBK" w:eastAsia="方正书宋_GBK"/>
              </w:rPr>
              <w:t>网络舆情分析研判数据量</w:t>
            </w:r>
          </w:p>
        </w:tc>
        <w:tc>
          <w:tcPr>
            <w:tcW w:w="2891" w:type="dxa"/>
            <w:noWrap w:val="0"/>
            <w:vAlign w:val="center"/>
          </w:tcPr>
          <w:p w14:paraId="1875D978">
            <w:pPr>
              <w:spacing w:line="300" w:lineRule="exact"/>
              <w:jc w:val="left"/>
              <w:rPr>
                <w:rFonts w:ascii="方正书宋_GBK" w:eastAsia="方正书宋_GBK"/>
              </w:rPr>
            </w:pPr>
            <w:r>
              <w:rPr>
                <w:rFonts w:ascii="方正书宋_GBK" w:eastAsia="方正书宋_GBK"/>
              </w:rPr>
              <w:t>全年网络舆情分析研判数据总量</w:t>
            </w:r>
          </w:p>
        </w:tc>
        <w:tc>
          <w:tcPr>
            <w:tcW w:w="1276" w:type="dxa"/>
            <w:noWrap w:val="0"/>
            <w:vAlign w:val="center"/>
          </w:tcPr>
          <w:p w14:paraId="308D5F7D">
            <w:pPr>
              <w:spacing w:line="300" w:lineRule="exact"/>
              <w:jc w:val="left"/>
              <w:rPr>
                <w:rFonts w:ascii="方正书宋_GBK" w:eastAsia="方正书宋_GBK"/>
              </w:rPr>
            </w:pPr>
            <w:r>
              <w:rPr>
                <w:rFonts w:ascii="方正书宋_GBK" w:eastAsia="方正书宋_GBK"/>
              </w:rPr>
              <w:t>≥5000000条</w:t>
            </w:r>
          </w:p>
        </w:tc>
        <w:tc>
          <w:tcPr>
            <w:tcW w:w="1701" w:type="dxa"/>
            <w:noWrap w:val="0"/>
            <w:vAlign w:val="center"/>
          </w:tcPr>
          <w:p w14:paraId="0D63DDB4">
            <w:pPr>
              <w:spacing w:line="300" w:lineRule="exact"/>
              <w:jc w:val="left"/>
              <w:rPr>
                <w:rFonts w:ascii="方正书宋_GBK" w:eastAsia="方正书宋_GBK"/>
              </w:rPr>
            </w:pPr>
            <w:r>
              <w:rPr>
                <w:rFonts w:ascii="方正书宋_GBK" w:eastAsia="方正书宋_GBK"/>
              </w:rPr>
              <w:t>系统后台数据</w:t>
            </w:r>
          </w:p>
        </w:tc>
      </w:tr>
      <w:tr w14:paraId="5609AC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0EEF884">
            <w:pPr>
              <w:spacing w:line="300" w:lineRule="exact"/>
              <w:jc w:val="center"/>
              <w:rPr>
                <w:rFonts w:ascii="方正书宋_GBK" w:eastAsia="方正书宋_GBK"/>
              </w:rPr>
            </w:pPr>
          </w:p>
        </w:tc>
        <w:tc>
          <w:tcPr>
            <w:tcW w:w="1134" w:type="dxa"/>
            <w:noWrap w:val="0"/>
            <w:vAlign w:val="center"/>
          </w:tcPr>
          <w:p w14:paraId="43A3B491">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27646E51">
            <w:pPr>
              <w:spacing w:line="300" w:lineRule="exact"/>
              <w:jc w:val="left"/>
              <w:rPr>
                <w:rFonts w:ascii="方正书宋_GBK" w:eastAsia="方正书宋_GBK"/>
              </w:rPr>
            </w:pPr>
            <w:r>
              <w:rPr>
                <w:rFonts w:ascii="方正书宋_GBK" w:eastAsia="方正书宋_GBK"/>
              </w:rPr>
              <w:t>网络舆情监测数据采集量　</w:t>
            </w:r>
          </w:p>
        </w:tc>
        <w:tc>
          <w:tcPr>
            <w:tcW w:w="2891" w:type="dxa"/>
            <w:noWrap w:val="0"/>
            <w:vAlign w:val="center"/>
          </w:tcPr>
          <w:p w14:paraId="398E4EC5">
            <w:pPr>
              <w:spacing w:line="300" w:lineRule="exact"/>
              <w:jc w:val="left"/>
              <w:rPr>
                <w:rFonts w:ascii="方正书宋_GBK" w:eastAsia="方正书宋_GBK"/>
              </w:rPr>
            </w:pPr>
            <w:r>
              <w:rPr>
                <w:rFonts w:ascii="方正书宋_GBK" w:eastAsia="方正书宋_GBK"/>
              </w:rPr>
              <w:t>全年网络舆情监测数据采集总量　</w:t>
            </w:r>
          </w:p>
        </w:tc>
        <w:tc>
          <w:tcPr>
            <w:tcW w:w="1276" w:type="dxa"/>
            <w:noWrap w:val="0"/>
            <w:vAlign w:val="center"/>
          </w:tcPr>
          <w:p w14:paraId="1D8B5D4C">
            <w:pPr>
              <w:spacing w:line="300" w:lineRule="exact"/>
              <w:jc w:val="left"/>
              <w:rPr>
                <w:rFonts w:ascii="方正书宋_GBK" w:eastAsia="方正书宋_GBK"/>
              </w:rPr>
            </w:pPr>
            <w:r>
              <w:rPr>
                <w:rFonts w:ascii="方正书宋_GBK" w:eastAsia="方正书宋_GBK"/>
              </w:rPr>
              <w:t>≥5000000条</w:t>
            </w:r>
          </w:p>
        </w:tc>
        <w:tc>
          <w:tcPr>
            <w:tcW w:w="1701" w:type="dxa"/>
            <w:noWrap w:val="0"/>
            <w:vAlign w:val="center"/>
          </w:tcPr>
          <w:p w14:paraId="48CAFDA2">
            <w:pPr>
              <w:spacing w:line="300" w:lineRule="exact"/>
              <w:jc w:val="left"/>
              <w:rPr>
                <w:rFonts w:ascii="方正书宋_GBK" w:eastAsia="方正书宋_GBK"/>
              </w:rPr>
            </w:pPr>
            <w:r>
              <w:rPr>
                <w:rFonts w:ascii="方正书宋_GBK" w:eastAsia="方正书宋_GBK"/>
              </w:rPr>
              <w:t>系统后台数据</w:t>
            </w:r>
          </w:p>
        </w:tc>
      </w:tr>
      <w:tr w14:paraId="78FB4B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FCEB57D">
            <w:pPr>
              <w:spacing w:line="300" w:lineRule="exact"/>
              <w:jc w:val="center"/>
              <w:rPr>
                <w:rFonts w:ascii="方正书宋_GBK" w:eastAsia="方正书宋_GBK"/>
              </w:rPr>
            </w:pPr>
          </w:p>
        </w:tc>
        <w:tc>
          <w:tcPr>
            <w:tcW w:w="1134" w:type="dxa"/>
            <w:noWrap w:val="0"/>
            <w:vAlign w:val="center"/>
          </w:tcPr>
          <w:p w14:paraId="0F50926A">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4E272ABE">
            <w:pPr>
              <w:spacing w:line="300" w:lineRule="exact"/>
              <w:jc w:val="left"/>
              <w:rPr>
                <w:rFonts w:ascii="方正书宋_GBK" w:eastAsia="方正书宋_GBK"/>
              </w:rPr>
            </w:pPr>
            <w:r>
              <w:rPr>
                <w:rFonts w:ascii="方正书宋_GBK" w:eastAsia="方正书宋_GBK"/>
              </w:rPr>
              <w:t>网络安全平台入驻政务网站数</w:t>
            </w:r>
          </w:p>
        </w:tc>
        <w:tc>
          <w:tcPr>
            <w:tcW w:w="2891" w:type="dxa"/>
            <w:noWrap w:val="0"/>
            <w:vAlign w:val="center"/>
          </w:tcPr>
          <w:p w14:paraId="42300912">
            <w:pPr>
              <w:spacing w:line="300" w:lineRule="exact"/>
              <w:jc w:val="left"/>
              <w:rPr>
                <w:rFonts w:ascii="方正书宋_GBK" w:eastAsia="方正书宋_GBK"/>
              </w:rPr>
            </w:pPr>
            <w:r>
              <w:rPr>
                <w:rFonts w:ascii="方正书宋_GBK" w:eastAsia="方正书宋_GBK"/>
              </w:rPr>
              <w:t>参与日常网络安全监测的政务网站个数</w:t>
            </w:r>
          </w:p>
        </w:tc>
        <w:tc>
          <w:tcPr>
            <w:tcW w:w="1276" w:type="dxa"/>
            <w:noWrap w:val="0"/>
            <w:vAlign w:val="center"/>
          </w:tcPr>
          <w:p w14:paraId="73C9CDD7">
            <w:pPr>
              <w:spacing w:line="300" w:lineRule="exact"/>
              <w:jc w:val="left"/>
              <w:rPr>
                <w:rFonts w:ascii="方正书宋_GBK" w:eastAsia="方正书宋_GBK"/>
              </w:rPr>
            </w:pPr>
            <w:r>
              <w:rPr>
                <w:rFonts w:ascii="方正书宋_GBK" w:eastAsia="方正书宋_GBK"/>
              </w:rPr>
              <w:t>≥400个</w:t>
            </w:r>
          </w:p>
        </w:tc>
        <w:tc>
          <w:tcPr>
            <w:tcW w:w="1701" w:type="dxa"/>
            <w:noWrap w:val="0"/>
            <w:vAlign w:val="center"/>
          </w:tcPr>
          <w:p w14:paraId="134A31BB">
            <w:pPr>
              <w:spacing w:line="300" w:lineRule="exact"/>
              <w:jc w:val="left"/>
              <w:rPr>
                <w:rFonts w:ascii="方正书宋_GBK" w:eastAsia="方正书宋_GBK"/>
              </w:rPr>
            </w:pPr>
            <w:r>
              <w:rPr>
                <w:rFonts w:ascii="方正书宋_GBK" w:eastAsia="方正书宋_GBK"/>
              </w:rPr>
              <w:t>平台后台数据</w:t>
            </w:r>
          </w:p>
        </w:tc>
      </w:tr>
      <w:tr w14:paraId="45C805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9848571">
            <w:pPr>
              <w:spacing w:line="300" w:lineRule="exact"/>
              <w:jc w:val="center"/>
              <w:rPr>
                <w:rFonts w:ascii="方正书宋_GBK" w:eastAsia="方正书宋_GBK"/>
              </w:rPr>
            </w:pPr>
          </w:p>
        </w:tc>
        <w:tc>
          <w:tcPr>
            <w:tcW w:w="1134" w:type="dxa"/>
            <w:noWrap w:val="0"/>
            <w:vAlign w:val="center"/>
          </w:tcPr>
          <w:p w14:paraId="0471CFED">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77AB42D4">
            <w:pPr>
              <w:spacing w:line="300" w:lineRule="exact"/>
              <w:jc w:val="left"/>
              <w:rPr>
                <w:rFonts w:ascii="方正书宋_GBK" w:eastAsia="方正书宋_GBK"/>
              </w:rPr>
            </w:pPr>
            <w:r>
              <w:rPr>
                <w:rFonts w:ascii="方正书宋_GBK" w:eastAsia="方正书宋_GBK"/>
              </w:rPr>
              <w:t>网络违法和不良信息发现数量</w:t>
            </w:r>
          </w:p>
        </w:tc>
        <w:tc>
          <w:tcPr>
            <w:tcW w:w="2891" w:type="dxa"/>
            <w:noWrap w:val="0"/>
            <w:vAlign w:val="center"/>
          </w:tcPr>
          <w:p w14:paraId="54DF8760">
            <w:pPr>
              <w:spacing w:line="300" w:lineRule="exact"/>
              <w:jc w:val="left"/>
              <w:rPr>
                <w:rFonts w:ascii="方正书宋_GBK" w:eastAsia="方正书宋_GBK"/>
              </w:rPr>
            </w:pPr>
            <w:r>
              <w:rPr>
                <w:rFonts w:ascii="方正书宋_GBK" w:eastAsia="方正书宋_GBK"/>
              </w:rPr>
              <w:t>全年网络违法和不良信息发现总量</w:t>
            </w:r>
          </w:p>
        </w:tc>
        <w:tc>
          <w:tcPr>
            <w:tcW w:w="1276" w:type="dxa"/>
            <w:noWrap w:val="0"/>
            <w:vAlign w:val="center"/>
          </w:tcPr>
          <w:p w14:paraId="02C1C506">
            <w:pPr>
              <w:spacing w:line="300" w:lineRule="exact"/>
              <w:jc w:val="left"/>
              <w:rPr>
                <w:rFonts w:ascii="方正书宋_GBK" w:eastAsia="方正书宋_GBK"/>
              </w:rPr>
            </w:pPr>
            <w:r>
              <w:rPr>
                <w:rFonts w:ascii="方正书宋_GBK" w:eastAsia="方正书宋_GBK"/>
              </w:rPr>
              <w:t>≥1000000条</w:t>
            </w:r>
          </w:p>
        </w:tc>
        <w:tc>
          <w:tcPr>
            <w:tcW w:w="1701" w:type="dxa"/>
            <w:noWrap w:val="0"/>
            <w:vAlign w:val="center"/>
          </w:tcPr>
          <w:p w14:paraId="12E015B5">
            <w:pPr>
              <w:spacing w:line="300" w:lineRule="exact"/>
              <w:jc w:val="left"/>
              <w:rPr>
                <w:rFonts w:ascii="方正书宋_GBK" w:eastAsia="方正书宋_GBK"/>
              </w:rPr>
            </w:pPr>
            <w:r>
              <w:rPr>
                <w:rFonts w:ascii="方正书宋_GBK" w:eastAsia="方正书宋_GBK"/>
              </w:rPr>
              <w:t>系统后台数据</w:t>
            </w:r>
          </w:p>
        </w:tc>
      </w:tr>
      <w:tr w14:paraId="330EE7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09C0425">
            <w:pPr>
              <w:spacing w:line="300" w:lineRule="exact"/>
              <w:jc w:val="center"/>
              <w:rPr>
                <w:rFonts w:ascii="方正书宋_GBK" w:eastAsia="方正书宋_GBK"/>
              </w:rPr>
            </w:pPr>
          </w:p>
        </w:tc>
        <w:tc>
          <w:tcPr>
            <w:tcW w:w="1134" w:type="dxa"/>
            <w:noWrap w:val="0"/>
            <w:vAlign w:val="center"/>
          </w:tcPr>
          <w:p w14:paraId="28A8271E">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405B4CEB">
            <w:pPr>
              <w:spacing w:line="300" w:lineRule="exact"/>
              <w:jc w:val="left"/>
              <w:rPr>
                <w:rFonts w:ascii="方正书宋_GBK" w:eastAsia="方正书宋_GBK"/>
              </w:rPr>
            </w:pPr>
            <w:r>
              <w:rPr>
                <w:rFonts w:ascii="方正书宋_GBK" w:eastAsia="方正书宋_GBK"/>
              </w:rPr>
              <w:t>网络违法和不良信息发现准确率</w:t>
            </w:r>
          </w:p>
        </w:tc>
        <w:tc>
          <w:tcPr>
            <w:tcW w:w="2891" w:type="dxa"/>
            <w:noWrap w:val="0"/>
            <w:vAlign w:val="center"/>
          </w:tcPr>
          <w:p w14:paraId="7EB700BB">
            <w:pPr>
              <w:spacing w:line="300" w:lineRule="exact"/>
              <w:jc w:val="left"/>
              <w:rPr>
                <w:rFonts w:ascii="方正书宋_GBK" w:eastAsia="方正书宋_GBK"/>
              </w:rPr>
            </w:pPr>
            <w:r>
              <w:rPr>
                <w:rFonts w:ascii="方正书宋_GBK" w:eastAsia="方正书宋_GBK"/>
              </w:rPr>
              <w:t>全年网络违法和不良信息发现准确率</w:t>
            </w:r>
          </w:p>
        </w:tc>
        <w:tc>
          <w:tcPr>
            <w:tcW w:w="1276" w:type="dxa"/>
            <w:noWrap w:val="0"/>
            <w:vAlign w:val="center"/>
          </w:tcPr>
          <w:p w14:paraId="0FF86020">
            <w:pPr>
              <w:spacing w:line="300" w:lineRule="exact"/>
              <w:jc w:val="left"/>
              <w:rPr>
                <w:rFonts w:ascii="方正书宋_GBK" w:eastAsia="方正书宋_GBK"/>
              </w:rPr>
            </w:pPr>
            <w:r>
              <w:rPr>
                <w:rFonts w:ascii="方正书宋_GBK" w:eastAsia="方正书宋_GBK"/>
              </w:rPr>
              <w:t>≥90百分率</w:t>
            </w:r>
          </w:p>
        </w:tc>
        <w:tc>
          <w:tcPr>
            <w:tcW w:w="1701" w:type="dxa"/>
            <w:noWrap w:val="0"/>
            <w:vAlign w:val="center"/>
          </w:tcPr>
          <w:p w14:paraId="430D0922">
            <w:pPr>
              <w:spacing w:line="300" w:lineRule="exact"/>
              <w:jc w:val="left"/>
              <w:rPr>
                <w:rFonts w:ascii="方正书宋_GBK" w:eastAsia="方正书宋_GBK"/>
              </w:rPr>
            </w:pPr>
            <w:r>
              <w:rPr>
                <w:rFonts w:ascii="方正书宋_GBK" w:eastAsia="方正书宋_GBK"/>
              </w:rPr>
              <w:t>系统后台数据</w:t>
            </w:r>
          </w:p>
        </w:tc>
      </w:tr>
      <w:tr w14:paraId="3DCCBA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0D65421">
            <w:pPr>
              <w:spacing w:line="300" w:lineRule="exact"/>
              <w:jc w:val="center"/>
              <w:rPr>
                <w:rFonts w:ascii="方正书宋_GBK" w:eastAsia="方正书宋_GBK"/>
              </w:rPr>
            </w:pPr>
          </w:p>
        </w:tc>
        <w:tc>
          <w:tcPr>
            <w:tcW w:w="1134" w:type="dxa"/>
            <w:noWrap w:val="0"/>
            <w:vAlign w:val="center"/>
          </w:tcPr>
          <w:p w14:paraId="464E4BFB">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2544D7D1">
            <w:pPr>
              <w:spacing w:line="300" w:lineRule="exact"/>
              <w:jc w:val="left"/>
              <w:rPr>
                <w:rFonts w:ascii="方正书宋_GBK" w:eastAsia="方正书宋_GBK"/>
              </w:rPr>
            </w:pPr>
            <w:r>
              <w:rPr>
                <w:rFonts w:ascii="方正书宋_GBK" w:eastAsia="方正书宋_GBK"/>
              </w:rPr>
              <w:t>网络舆情数据分析研判准确程度</w:t>
            </w:r>
          </w:p>
        </w:tc>
        <w:tc>
          <w:tcPr>
            <w:tcW w:w="2891" w:type="dxa"/>
            <w:noWrap w:val="0"/>
            <w:vAlign w:val="center"/>
          </w:tcPr>
          <w:p w14:paraId="0BD94D91">
            <w:pPr>
              <w:spacing w:line="300" w:lineRule="exact"/>
              <w:jc w:val="left"/>
              <w:rPr>
                <w:rFonts w:ascii="方正书宋_GBK" w:eastAsia="方正书宋_GBK"/>
              </w:rPr>
            </w:pPr>
            <w:r>
              <w:rPr>
                <w:rFonts w:ascii="方正书宋_GBK" w:eastAsia="方正书宋_GBK"/>
              </w:rPr>
              <w:t>全年网络舆情数据分析准确率</w:t>
            </w:r>
          </w:p>
        </w:tc>
        <w:tc>
          <w:tcPr>
            <w:tcW w:w="1276" w:type="dxa"/>
            <w:noWrap w:val="0"/>
            <w:vAlign w:val="center"/>
          </w:tcPr>
          <w:p w14:paraId="738F8D84">
            <w:pPr>
              <w:spacing w:line="300" w:lineRule="exact"/>
              <w:jc w:val="left"/>
              <w:rPr>
                <w:rFonts w:ascii="方正书宋_GBK" w:eastAsia="方正书宋_GBK"/>
              </w:rPr>
            </w:pPr>
            <w:r>
              <w:rPr>
                <w:rFonts w:ascii="方正书宋_GBK" w:eastAsia="方正书宋_GBK"/>
              </w:rPr>
              <w:t>≥95百分率</w:t>
            </w:r>
          </w:p>
        </w:tc>
        <w:tc>
          <w:tcPr>
            <w:tcW w:w="1701" w:type="dxa"/>
            <w:noWrap w:val="0"/>
            <w:vAlign w:val="center"/>
          </w:tcPr>
          <w:p w14:paraId="0D267A25">
            <w:pPr>
              <w:spacing w:line="300" w:lineRule="exact"/>
              <w:jc w:val="left"/>
              <w:rPr>
                <w:rFonts w:ascii="方正书宋_GBK" w:eastAsia="方正书宋_GBK"/>
              </w:rPr>
            </w:pPr>
            <w:r>
              <w:rPr>
                <w:rFonts w:ascii="方正书宋_GBK" w:eastAsia="方正书宋_GBK"/>
              </w:rPr>
              <w:t>系统后台数据</w:t>
            </w:r>
          </w:p>
        </w:tc>
      </w:tr>
      <w:tr w14:paraId="4F67C0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195F40F2">
            <w:pPr>
              <w:spacing w:line="300" w:lineRule="exact"/>
              <w:jc w:val="center"/>
              <w:rPr>
                <w:rFonts w:ascii="方正书宋_GBK" w:eastAsia="方正书宋_GBK"/>
              </w:rPr>
            </w:pPr>
          </w:p>
        </w:tc>
        <w:tc>
          <w:tcPr>
            <w:tcW w:w="1134" w:type="dxa"/>
            <w:noWrap w:val="0"/>
            <w:vAlign w:val="center"/>
          </w:tcPr>
          <w:p w14:paraId="209FB1FE">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22939209">
            <w:pPr>
              <w:spacing w:line="300" w:lineRule="exact"/>
              <w:jc w:val="left"/>
              <w:rPr>
                <w:rFonts w:ascii="方正书宋_GBK" w:eastAsia="方正书宋_GBK"/>
              </w:rPr>
            </w:pPr>
            <w:r>
              <w:rPr>
                <w:rFonts w:ascii="方正书宋_GBK" w:eastAsia="方正书宋_GBK"/>
              </w:rPr>
              <w:t>网络舆情监测数据采集准确程度　</w:t>
            </w:r>
          </w:p>
        </w:tc>
        <w:tc>
          <w:tcPr>
            <w:tcW w:w="2891" w:type="dxa"/>
            <w:noWrap w:val="0"/>
            <w:vAlign w:val="center"/>
          </w:tcPr>
          <w:p w14:paraId="7DE95CCB">
            <w:pPr>
              <w:spacing w:line="300" w:lineRule="exact"/>
              <w:jc w:val="left"/>
              <w:rPr>
                <w:rFonts w:ascii="方正书宋_GBK" w:eastAsia="方正书宋_GBK"/>
              </w:rPr>
            </w:pPr>
            <w:r>
              <w:rPr>
                <w:rFonts w:ascii="方正书宋_GBK" w:eastAsia="方正书宋_GBK"/>
              </w:rPr>
              <w:t>全年网络舆情数据采集准确率　</w:t>
            </w:r>
          </w:p>
        </w:tc>
        <w:tc>
          <w:tcPr>
            <w:tcW w:w="1276" w:type="dxa"/>
            <w:noWrap w:val="0"/>
            <w:vAlign w:val="center"/>
          </w:tcPr>
          <w:p w14:paraId="4BC28BC7">
            <w:pPr>
              <w:spacing w:line="300" w:lineRule="exact"/>
              <w:jc w:val="left"/>
              <w:rPr>
                <w:rFonts w:ascii="方正书宋_GBK" w:eastAsia="方正书宋_GBK"/>
              </w:rPr>
            </w:pPr>
            <w:r>
              <w:rPr>
                <w:rFonts w:ascii="方正书宋_GBK" w:eastAsia="方正书宋_GBK"/>
              </w:rPr>
              <w:t>≥95　百分率</w:t>
            </w:r>
          </w:p>
        </w:tc>
        <w:tc>
          <w:tcPr>
            <w:tcW w:w="1701" w:type="dxa"/>
            <w:noWrap w:val="0"/>
            <w:vAlign w:val="center"/>
          </w:tcPr>
          <w:p w14:paraId="50FE4E4E">
            <w:pPr>
              <w:spacing w:line="300" w:lineRule="exact"/>
              <w:jc w:val="left"/>
              <w:rPr>
                <w:rFonts w:ascii="方正书宋_GBK" w:eastAsia="方正书宋_GBK"/>
              </w:rPr>
            </w:pPr>
            <w:r>
              <w:rPr>
                <w:rFonts w:ascii="方正书宋_GBK" w:eastAsia="方正书宋_GBK"/>
              </w:rPr>
              <w:t>　系统后台数据</w:t>
            </w:r>
          </w:p>
        </w:tc>
      </w:tr>
      <w:tr w14:paraId="1B6182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8C52E15">
            <w:pPr>
              <w:spacing w:line="300" w:lineRule="exact"/>
              <w:jc w:val="center"/>
              <w:rPr>
                <w:rFonts w:ascii="方正书宋_GBK" w:eastAsia="方正书宋_GBK"/>
              </w:rPr>
            </w:pPr>
          </w:p>
        </w:tc>
        <w:tc>
          <w:tcPr>
            <w:tcW w:w="1134" w:type="dxa"/>
            <w:noWrap w:val="0"/>
            <w:vAlign w:val="center"/>
          </w:tcPr>
          <w:p w14:paraId="42950D48">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49F3F0C6">
            <w:pPr>
              <w:spacing w:line="300" w:lineRule="exact"/>
              <w:jc w:val="left"/>
              <w:rPr>
                <w:rFonts w:ascii="方正书宋_GBK" w:eastAsia="方正书宋_GBK"/>
              </w:rPr>
            </w:pPr>
            <w:r>
              <w:rPr>
                <w:rFonts w:ascii="方正书宋_GBK" w:eastAsia="方正书宋_GBK"/>
              </w:rPr>
              <w:t>发现网络安全漏洞整改完成率</w:t>
            </w:r>
          </w:p>
        </w:tc>
        <w:tc>
          <w:tcPr>
            <w:tcW w:w="2891" w:type="dxa"/>
            <w:noWrap w:val="0"/>
            <w:vAlign w:val="center"/>
          </w:tcPr>
          <w:p w14:paraId="6E5ECC97">
            <w:pPr>
              <w:spacing w:line="300" w:lineRule="exact"/>
              <w:jc w:val="left"/>
              <w:rPr>
                <w:rFonts w:ascii="方正书宋_GBK" w:eastAsia="方正书宋_GBK"/>
              </w:rPr>
            </w:pPr>
            <w:r>
              <w:rPr>
                <w:rFonts w:ascii="方正书宋_GBK" w:eastAsia="方正书宋_GBK"/>
              </w:rPr>
              <w:t>整改完成的漏洞与发现漏洞比率</w:t>
            </w:r>
          </w:p>
        </w:tc>
        <w:tc>
          <w:tcPr>
            <w:tcW w:w="1276" w:type="dxa"/>
            <w:noWrap w:val="0"/>
            <w:vAlign w:val="center"/>
          </w:tcPr>
          <w:p w14:paraId="5D3DD02A">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29406490">
            <w:pPr>
              <w:spacing w:line="300" w:lineRule="exact"/>
              <w:jc w:val="left"/>
              <w:rPr>
                <w:rFonts w:ascii="方正书宋_GBK" w:eastAsia="方正书宋_GBK"/>
              </w:rPr>
            </w:pPr>
            <w:r>
              <w:rPr>
                <w:rFonts w:ascii="方正书宋_GBK" w:eastAsia="方正书宋_GBK"/>
              </w:rPr>
              <w:t>整改报告</w:t>
            </w:r>
          </w:p>
        </w:tc>
      </w:tr>
      <w:tr w14:paraId="7A22DF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101EB88E">
            <w:pPr>
              <w:spacing w:line="300" w:lineRule="exact"/>
              <w:jc w:val="center"/>
              <w:rPr>
                <w:rFonts w:ascii="方正书宋_GBK" w:eastAsia="方正书宋_GBK"/>
              </w:rPr>
            </w:pPr>
          </w:p>
        </w:tc>
        <w:tc>
          <w:tcPr>
            <w:tcW w:w="1134" w:type="dxa"/>
            <w:noWrap w:val="0"/>
            <w:vAlign w:val="center"/>
          </w:tcPr>
          <w:p w14:paraId="01642828">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45FC793F">
            <w:pPr>
              <w:spacing w:line="300" w:lineRule="exact"/>
              <w:jc w:val="left"/>
              <w:rPr>
                <w:rFonts w:ascii="方正书宋_GBK" w:eastAsia="方正书宋_GBK"/>
              </w:rPr>
            </w:pPr>
            <w:r>
              <w:rPr>
                <w:rFonts w:ascii="方正书宋_GBK" w:eastAsia="方正书宋_GBK"/>
              </w:rPr>
              <w:t>网络舆情数据分析研判及时性</w:t>
            </w:r>
          </w:p>
        </w:tc>
        <w:tc>
          <w:tcPr>
            <w:tcW w:w="2891" w:type="dxa"/>
            <w:noWrap w:val="0"/>
            <w:vAlign w:val="center"/>
          </w:tcPr>
          <w:p w14:paraId="1A41034A">
            <w:pPr>
              <w:spacing w:line="300" w:lineRule="exact"/>
              <w:jc w:val="left"/>
              <w:rPr>
                <w:rFonts w:ascii="方正书宋_GBK" w:eastAsia="方正书宋_GBK"/>
              </w:rPr>
            </w:pPr>
            <w:r>
              <w:rPr>
                <w:rFonts w:ascii="方正书宋_GBK" w:eastAsia="方正书宋_GBK"/>
              </w:rPr>
              <w:t>单条网络舆情分析研判时间</w:t>
            </w:r>
          </w:p>
        </w:tc>
        <w:tc>
          <w:tcPr>
            <w:tcW w:w="1276" w:type="dxa"/>
            <w:noWrap w:val="0"/>
            <w:vAlign w:val="center"/>
          </w:tcPr>
          <w:p w14:paraId="70C042F4">
            <w:pPr>
              <w:spacing w:line="300" w:lineRule="exact"/>
              <w:jc w:val="left"/>
              <w:rPr>
                <w:rFonts w:ascii="方正书宋_GBK" w:eastAsia="方正书宋_GBK"/>
              </w:rPr>
            </w:pPr>
            <w:r>
              <w:rPr>
                <w:rFonts w:ascii="方正书宋_GBK" w:eastAsia="方正书宋_GBK"/>
              </w:rPr>
              <w:t>≤5分钟　</w:t>
            </w:r>
          </w:p>
        </w:tc>
        <w:tc>
          <w:tcPr>
            <w:tcW w:w="1701" w:type="dxa"/>
            <w:noWrap w:val="0"/>
            <w:vAlign w:val="center"/>
          </w:tcPr>
          <w:p w14:paraId="093D93E5">
            <w:pPr>
              <w:spacing w:line="300" w:lineRule="exact"/>
              <w:jc w:val="left"/>
              <w:rPr>
                <w:rFonts w:ascii="方正书宋_GBK" w:eastAsia="方正书宋_GBK"/>
              </w:rPr>
            </w:pPr>
            <w:r>
              <w:rPr>
                <w:rFonts w:ascii="方正书宋_GBK" w:eastAsia="方正书宋_GBK"/>
              </w:rPr>
              <w:t>　系统后台数据</w:t>
            </w:r>
          </w:p>
        </w:tc>
      </w:tr>
      <w:tr w14:paraId="2FD8AA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EF39C3F">
            <w:pPr>
              <w:spacing w:line="300" w:lineRule="exact"/>
              <w:jc w:val="center"/>
              <w:rPr>
                <w:rFonts w:ascii="方正书宋_GBK" w:eastAsia="方正书宋_GBK"/>
              </w:rPr>
            </w:pPr>
          </w:p>
        </w:tc>
        <w:tc>
          <w:tcPr>
            <w:tcW w:w="1134" w:type="dxa"/>
            <w:noWrap w:val="0"/>
            <w:vAlign w:val="center"/>
          </w:tcPr>
          <w:p w14:paraId="406ECDB0">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15AF4A04">
            <w:pPr>
              <w:spacing w:line="300" w:lineRule="exact"/>
              <w:jc w:val="left"/>
              <w:rPr>
                <w:rFonts w:ascii="方正书宋_GBK" w:eastAsia="方正书宋_GBK"/>
              </w:rPr>
            </w:pPr>
            <w:r>
              <w:rPr>
                <w:rFonts w:ascii="方正书宋_GBK" w:eastAsia="方正书宋_GBK"/>
              </w:rPr>
              <w:t>网络违法和不良信息发现及时性</w:t>
            </w:r>
          </w:p>
        </w:tc>
        <w:tc>
          <w:tcPr>
            <w:tcW w:w="2891" w:type="dxa"/>
            <w:noWrap w:val="0"/>
            <w:vAlign w:val="center"/>
          </w:tcPr>
          <w:p w14:paraId="6D25608C">
            <w:pPr>
              <w:spacing w:line="300" w:lineRule="exact"/>
              <w:jc w:val="left"/>
              <w:rPr>
                <w:rFonts w:ascii="方正书宋_GBK" w:eastAsia="方正书宋_GBK"/>
              </w:rPr>
            </w:pPr>
            <w:r>
              <w:rPr>
                <w:rFonts w:ascii="方正书宋_GBK" w:eastAsia="方正书宋_GBK"/>
              </w:rPr>
              <w:t>单条网络违法和不良信息发现时间</w:t>
            </w:r>
          </w:p>
        </w:tc>
        <w:tc>
          <w:tcPr>
            <w:tcW w:w="1276" w:type="dxa"/>
            <w:noWrap w:val="0"/>
            <w:vAlign w:val="center"/>
          </w:tcPr>
          <w:p w14:paraId="6C99EB3B">
            <w:pPr>
              <w:spacing w:line="300" w:lineRule="exact"/>
              <w:jc w:val="left"/>
              <w:rPr>
                <w:rFonts w:ascii="方正书宋_GBK" w:eastAsia="方正书宋_GBK"/>
              </w:rPr>
            </w:pPr>
            <w:r>
              <w:rPr>
                <w:rFonts w:ascii="方正书宋_GBK" w:eastAsia="方正书宋_GBK"/>
              </w:rPr>
              <w:t>≤8分钟</w:t>
            </w:r>
          </w:p>
        </w:tc>
        <w:tc>
          <w:tcPr>
            <w:tcW w:w="1701" w:type="dxa"/>
            <w:noWrap w:val="0"/>
            <w:vAlign w:val="center"/>
          </w:tcPr>
          <w:p w14:paraId="03C0948B">
            <w:pPr>
              <w:spacing w:line="300" w:lineRule="exact"/>
              <w:jc w:val="left"/>
              <w:rPr>
                <w:rFonts w:ascii="方正书宋_GBK" w:eastAsia="方正书宋_GBK"/>
              </w:rPr>
            </w:pPr>
            <w:r>
              <w:rPr>
                <w:rFonts w:ascii="方正书宋_GBK" w:eastAsia="方正书宋_GBK"/>
              </w:rPr>
              <w:t>系统后台数据</w:t>
            </w:r>
          </w:p>
        </w:tc>
      </w:tr>
      <w:tr w14:paraId="47A7FF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5D9802A">
            <w:pPr>
              <w:spacing w:line="300" w:lineRule="exact"/>
              <w:jc w:val="center"/>
              <w:rPr>
                <w:rFonts w:ascii="方正书宋_GBK" w:eastAsia="方正书宋_GBK"/>
              </w:rPr>
            </w:pPr>
          </w:p>
        </w:tc>
        <w:tc>
          <w:tcPr>
            <w:tcW w:w="1134" w:type="dxa"/>
            <w:noWrap w:val="0"/>
            <w:vAlign w:val="center"/>
          </w:tcPr>
          <w:p w14:paraId="34AC2DA5">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546CB0F6">
            <w:pPr>
              <w:spacing w:line="300" w:lineRule="exact"/>
              <w:jc w:val="left"/>
              <w:rPr>
                <w:rFonts w:ascii="方正书宋_GBK" w:eastAsia="方正书宋_GBK"/>
              </w:rPr>
            </w:pPr>
            <w:r>
              <w:rPr>
                <w:rFonts w:ascii="方正书宋_GBK" w:eastAsia="方正书宋_GBK"/>
              </w:rPr>
              <w:t>网络舆情数据抓取及时性　</w:t>
            </w:r>
          </w:p>
        </w:tc>
        <w:tc>
          <w:tcPr>
            <w:tcW w:w="2891" w:type="dxa"/>
            <w:noWrap w:val="0"/>
            <w:vAlign w:val="center"/>
          </w:tcPr>
          <w:p w14:paraId="70576022">
            <w:pPr>
              <w:spacing w:line="300" w:lineRule="exact"/>
              <w:jc w:val="left"/>
              <w:rPr>
                <w:rFonts w:ascii="方正书宋_GBK" w:eastAsia="方正书宋_GBK"/>
              </w:rPr>
            </w:pPr>
            <w:r>
              <w:rPr>
                <w:rFonts w:ascii="方正书宋_GBK" w:eastAsia="方正书宋_GBK"/>
              </w:rPr>
              <w:t>单条网络舆情数据抓取时间　</w:t>
            </w:r>
          </w:p>
        </w:tc>
        <w:tc>
          <w:tcPr>
            <w:tcW w:w="1276" w:type="dxa"/>
            <w:noWrap w:val="0"/>
            <w:vAlign w:val="center"/>
          </w:tcPr>
          <w:p w14:paraId="614E6759">
            <w:pPr>
              <w:spacing w:line="300" w:lineRule="exact"/>
              <w:jc w:val="left"/>
              <w:rPr>
                <w:rFonts w:ascii="方正书宋_GBK" w:eastAsia="方正书宋_GBK"/>
              </w:rPr>
            </w:pPr>
            <w:r>
              <w:rPr>
                <w:rFonts w:ascii="方正书宋_GBK" w:eastAsia="方正书宋_GBK"/>
              </w:rPr>
              <w:t>≤5分钟　</w:t>
            </w:r>
          </w:p>
        </w:tc>
        <w:tc>
          <w:tcPr>
            <w:tcW w:w="1701" w:type="dxa"/>
            <w:noWrap w:val="0"/>
            <w:vAlign w:val="center"/>
          </w:tcPr>
          <w:p w14:paraId="64C7B124">
            <w:pPr>
              <w:spacing w:line="300" w:lineRule="exact"/>
              <w:jc w:val="left"/>
              <w:rPr>
                <w:rFonts w:ascii="方正书宋_GBK" w:eastAsia="方正书宋_GBK"/>
              </w:rPr>
            </w:pPr>
            <w:r>
              <w:rPr>
                <w:rFonts w:ascii="方正书宋_GBK" w:eastAsia="方正书宋_GBK"/>
              </w:rPr>
              <w:t>　系统后台数据</w:t>
            </w:r>
          </w:p>
        </w:tc>
      </w:tr>
      <w:tr w14:paraId="6828B3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1E38D2B">
            <w:pPr>
              <w:spacing w:line="300" w:lineRule="exact"/>
              <w:jc w:val="center"/>
              <w:rPr>
                <w:rFonts w:ascii="方正书宋_GBK" w:eastAsia="方正书宋_GBK"/>
              </w:rPr>
            </w:pPr>
          </w:p>
        </w:tc>
        <w:tc>
          <w:tcPr>
            <w:tcW w:w="1134" w:type="dxa"/>
            <w:noWrap w:val="0"/>
            <w:vAlign w:val="center"/>
          </w:tcPr>
          <w:p w14:paraId="789C4F36">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7BFCCBB4">
            <w:pPr>
              <w:spacing w:line="300" w:lineRule="exact"/>
              <w:jc w:val="left"/>
              <w:rPr>
                <w:rFonts w:ascii="方正书宋_GBK" w:eastAsia="方正书宋_GBK"/>
              </w:rPr>
            </w:pPr>
            <w:r>
              <w:rPr>
                <w:rFonts w:ascii="方正书宋_GBK" w:eastAsia="方正书宋_GBK"/>
              </w:rPr>
              <w:t>宽带单年度成本　</w:t>
            </w:r>
          </w:p>
        </w:tc>
        <w:tc>
          <w:tcPr>
            <w:tcW w:w="2891" w:type="dxa"/>
            <w:noWrap w:val="0"/>
            <w:vAlign w:val="center"/>
          </w:tcPr>
          <w:p w14:paraId="5B27D367">
            <w:pPr>
              <w:spacing w:line="300" w:lineRule="exact"/>
              <w:jc w:val="left"/>
              <w:rPr>
                <w:rFonts w:ascii="方正书宋_GBK" w:eastAsia="方正书宋_GBK"/>
              </w:rPr>
            </w:pPr>
            <w:r>
              <w:rPr>
                <w:rFonts w:ascii="方正书宋_GBK" w:eastAsia="方正书宋_GBK"/>
              </w:rPr>
              <w:t>宽带单年度成本　</w:t>
            </w:r>
          </w:p>
        </w:tc>
        <w:tc>
          <w:tcPr>
            <w:tcW w:w="1276" w:type="dxa"/>
            <w:noWrap w:val="0"/>
            <w:vAlign w:val="center"/>
          </w:tcPr>
          <w:p w14:paraId="0B8A3EC9">
            <w:pPr>
              <w:spacing w:line="300" w:lineRule="exact"/>
              <w:jc w:val="left"/>
              <w:rPr>
                <w:rFonts w:ascii="方正书宋_GBK" w:eastAsia="方正书宋_GBK"/>
              </w:rPr>
            </w:pPr>
            <w:r>
              <w:rPr>
                <w:rFonts w:ascii="方正书宋_GBK" w:eastAsia="方正书宋_GBK"/>
              </w:rPr>
              <w:t>≤160000元</w:t>
            </w:r>
          </w:p>
        </w:tc>
        <w:tc>
          <w:tcPr>
            <w:tcW w:w="1701" w:type="dxa"/>
            <w:noWrap w:val="0"/>
            <w:vAlign w:val="center"/>
          </w:tcPr>
          <w:p w14:paraId="0B074502">
            <w:pPr>
              <w:spacing w:line="300" w:lineRule="exact"/>
              <w:jc w:val="left"/>
              <w:rPr>
                <w:rFonts w:ascii="方正书宋_GBK" w:eastAsia="方正书宋_GBK"/>
              </w:rPr>
            </w:pPr>
            <w:r>
              <w:rPr>
                <w:rFonts w:ascii="方正书宋_GBK" w:eastAsia="方正书宋_GBK"/>
              </w:rPr>
              <w:t>　实际执行情况</w:t>
            </w:r>
          </w:p>
        </w:tc>
      </w:tr>
      <w:tr w14:paraId="39C38F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37D1C39D">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27E1954B">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4E480AFC">
            <w:pPr>
              <w:spacing w:line="300" w:lineRule="exact"/>
              <w:jc w:val="left"/>
              <w:rPr>
                <w:rFonts w:ascii="方正书宋_GBK" w:eastAsia="方正书宋_GBK"/>
              </w:rPr>
            </w:pPr>
            <w:r>
              <w:rPr>
                <w:rFonts w:ascii="方正书宋_GBK" w:eastAsia="方正书宋_GBK"/>
              </w:rPr>
              <w:t>维护网络意识形态安全</w:t>
            </w:r>
          </w:p>
        </w:tc>
        <w:tc>
          <w:tcPr>
            <w:tcW w:w="2891" w:type="dxa"/>
            <w:noWrap w:val="0"/>
            <w:vAlign w:val="center"/>
          </w:tcPr>
          <w:p w14:paraId="5643345D">
            <w:pPr>
              <w:spacing w:line="300" w:lineRule="exact"/>
              <w:jc w:val="left"/>
              <w:rPr>
                <w:rFonts w:ascii="方正书宋_GBK" w:eastAsia="方正书宋_GBK"/>
              </w:rPr>
            </w:pPr>
            <w:r>
              <w:rPr>
                <w:rFonts w:ascii="方正书宋_GBK" w:eastAsia="方正书宋_GBK"/>
              </w:rPr>
              <w:t>确保全市网上舆论平稳有序，不出现重大涉廊舆情事故，着力清理网上各类有害信息，净化全市网络环境</w:t>
            </w:r>
          </w:p>
        </w:tc>
        <w:tc>
          <w:tcPr>
            <w:tcW w:w="1276" w:type="dxa"/>
            <w:noWrap w:val="0"/>
            <w:vAlign w:val="center"/>
          </w:tcPr>
          <w:p w14:paraId="62DD5CF7">
            <w:pPr>
              <w:spacing w:line="300" w:lineRule="exact"/>
              <w:jc w:val="left"/>
              <w:rPr>
                <w:rFonts w:ascii="方正书宋_GBK" w:eastAsia="方正书宋_GBK"/>
              </w:rPr>
            </w:pPr>
            <w:r>
              <w:rPr>
                <w:rFonts w:ascii="方正书宋_GBK" w:eastAsia="方正书宋_GBK"/>
              </w:rPr>
              <w:t>效果显著</w:t>
            </w:r>
          </w:p>
        </w:tc>
        <w:tc>
          <w:tcPr>
            <w:tcW w:w="1701" w:type="dxa"/>
            <w:noWrap w:val="0"/>
            <w:vAlign w:val="center"/>
          </w:tcPr>
          <w:p w14:paraId="318B47D4">
            <w:pPr>
              <w:spacing w:line="300" w:lineRule="exact"/>
              <w:jc w:val="left"/>
              <w:rPr>
                <w:rFonts w:ascii="方正书宋_GBK" w:eastAsia="方正书宋_GBK"/>
              </w:rPr>
            </w:pPr>
            <w:r>
              <w:rPr>
                <w:rFonts w:ascii="方正书宋_GBK" w:eastAsia="方正书宋_GBK"/>
              </w:rPr>
              <w:t>实际开展情况</w:t>
            </w:r>
          </w:p>
        </w:tc>
      </w:tr>
      <w:tr w14:paraId="438355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1E455435">
            <w:pPr>
              <w:spacing w:line="300" w:lineRule="exact"/>
              <w:jc w:val="center"/>
              <w:rPr>
                <w:rFonts w:ascii="方正书宋_GBK" w:eastAsia="方正书宋_GBK"/>
              </w:rPr>
            </w:pPr>
          </w:p>
        </w:tc>
        <w:tc>
          <w:tcPr>
            <w:tcW w:w="1134" w:type="dxa"/>
            <w:noWrap w:val="0"/>
            <w:vAlign w:val="center"/>
          </w:tcPr>
          <w:p w14:paraId="1FAB7144">
            <w:pPr>
              <w:spacing w:line="300" w:lineRule="exact"/>
              <w:jc w:val="left"/>
              <w:rPr>
                <w:rFonts w:ascii="方正书宋_GBK" w:eastAsia="方正书宋_GBK"/>
              </w:rPr>
            </w:pPr>
            <w:r>
              <w:rPr>
                <w:rFonts w:ascii="方正书宋_GBK" w:eastAsia="方正书宋_GBK"/>
              </w:rPr>
              <w:t>可持续影响指标</w:t>
            </w:r>
          </w:p>
        </w:tc>
        <w:tc>
          <w:tcPr>
            <w:tcW w:w="1276" w:type="dxa"/>
            <w:noWrap w:val="0"/>
            <w:vAlign w:val="center"/>
          </w:tcPr>
          <w:p w14:paraId="3CA865ED">
            <w:pPr>
              <w:spacing w:line="300" w:lineRule="exact"/>
              <w:jc w:val="left"/>
              <w:rPr>
                <w:rFonts w:ascii="方正书宋_GBK" w:eastAsia="方正书宋_GBK"/>
              </w:rPr>
            </w:pPr>
            <w:r>
              <w:rPr>
                <w:rFonts w:ascii="方正书宋_GBK" w:eastAsia="方正书宋_GBK"/>
              </w:rPr>
              <w:t>提升我市不良信息举报能力</w:t>
            </w:r>
          </w:p>
        </w:tc>
        <w:tc>
          <w:tcPr>
            <w:tcW w:w="2891" w:type="dxa"/>
            <w:noWrap w:val="0"/>
            <w:vAlign w:val="center"/>
          </w:tcPr>
          <w:p w14:paraId="03FD594F">
            <w:pPr>
              <w:spacing w:line="300" w:lineRule="exact"/>
              <w:jc w:val="left"/>
              <w:rPr>
                <w:rFonts w:ascii="方正书宋_GBK" w:eastAsia="方正书宋_GBK"/>
              </w:rPr>
            </w:pPr>
            <w:r>
              <w:rPr>
                <w:rFonts w:ascii="方正书宋_GBK" w:eastAsia="方正书宋_GBK"/>
              </w:rPr>
              <w:t>不出现重大涉廊舆情事故，域内网络空间清朗有序</w:t>
            </w:r>
          </w:p>
        </w:tc>
        <w:tc>
          <w:tcPr>
            <w:tcW w:w="1276" w:type="dxa"/>
            <w:noWrap w:val="0"/>
            <w:vAlign w:val="center"/>
          </w:tcPr>
          <w:p w14:paraId="215AC0F6">
            <w:pPr>
              <w:spacing w:line="300" w:lineRule="exact"/>
              <w:jc w:val="left"/>
              <w:rPr>
                <w:rFonts w:ascii="方正书宋_GBK" w:eastAsia="方正书宋_GBK"/>
              </w:rPr>
            </w:pPr>
            <w:r>
              <w:rPr>
                <w:rFonts w:ascii="方正书宋_GBK" w:eastAsia="方正书宋_GBK"/>
              </w:rPr>
              <w:t>效果显著</w:t>
            </w:r>
          </w:p>
        </w:tc>
        <w:tc>
          <w:tcPr>
            <w:tcW w:w="1701" w:type="dxa"/>
            <w:noWrap w:val="0"/>
            <w:vAlign w:val="center"/>
          </w:tcPr>
          <w:p w14:paraId="3B5E440E">
            <w:pPr>
              <w:spacing w:line="300" w:lineRule="exact"/>
              <w:jc w:val="left"/>
              <w:rPr>
                <w:rFonts w:ascii="方正书宋_GBK" w:eastAsia="方正书宋_GBK"/>
              </w:rPr>
            </w:pPr>
            <w:r>
              <w:rPr>
                <w:rFonts w:ascii="方正书宋_GBK" w:eastAsia="方正书宋_GBK"/>
              </w:rPr>
              <w:t>实际执行情况</w:t>
            </w:r>
          </w:p>
        </w:tc>
      </w:tr>
      <w:tr w14:paraId="4DBB06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3640D639">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2B339C52">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1030CFC5">
            <w:pPr>
              <w:spacing w:line="300" w:lineRule="exact"/>
              <w:jc w:val="left"/>
              <w:rPr>
                <w:rFonts w:ascii="方正书宋_GBK" w:eastAsia="方正书宋_GBK"/>
              </w:rPr>
            </w:pPr>
            <w:r>
              <w:rPr>
                <w:rFonts w:ascii="方正书宋_GBK" w:eastAsia="方正书宋_GBK"/>
              </w:rPr>
              <w:t>舆情监测系统使用者满意度</w:t>
            </w:r>
          </w:p>
        </w:tc>
        <w:tc>
          <w:tcPr>
            <w:tcW w:w="2891" w:type="dxa"/>
            <w:noWrap w:val="0"/>
            <w:vAlign w:val="center"/>
          </w:tcPr>
          <w:p w14:paraId="05BD6643">
            <w:pPr>
              <w:spacing w:line="300" w:lineRule="exact"/>
              <w:jc w:val="left"/>
              <w:rPr>
                <w:rFonts w:ascii="方正书宋_GBK" w:eastAsia="方正书宋_GBK"/>
              </w:rPr>
            </w:pPr>
            <w:r>
              <w:rPr>
                <w:rFonts w:ascii="方正书宋_GBK" w:eastAsia="方正书宋_GBK"/>
              </w:rPr>
              <w:t>舆情监测系统使用者满意率</w:t>
            </w:r>
          </w:p>
        </w:tc>
        <w:tc>
          <w:tcPr>
            <w:tcW w:w="1276" w:type="dxa"/>
            <w:noWrap w:val="0"/>
            <w:vAlign w:val="center"/>
          </w:tcPr>
          <w:p w14:paraId="6A820369">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6687D540">
            <w:pPr>
              <w:spacing w:line="300" w:lineRule="exact"/>
              <w:jc w:val="left"/>
              <w:rPr>
                <w:rFonts w:ascii="方正书宋_GBK" w:eastAsia="方正书宋_GBK"/>
              </w:rPr>
            </w:pPr>
            <w:r>
              <w:rPr>
                <w:rFonts w:ascii="方正书宋_GBK" w:eastAsia="方正书宋_GBK"/>
              </w:rPr>
              <w:t>调查问卷</w:t>
            </w:r>
          </w:p>
        </w:tc>
      </w:tr>
      <w:tr w14:paraId="56F0EE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6E6ACE7A">
            <w:pPr>
              <w:spacing w:line="300" w:lineRule="exact"/>
              <w:jc w:val="center"/>
              <w:rPr>
                <w:rFonts w:ascii="方正书宋_GBK" w:eastAsia="方正书宋_GBK"/>
              </w:rPr>
            </w:pPr>
          </w:p>
        </w:tc>
        <w:tc>
          <w:tcPr>
            <w:tcW w:w="1134" w:type="dxa"/>
            <w:noWrap w:val="0"/>
            <w:vAlign w:val="center"/>
          </w:tcPr>
          <w:p w14:paraId="6BDE0AC5">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102B2E91">
            <w:pPr>
              <w:spacing w:line="300" w:lineRule="exact"/>
              <w:jc w:val="left"/>
              <w:rPr>
                <w:rFonts w:ascii="方正书宋_GBK" w:eastAsia="方正书宋_GBK"/>
              </w:rPr>
            </w:pPr>
            <w:r>
              <w:rPr>
                <w:rFonts w:ascii="方正书宋_GBK" w:eastAsia="方正书宋_GBK"/>
              </w:rPr>
              <w:t>各参与检测单位满意度</w:t>
            </w:r>
          </w:p>
        </w:tc>
        <w:tc>
          <w:tcPr>
            <w:tcW w:w="2891" w:type="dxa"/>
            <w:noWrap w:val="0"/>
            <w:vAlign w:val="center"/>
          </w:tcPr>
          <w:p w14:paraId="415C285E">
            <w:pPr>
              <w:spacing w:line="300" w:lineRule="exact"/>
              <w:jc w:val="left"/>
              <w:rPr>
                <w:rFonts w:ascii="方正书宋_GBK" w:eastAsia="方正书宋_GBK"/>
              </w:rPr>
            </w:pPr>
            <w:r>
              <w:rPr>
                <w:rFonts w:ascii="方正书宋_GBK" w:eastAsia="方正书宋_GBK"/>
              </w:rPr>
              <w:t>对整改意见和整改结果满意的参检单位占所有参检单位的比率</w:t>
            </w:r>
          </w:p>
        </w:tc>
        <w:tc>
          <w:tcPr>
            <w:tcW w:w="1276" w:type="dxa"/>
            <w:noWrap w:val="0"/>
            <w:vAlign w:val="center"/>
          </w:tcPr>
          <w:p w14:paraId="61106430">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1813BD31">
            <w:pPr>
              <w:spacing w:line="300" w:lineRule="exact"/>
              <w:jc w:val="left"/>
              <w:rPr>
                <w:rFonts w:ascii="方正书宋_GBK" w:eastAsia="方正书宋_GBK"/>
              </w:rPr>
            </w:pPr>
            <w:r>
              <w:rPr>
                <w:rFonts w:ascii="方正书宋_GBK" w:eastAsia="方正书宋_GBK"/>
              </w:rPr>
              <w:t>调查问卷</w:t>
            </w:r>
          </w:p>
        </w:tc>
      </w:tr>
    </w:tbl>
    <w:p w14:paraId="737295F9">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3604FF23">
      <w:pPr>
        <w:spacing w:line="300" w:lineRule="exact"/>
        <w:ind w:firstLine="420" w:firstLineChars="200"/>
        <w:jc w:val="left"/>
      </w:pPr>
    </w:p>
    <w:p w14:paraId="0D44E163">
      <w:pPr>
        <w:ind w:firstLine="560" w:firstLineChars="200"/>
        <w:jc w:val="left"/>
        <w:outlineLvl w:val="3"/>
        <w:rPr>
          <w:rFonts w:ascii="Times New Roman" w:hAnsi="宋体" w:eastAsia="宋体"/>
          <w:b/>
          <w:sz w:val="28"/>
        </w:rPr>
      </w:pPr>
      <w:bookmarkStart w:id="6" w:name="_Toc63765042"/>
      <w:r>
        <w:rPr>
          <w:rFonts w:ascii="方正仿宋_GBK" w:eastAsia="方正仿宋_GBK"/>
          <w:b/>
          <w:sz w:val="28"/>
        </w:rPr>
        <w:t>7.网络安全宣传活动及安全测评等工作经费绩效目标表</w:t>
      </w:r>
      <w:bookmarkEnd w:id="6"/>
      <w:r>
        <w:fldChar w:fldCharType="begin"/>
      </w:r>
      <w:r>
        <w:rPr>
          <w:rFonts w:ascii="方正仿宋_GBK" w:eastAsia="方正仿宋_GBK"/>
          <w:b/>
          <w:sz w:val="28"/>
        </w:rPr>
        <w:instrText xml:space="preserve"> TC 7、网络安全宣传活动及安全测评等工作经费绩效目标表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565413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79BA2810">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0D8C3E3E">
            <w:pPr>
              <w:spacing w:line="300" w:lineRule="exact"/>
              <w:jc w:val="right"/>
              <w:rPr>
                <w:rFonts w:ascii="方正书宋_GBK" w:eastAsia="方正书宋_GBK"/>
              </w:rPr>
            </w:pPr>
            <w:r>
              <w:rPr>
                <w:rFonts w:ascii="方正书宋_GBK" w:eastAsia="方正书宋_GBK"/>
              </w:rPr>
              <w:t>单位：万元</w:t>
            </w:r>
          </w:p>
        </w:tc>
      </w:tr>
      <w:tr w14:paraId="6D67AF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13BD1B7C">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3D8CCDAE">
            <w:pPr>
              <w:spacing w:line="300" w:lineRule="exact"/>
              <w:jc w:val="left"/>
              <w:rPr>
                <w:rFonts w:ascii="方正书宋_GBK" w:eastAsia="方正书宋_GBK"/>
              </w:rPr>
            </w:pPr>
            <w:r>
              <w:rPr>
                <w:rFonts w:ascii="方正书宋_GBK" w:eastAsia="方正书宋_GBK"/>
              </w:rPr>
              <w:t>13100021GAXPQFHH8OF3N</w:t>
            </w:r>
          </w:p>
        </w:tc>
        <w:tc>
          <w:tcPr>
            <w:tcW w:w="1587" w:type="dxa"/>
            <w:noWrap w:val="0"/>
            <w:vAlign w:val="center"/>
          </w:tcPr>
          <w:p w14:paraId="6B081411">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51D4715D">
            <w:pPr>
              <w:spacing w:line="300" w:lineRule="exact"/>
              <w:jc w:val="left"/>
              <w:rPr>
                <w:rFonts w:ascii="方正书宋_GBK" w:eastAsia="方正书宋_GBK"/>
              </w:rPr>
            </w:pPr>
            <w:r>
              <w:rPr>
                <w:rFonts w:ascii="方正书宋_GBK" w:eastAsia="方正书宋_GBK"/>
              </w:rPr>
              <w:t>网络安全宣传活动及安全测评等工作经费</w:t>
            </w:r>
          </w:p>
        </w:tc>
      </w:tr>
      <w:tr w14:paraId="4C46D0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4C24E7E9">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67CF1823">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53217F17">
            <w:pPr>
              <w:spacing w:line="300" w:lineRule="exact"/>
              <w:jc w:val="left"/>
              <w:rPr>
                <w:rFonts w:ascii="方正书宋_GBK" w:eastAsia="方正书宋_GBK"/>
              </w:rPr>
            </w:pPr>
            <w:r>
              <w:rPr>
                <w:rFonts w:ascii="方正书宋_GBK" w:eastAsia="方正书宋_GBK"/>
              </w:rPr>
              <w:t>60.00</w:t>
            </w:r>
          </w:p>
        </w:tc>
        <w:tc>
          <w:tcPr>
            <w:tcW w:w="1587" w:type="dxa"/>
            <w:noWrap w:val="0"/>
            <w:vAlign w:val="center"/>
          </w:tcPr>
          <w:p w14:paraId="451D0D49">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6849A514">
            <w:pPr>
              <w:spacing w:line="300" w:lineRule="exact"/>
              <w:jc w:val="left"/>
              <w:rPr>
                <w:rFonts w:ascii="方正书宋_GBK" w:eastAsia="方正书宋_GBK"/>
              </w:rPr>
            </w:pPr>
            <w:r>
              <w:rPr>
                <w:rFonts w:ascii="方正书宋_GBK" w:eastAsia="方正书宋_GBK"/>
              </w:rPr>
              <w:t>60.00</w:t>
            </w:r>
          </w:p>
        </w:tc>
        <w:tc>
          <w:tcPr>
            <w:tcW w:w="1276" w:type="dxa"/>
            <w:noWrap w:val="0"/>
            <w:vAlign w:val="center"/>
          </w:tcPr>
          <w:p w14:paraId="279CB1DA">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7F337FB4">
            <w:pPr>
              <w:spacing w:line="300" w:lineRule="exact"/>
              <w:jc w:val="left"/>
              <w:rPr>
                <w:rFonts w:ascii="方正书宋_GBK" w:eastAsia="方正书宋_GBK"/>
              </w:rPr>
            </w:pPr>
            <w:r>
              <w:rPr>
                <w:rFonts w:ascii="方正书宋_GBK" w:eastAsia="方正书宋_GBK"/>
              </w:rPr>
              <w:t>0</w:t>
            </w:r>
          </w:p>
        </w:tc>
      </w:tr>
      <w:tr w14:paraId="7CD119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7C7B2077">
            <w:pPr>
              <w:spacing w:line="300" w:lineRule="exact"/>
              <w:jc w:val="left"/>
              <w:outlineLvl w:val="3"/>
            </w:pPr>
          </w:p>
        </w:tc>
        <w:tc>
          <w:tcPr>
            <w:tcW w:w="8278" w:type="dxa"/>
            <w:gridSpan w:val="6"/>
            <w:noWrap w:val="0"/>
            <w:vAlign w:val="center"/>
          </w:tcPr>
          <w:p w14:paraId="6D74DA30">
            <w:pPr>
              <w:spacing w:line="300" w:lineRule="exact"/>
              <w:jc w:val="left"/>
              <w:rPr>
                <w:rFonts w:ascii="方正书宋_GBK" w:eastAsia="方正书宋_GBK"/>
              </w:rPr>
            </w:pPr>
            <w:r>
              <w:rPr>
                <w:rFonts w:ascii="方正书宋_GBK" w:eastAsia="方正书宋_GBK"/>
              </w:rPr>
              <w:t>预算数60万元，其中：财政资金60万元，其他资金0万元，用于全面推进我市网络安全保障工作。在项目实施过程中共廊坊市委网络安全和信息化委员会办公室主要承担组织实施职责。主要用于开展国家网络安全宣传周廊坊活动，组织开展网络安全应急演练活动，开展全市关键信息基础设施网络安全评测。</w:t>
            </w:r>
          </w:p>
        </w:tc>
      </w:tr>
      <w:tr w14:paraId="3236C0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2B4F87C0">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2A0D08B7">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208BAD03">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0A89596F">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3FC927D5">
            <w:pPr>
              <w:spacing w:line="300" w:lineRule="exact"/>
              <w:jc w:val="center"/>
              <w:rPr>
                <w:rFonts w:ascii="方正书宋_GBK" w:eastAsia="方正书宋_GBK"/>
                <w:b/>
              </w:rPr>
            </w:pPr>
            <w:r>
              <w:rPr>
                <w:rFonts w:ascii="方正书宋_GBK" w:eastAsia="方正书宋_GBK"/>
                <w:b/>
              </w:rPr>
              <w:t>12月底</w:t>
            </w:r>
          </w:p>
        </w:tc>
      </w:tr>
      <w:tr w14:paraId="591C68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37D1D8F7">
            <w:pPr>
              <w:spacing w:line="300" w:lineRule="exact"/>
              <w:jc w:val="left"/>
              <w:outlineLvl w:val="3"/>
            </w:pPr>
          </w:p>
        </w:tc>
        <w:tc>
          <w:tcPr>
            <w:tcW w:w="2410" w:type="dxa"/>
            <w:gridSpan w:val="2"/>
            <w:tcBorders>
              <w:bottom w:val="single" w:color="000000" w:sz="6" w:space="0"/>
            </w:tcBorders>
            <w:noWrap w:val="0"/>
            <w:vAlign w:val="center"/>
          </w:tcPr>
          <w:p w14:paraId="45288832">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61C90D81">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3A432C28">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33983708">
            <w:pPr>
              <w:spacing w:line="300" w:lineRule="exact"/>
              <w:jc w:val="center"/>
              <w:rPr>
                <w:rFonts w:ascii="方正书宋_GBK" w:eastAsia="方正书宋_GBK"/>
              </w:rPr>
            </w:pPr>
            <w:r>
              <w:rPr>
                <w:rFonts w:ascii="方正书宋_GBK" w:eastAsia="方正书宋_GBK"/>
              </w:rPr>
              <w:t>100.00%</w:t>
            </w:r>
          </w:p>
        </w:tc>
      </w:tr>
      <w:tr w14:paraId="6B480C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43E478B4">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5D734CE0">
            <w:pPr>
              <w:spacing w:line="300" w:lineRule="exact"/>
              <w:jc w:val="left"/>
              <w:rPr>
                <w:rFonts w:ascii="方正书宋_GBK" w:eastAsia="方正书宋_GBK"/>
              </w:rPr>
            </w:pPr>
            <w:r>
              <w:rPr>
                <w:rFonts w:ascii="方正书宋_GBK" w:eastAsia="方正书宋_GBK"/>
              </w:rPr>
              <w:t>1.通过项目的开展提高市民网络安全知识和网络安全防护技能，提升全市网络安全防护水平。切实提升全市网络安全意识，筑牢全市网络安全屏障，为当好首都政治“护城河”排头兵提供更加坚强的网络安全保障。</w:t>
            </w:r>
          </w:p>
          <w:p w14:paraId="0955E740">
            <w:pPr>
              <w:spacing w:line="300" w:lineRule="exact"/>
              <w:jc w:val="left"/>
              <w:rPr>
                <w:rFonts w:ascii="方正书宋_GBK" w:eastAsia="方正书宋_GBK"/>
              </w:rPr>
            </w:pPr>
            <w:r>
              <w:rPr>
                <w:rFonts w:ascii="方正书宋_GBK" w:eastAsia="方正书宋_GBK"/>
              </w:rPr>
              <w:t>2.通过项目的开展提升全市机关部门网信工作人员网络安全应急处置水平，提升全市人民网络安全防护意识和防护技能。</w:t>
            </w:r>
          </w:p>
        </w:tc>
      </w:tr>
    </w:tbl>
    <w:p w14:paraId="04A9CB88">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66E40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548F8349">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59316EBC">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512943E7">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299E2C6D">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7BDF24DC">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451F2496">
            <w:pPr>
              <w:spacing w:line="300" w:lineRule="exact"/>
              <w:jc w:val="center"/>
              <w:rPr>
                <w:rFonts w:ascii="方正书宋_GBK" w:eastAsia="方正书宋_GBK"/>
                <w:b/>
              </w:rPr>
            </w:pPr>
            <w:r>
              <w:rPr>
                <w:rFonts w:ascii="方正书宋_GBK" w:eastAsia="方正书宋_GBK"/>
                <w:b/>
              </w:rPr>
              <w:t>指标值确定依据</w:t>
            </w:r>
          </w:p>
        </w:tc>
      </w:tr>
      <w:tr w14:paraId="659A68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4D9F79DE">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5E8DD014">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729A3E83">
            <w:pPr>
              <w:spacing w:line="300" w:lineRule="exact"/>
              <w:jc w:val="left"/>
              <w:rPr>
                <w:rFonts w:ascii="方正书宋_GBK" w:eastAsia="方正书宋_GBK"/>
              </w:rPr>
            </w:pPr>
            <w:r>
              <w:rPr>
                <w:rFonts w:ascii="方正书宋_GBK" w:eastAsia="方正书宋_GBK"/>
              </w:rPr>
              <w:t>组织宣传活动次数</w:t>
            </w:r>
          </w:p>
        </w:tc>
        <w:tc>
          <w:tcPr>
            <w:tcW w:w="2891" w:type="dxa"/>
            <w:noWrap w:val="0"/>
            <w:vAlign w:val="center"/>
          </w:tcPr>
          <w:p w14:paraId="75B17165">
            <w:pPr>
              <w:spacing w:line="300" w:lineRule="exact"/>
              <w:jc w:val="left"/>
              <w:rPr>
                <w:rFonts w:ascii="方正书宋_GBK" w:eastAsia="方正书宋_GBK"/>
              </w:rPr>
            </w:pPr>
            <w:r>
              <w:rPr>
                <w:rFonts w:ascii="方正书宋_GBK" w:eastAsia="方正书宋_GBK"/>
              </w:rPr>
              <w:t>全年开展网络安全宣传活动次数</w:t>
            </w:r>
          </w:p>
        </w:tc>
        <w:tc>
          <w:tcPr>
            <w:tcW w:w="1276" w:type="dxa"/>
            <w:noWrap w:val="0"/>
            <w:vAlign w:val="center"/>
          </w:tcPr>
          <w:p w14:paraId="6DE1C22B">
            <w:pPr>
              <w:spacing w:line="300" w:lineRule="exact"/>
              <w:jc w:val="left"/>
              <w:rPr>
                <w:rFonts w:ascii="方正书宋_GBK" w:eastAsia="方正书宋_GBK"/>
              </w:rPr>
            </w:pPr>
            <w:r>
              <w:rPr>
                <w:rFonts w:ascii="方正书宋_GBK" w:eastAsia="方正书宋_GBK"/>
              </w:rPr>
              <w:t>4次</w:t>
            </w:r>
          </w:p>
        </w:tc>
        <w:tc>
          <w:tcPr>
            <w:tcW w:w="1701" w:type="dxa"/>
            <w:noWrap w:val="0"/>
            <w:vAlign w:val="center"/>
          </w:tcPr>
          <w:p w14:paraId="04AF3237">
            <w:pPr>
              <w:spacing w:line="300" w:lineRule="exact"/>
              <w:jc w:val="left"/>
              <w:rPr>
                <w:rFonts w:ascii="方正书宋_GBK" w:eastAsia="方正书宋_GBK"/>
              </w:rPr>
            </w:pPr>
            <w:r>
              <w:rPr>
                <w:rFonts w:ascii="方正书宋_GBK" w:eastAsia="方正书宋_GBK"/>
              </w:rPr>
              <w:t>工作总结</w:t>
            </w:r>
          </w:p>
        </w:tc>
      </w:tr>
      <w:tr w14:paraId="4B731C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CC00F70">
            <w:pPr>
              <w:spacing w:line="300" w:lineRule="exact"/>
              <w:jc w:val="center"/>
              <w:rPr>
                <w:rFonts w:ascii="方正书宋_GBK" w:eastAsia="方正书宋_GBK"/>
              </w:rPr>
            </w:pPr>
          </w:p>
        </w:tc>
        <w:tc>
          <w:tcPr>
            <w:tcW w:w="1134" w:type="dxa"/>
            <w:noWrap w:val="0"/>
            <w:vAlign w:val="center"/>
          </w:tcPr>
          <w:p w14:paraId="7B4A7FAD">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6300A712">
            <w:pPr>
              <w:spacing w:line="300" w:lineRule="exact"/>
              <w:jc w:val="left"/>
              <w:rPr>
                <w:rFonts w:ascii="方正书宋_GBK" w:eastAsia="方正书宋_GBK"/>
              </w:rPr>
            </w:pPr>
            <w:r>
              <w:rPr>
                <w:rFonts w:ascii="方正书宋_GBK" w:eastAsia="方正书宋_GBK"/>
              </w:rPr>
              <w:t>宣传折页数量</w:t>
            </w:r>
          </w:p>
        </w:tc>
        <w:tc>
          <w:tcPr>
            <w:tcW w:w="2891" w:type="dxa"/>
            <w:noWrap w:val="0"/>
            <w:vAlign w:val="center"/>
          </w:tcPr>
          <w:p w14:paraId="30E64C6E">
            <w:pPr>
              <w:spacing w:line="300" w:lineRule="exact"/>
              <w:jc w:val="left"/>
              <w:rPr>
                <w:rFonts w:ascii="方正书宋_GBK" w:eastAsia="方正书宋_GBK"/>
              </w:rPr>
            </w:pPr>
            <w:r>
              <w:rPr>
                <w:rFonts w:ascii="方正书宋_GBK" w:eastAsia="方正书宋_GBK"/>
              </w:rPr>
              <w:t>宣传折页数量</w:t>
            </w:r>
          </w:p>
        </w:tc>
        <w:tc>
          <w:tcPr>
            <w:tcW w:w="1276" w:type="dxa"/>
            <w:noWrap w:val="0"/>
            <w:vAlign w:val="center"/>
          </w:tcPr>
          <w:p w14:paraId="3EDF0B16">
            <w:pPr>
              <w:spacing w:line="300" w:lineRule="exact"/>
              <w:jc w:val="left"/>
              <w:rPr>
                <w:rFonts w:ascii="方正书宋_GBK" w:eastAsia="方正书宋_GBK"/>
              </w:rPr>
            </w:pPr>
            <w:r>
              <w:rPr>
                <w:rFonts w:ascii="方正书宋_GBK" w:eastAsia="方正书宋_GBK"/>
              </w:rPr>
              <w:t>≥8000份</w:t>
            </w:r>
          </w:p>
        </w:tc>
        <w:tc>
          <w:tcPr>
            <w:tcW w:w="1701" w:type="dxa"/>
            <w:noWrap w:val="0"/>
            <w:vAlign w:val="center"/>
          </w:tcPr>
          <w:p w14:paraId="57B980A2">
            <w:pPr>
              <w:spacing w:line="300" w:lineRule="exact"/>
              <w:jc w:val="left"/>
              <w:rPr>
                <w:rFonts w:ascii="方正书宋_GBK" w:eastAsia="方正书宋_GBK"/>
              </w:rPr>
            </w:pPr>
            <w:r>
              <w:rPr>
                <w:rFonts w:ascii="方正书宋_GBK" w:eastAsia="方正书宋_GBK"/>
              </w:rPr>
              <w:t>实际开展情况</w:t>
            </w:r>
          </w:p>
        </w:tc>
      </w:tr>
      <w:tr w14:paraId="2B2937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E132293">
            <w:pPr>
              <w:spacing w:line="300" w:lineRule="exact"/>
              <w:jc w:val="center"/>
              <w:rPr>
                <w:rFonts w:ascii="方正书宋_GBK" w:eastAsia="方正书宋_GBK"/>
              </w:rPr>
            </w:pPr>
          </w:p>
        </w:tc>
        <w:tc>
          <w:tcPr>
            <w:tcW w:w="1134" w:type="dxa"/>
            <w:noWrap w:val="0"/>
            <w:vAlign w:val="center"/>
          </w:tcPr>
          <w:p w14:paraId="6622B465">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34801A2F">
            <w:pPr>
              <w:spacing w:line="300" w:lineRule="exact"/>
              <w:jc w:val="left"/>
              <w:rPr>
                <w:rFonts w:ascii="方正书宋_GBK" w:eastAsia="方正书宋_GBK"/>
              </w:rPr>
            </w:pPr>
            <w:r>
              <w:rPr>
                <w:rFonts w:ascii="方正书宋_GBK" w:eastAsia="方正书宋_GBK"/>
              </w:rPr>
              <w:t>海报数量</w:t>
            </w:r>
          </w:p>
        </w:tc>
        <w:tc>
          <w:tcPr>
            <w:tcW w:w="2891" w:type="dxa"/>
            <w:noWrap w:val="0"/>
            <w:vAlign w:val="center"/>
          </w:tcPr>
          <w:p w14:paraId="4F477FFF">
            <w:pPr>
              <w:spacing w:line="300" w:lineRule="exact"/>
              <w:jc w:val="left"/>
              <w:rPr>
                <w:rFonts w:ascii="方正书宋_GBK" w:eastAsia="方正书宋_GBK"/>
              </w:rPr>
            </w:pPr>
            <w:r>
              <w:rPr>
                <w:rFonts w:ascii="方正书宋_GBK" w:eastAsia="方正书宋_GBK"/>
              </w:rPr>
              <w:t>海报数量</w:t>
            </w:r>
          </w:p>
        </w:tc>
        <w:tc>
          <w:tcPr>
            <w:tcW w:w="1276" w:type="dxa"/>
            <w:noWrap w:val="0"/>
            <w:vAlign w:val="center"/>
          </w:tcPr>
          <w:p w14:paraId="7D4DB6BE">
            <w:pPr>
              <w:spacing w:line="300" w:lineRule="exact"/>
              <w:jc w:val="left"/>
              <w:rPr>
                <w:rFonts w:ascii="方正书宋_GBK" w:eastAsia="方正书宋_GBK"/>
              </w:rPr>
            </w:pPr>
            <w:r>
              <w:rPr>
                <w:rFonts w:ascii="方正书宋_GBK" w:eastAsia="方正书宋_GBK"/>
              </w:rPr>
              <w:t>≥3000张</w:t>
            </w:r>
          </w:p>
        </w:tc>
        <w:tc>
          <w:tcPr>
            <w:tcW w:w="1701" w:type="dxa"/>
            <w:noWrap w:val="0"/>
            <w:vAlign w:val="center"/>
          </w:tcPr>
          <w:p w14:paraId="6CA87844">
            <w:pPr>
              <w:spacing w:line="300" w:lineRule="exact"/>
              <w:jc w:val="left"/>
              <w:rPr>
                <w:rFonts w:ascii="方正书宋_GBK" w:eastAsia="方正书宋_GBK"/>
              </w:rPr>
            </w:pPr>
            <w:r>
              <w:rPr>
                <w:rFonts w:ascii="方正书宋_GBK" w:eastAsia="方正书宋_GBK"/>
              </w:rPr>
              <w:t>实际开展情况</w:t>
            </w:r>
          </w:p>
        </w:tc>
      </w:tr>
      <w:tr w14:paraId="73BA4C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7F3D6C7">
            <w:pPr>
              <w:spacing w:line="300" w:lineRule="exact"/>
              <w:jc w:val="center"/>
              <w:rPr>
                <w:rFonts w:ascii="方正书宋_GBK" w:eastAsia="方正书宋_GBK"/>
              </w:rPr>
            </w:pPr>
          </w:p>
        </w:tc>
        <w:tc>
          <w:tcPr>
            <w:tcW w:w="1134" w:type="dxa"/>
            <w:noWrap w:val="0"/>
            <w:vAlign w:val="center"/>
          </w:tcPr>
          <w:p w14:paraId="4DADD099">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72ED31D6">
            <w:pPr>
              <w:spacing w:line="300" w:lineRule="exact"/>
              <w:jc w:val="left"/>
              <w:rPr>
                <w:rFonts w:ascii="方正书宋_GBK" w:eastAsia="方正书宋_GBK"/>
              </w:rPr>
            </w:pPr>
            <w:r>
              <w:rPr>
                <w:rFonts w:ascii="方正书宋_GBK" w:eastAsia="方正书宋_GBK"/>
              </w:rPr>
              <w:t>宣传手册数量</w:t>
            </w:r>
          </w:p>
        </w:tc>
        <w:tc>
          <w:tcPr>
            <w:tcW w:w="2891" w:type="dxa"/>
            <w:noWrap w:val="0"/>
            <w:vAlign w:val="center"/>
          </w:tcPr>
          <w:p w14:paraId="33FE7514">
            <w:pPr>
              <w:spacing w:line="300" w:lineRule="exact"/>
              <w:jc w:val="left"/>
              <w:rPr>
                <w:rFonts w:ascii="方正书宋_GBK" w:eastAsia="方正书宋_GBK"/>
              </w:rPr>
            </w:pPr>
            <w:r>
              <w:rPr>
                <w:rFonts w:ascii="方正书宋_GBK" w:eastAsia="方正书宋_GBK"/>
              </w:rPr>
              <w:t>宣传手册数量</w:t>
            </w:r>
          </w:p>
        </w:tc>
        <w:tc>
          <w:tcPr>
            <w:tcW w:w="1276" w:type="dxa"/>
            <w:noWrap w:val="0"/>
            <w:vAlign w:val="center"/>
          </w:tcPr>
          <w:p w14:paraId="7C2F3026">
            <w:pPr>
              <w:spacing w:line="300" w:lineRule="exact"/>
              <w:jc w:val="left"/>
              <w:rPr>
                <w:rFonts w:ascii="方正书宋_GBK" w:eastAsia="方正书宋_GBK"/>
              </w:rPr>
            </w:pPr>
            <w:r>
              <w:rPr>
                <w:rFonts w:ascii="方正书宋_GBK" w:eastAsia="方正书宋_GBK"/>
              </w:rPr>
              <w:t>≥5000册</w:t>
            </w:r>
          </w:p>
        </w:tc>
        <w:tc>
          <w:tcPr>
            <w:tcW w:w="1701" w:type="dxa"/>
            <w:noWrap w:val="0"/>
            <w:vAlign w:val="center"/>
          </w:tcPr>
          <w:p w14:paraId="2B6D1013">
            <w:pPr>
              <w:spacing w:line="300" w:lineRule="exact"/>
              <w:jc w:val="left"/>
              <w:rPr>
                <w:rFonts w:ascii="方正书宋_GBK" w:eastAsia="方正书宋_GBK"/>
              </w:rPr>
            </w:pPr>
            <w:r>
              <w:rPr>
                <w:rFonts w:ascii="方正书宋_GBK" w:eastAsia="方正书宋_GBK"/>
              </w:rPr>
              <w:t>实际开展情况</w:t>
            </w:r>
          </w:p>
        </w:tc>
      </w:tr>
      <w:tr w14:paraId="7E37A8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FB66376">
            <w:pPr>
              <w:spacing w:line="300" w:lineRule="exact"/>
              <w:jc w:val="center"/>
              <w:rPr>
                <w:rFonts w:ascii="方正书宋_GBK" w:eastAsia="方正书宋_GBK"/>
              </w:rPr>
            </w:pPr>
          </w:p>
        </w:tc>
        <w:tc>
          <w:tcPr>
            <w:tcW w:w="1134" w:type="dxa"/>
            <w:noWrap w:val="0"/>
            <w:vAlign w:val="center"/>
          </w:tcPr>
          <w:p w14:paraId="3E5C63D3">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313D00E9">
            <w:pPr>
              <w:spacing w:line="300" w:lineRule="exact"/>
              <w:jc w:val="left"/>
              <w:rPr>
                <w:rFonts w:ascii="方正书宋_GBK" w:eastAsia="方正书宋_GBK"/>
              </w:rPr>
            </w:pPr>
            <w:r>
              <w:rPr>
                <w:rFonts w:ascii="方正书宋_GBK" w:eastAsia="方正书宋_GBK"/>
              </w:rPr>
              <w:t>互联网安全月报期数</w:t>
            </w:r>
          </w:p>
        </w:tc>
        <w:tc>
          <w:tcPr>
            <w:tcW w:w="2891" w:type="dxa"/>
            <w:noWrap w:val="0"/>
            <w:vAlign w:val="center"/>
          </w:tcPr>
          <w:p w14:paraId="0D0FB654">
            <w:pPr>
              <w:spacing w:line="300" w:lineRule="exact"/>
              <w:jc w:val="left"/>
              <w:rPr>
                <w:rFonts w:ascii="方正书宋_GBK" w:eastAsia="方正书宋_GBK"/>
              </w:rPr>
            </w:pPr>
            <w:r>
              <w:rPr>
                <w:rFonts w:ascii="方正书宋_GBK" w:eastAsia="方正书宋_GBK"/>
              </w:rPr>
              <w:t>全年互联网安全月报总期数</w:t>
            </w:r>
          </w:p>
        </w:tc>
        <w:tc>
          <w:tcPr>
            <w:tcW w:w="1276" w:type="dxa"/>
            <w:noWrap w:val="0"/>
            <w:vAlign w:val="center"/>
          </w:tcPr>
          <w:p w14:paraId="64BA062F">
            <w:pPr>
              <w:spacing w:line="300" w:lineRule="exact"/>
              <w:jc w:val="left"/>
              <w:rPr>
                <w:rFonts w:ascii="方正书宋_GBK" w:eastAsia="方正书宋_GBK"/>
              </w:rPr>
            </w:pPr>
            <w:r>
              <w:rPr>
                <w:rFonts w:ascii="方正书宋_GBK" w:eastAsia="方正书宋_GBK"/>
              </w:rPr>
              <w:t>14期</w:t>
            </w:r>
          </w:p>
        </w:tc>
        <w:tc>
          <w:tcPr>
            <w:tcW w:w="1701" w:type="dxa"/>
            <w:noWrap w:val="0"/>
            <w:vAlign w:val="center"/>
          </w:tcPr>
          <w:p w14:paraId="49B5186E">
            <w:pPr>
              <w:spacing w:line="300" w:lineRule="exact"/>
              <w:jc w:val="left"/>
              <w:rPr>
                <w:rFonts w:ascii="方正书宋_GBK" w:eastAsia="方正书宋_GBK"/>
              </w:rPr>
            </w:pPr>
            <w:r>
              <w:rPr>
                <w:rFonts w:ascii="方正书宋_GBK" w:eastAsia="方正书宋_GBK"/>
              </w:rPr>
              <w:t>实际开展情况</w:t>
            </w:r>
          </w:p>
        </w:tc>
      </w:tr>
      <w:tr w14:paraId="5BD88B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CA0CCD6">
            <w:pPr>
              <w:spacing w:line="300" w:lineRule="exact"/>
              <w:jc w:val="center"/>
              <w:rPr>
                <w:rFonts w:ascii="方正书宋_GBK" w:eastAsia="方正书宋_GBK"/>
              </w:rPr>
            </w:pPr>
          </w:p>
        </w:tc>
        <w:tc>
          <w:tcPr>
            <w:tcW w:w="1134" w:type="dxa"/>
            <w:noWrap w:val="0"/>
            <w:vAlign w:val="center"/>
          </w:tcPr>
          <w:p w14:paraId="7F2B91D7">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2ACD52B0">
            <w:pPr>
              <w:spacing w:line="300" w:lineRule="exact"/>
              <w:jc w:val="left"/>
              <w:rPr>
                <w:rFonts w:ascii="方正书宋_GBK" w:eastAsia="方正书宋_GBK"/>
              </w:rPr>
            </w:pPr>
            <w:r>
              <w:rPr>
                <w:rFonts w:ascii="方正书宋_GBK" w:eastAsia="方正书宋_GBK"/>
              </w:rPr>
              <w:t>关键信息基础设施检查单位数目</w:t>
            </w:r>
          </w:p>
        </w:tc>
        <w:tc>
          <w:tcPr>
            <w:tcW w:w="2891" w:type="dxa"/>
            <w:noWrap w:val="0"/>
            <w:vAlign w:val="center"/>
          </w:tcPr>
          <w:p w14:paraId="53F5CB56">
            <w:pPr>
              <w:spacing w:line="300" w:lineRule="exact"/>
              <w:jc w:val="left"/>
              <w:rPr>
                <w:rFonts w:ascii="方正书宋_GBK" w:eastAsia="方正书宋_GBK"/>
              </w:rPr>
            </w:pPr>
            <w:r>
              <w:rPr>
                <w:rFonts w:ascii="方正书宋_GBK" w:eastAsia="方正书宋_GBK"/>
              </w:rPr>
              <w:t>关键信息基础设施检查单位数目</w:t>
            </w:r>
          </w:p>
        </w:tc>
        <w:tc>
          <w:tcPr>
            <w:tcW w:w="1276" w:type="dxa"/>
            <w:noWrap w:val="0"/>
            <w:vAlign w:val="center"/>
          </w:tcPr>
          <w:p w14:paraId="309FC9EA">
            <w:pPr>
              <w:spacing w:line="300" w:lineRule="exact"/>
              <w:jc w:val="left"/>
              <w:rPr>
                <w:rFonts w:ascii="方正书宋_GBK" w:eastAsia="方正书宋_GBK"/>
              </w:rPr>
            </w:pPr>
            <w:r>
              <w:rPr>
                <w:rFonts w:ascii="方正书宋_GBK" w:eastAsia="方正书宋_GBK"/>
              </w:rPr>
              <w:t>15家</w:t>
            </w:r>
          </w:p>
        </w:tc>
        <w:tc>
          <w:tcPr>
            <w:tcW w:w="1701" w:type="dxa"/>
            <w:noWrap w:val="0"/>
            <w:vAlign w:val="center"/>
          </w:tcPr>
          <w:p w14:paraId="16313CDB">
            <w:pPr>
              <w:spacing w:line="300" w:lineRule="exact"/>
              <w:jc w:val="left"/>
              <w:rPr>
                <w:rFonts w:ascii="方正书宋_GBK" w:eastAsia="方正书宋_GBK"/>
              </w:rPr>
            </w:pPr>
            <w:r>
              <w:rPr>
                <w:rFonts w:ascii="方正书宋_GBK" w:eastAsia="方正书宋_GBK"/>
              </w:rPr>
              <w:t>实际开展情况</w:t>
            </w:r>
          </w:p>
        </w:tc>
      </w:tr>
      <w:tr w14:paraId="4171E9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6546A080">
            <w:pPr>
              <w:spacing w:line="300" w:lineRule="exact"/>
              <w:jc w:val="center"/>
              <w:rPr>
                <w:rFonts w:ascii="方正书宋_GBK" w:eastAsia="方正书宋_GBK"/>
              </w:rPr>
            </w:pPr>
          </w:p>
        </w:tc>
        <w:tc>
          <w:tcPr>
            <w:tcW w:w="1134" w:type="dxa"/>
            <w:noWrap w:val="0"/>
            <w:vAlign w:val="center"/>
          </w:tcPr>
          <w:p w14:paraId="398DEF95">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051A117B">
            <w:pPr>
              <w:spacing w:line="300" w:lineRule="exact"/>
              <w:jc w:val="left"/>
              <w:rPr>
                <w:rFonts w:ascii="方正书宋_GBK" w:eastAsia="方正书宋_GBK"/>
              </w:rPr>
            </w:pPr>
            <w:r>
              <w:rPr>
                <w:rFonts w:ascii="方正书宋_GBK" w:eastAsia="方正书宋_GBK"/>
              </w:rPr>
              <w:t>活动受众人数　</w:t>
            </w:r>
          </w:p>
        </w:tc>
        <w:tc>
          <w:tcPr>
            <w:tcW w:w="2891" w:type="dxa"/>
            <w:noWrap w:val="0"/>
            <w:vAlign w:val="center"/>
          </w:tcPr>
          <w:p w14:paraId="7BD2DE41">
            <w:pPr>
              <w:spacing w:line="300" w:lineRule="exact"/>
              <w:jc w:val="left"/>
              <w:rPr>
                <w:rFonts w:ascii="方正书宋_GBK" w:eastAsia="方正书宋_GBK"/>
              </w:rPr>
            </w:pPr>
            <w:r>
              <w:rPr>
                <w:rFonts w:ascii="方正书宋_GBK" w:eastAsia="方正书宋_GBK"/>
              </w:rPr>
              <w:t>两次活动受众人数　</w:t>
            </w:r>
          </w:p>
        </w:tc>
        <w:tc>
          <w:tcPr>
            <w:tcW w:w="1276" w:type="dxa"/>
            <w:noWrap w:val="0"/>
            <w:vAlign w:val="center"/>
          </w:tcPr>
          <w:p w14:paraId="1843AA4F">
            <w:pPr>
              <w:spacing w:line="300" w:lineRule="exact"/>
              <w:jc w:val="left"/>
              <w:rPr>
                <w:rFonts w:ascii="方正书宋_GBK" w:eastAsia="方正书宋_GBK"/>
              </w:rPr>
            </w:pPr>
            <w:r>
              <w:rPr>
                <w:rFonts w:ascii="方正书宋_GBK" w:eastAsia="方正书宋_GBK"/>
              </w:rPr>
              <w:t>≥20000人次　</w:t>
            </w:r>
          </w:p>
        </w:tc>
        <w:tc>
          <w:tcPr>
            <w:tcW w:w="1701" w:type="dxa"/>
            <w:noWrap w:val="0"/>
            <w:vAlign w:val="center"/>
          </w:tcPr>
          <w:p w14:paraId="0799FC4E">
            <w:pPr>
              <w:spacing w:line="300" w:lineRule="exact"/>
              <w:jc w:val="left"/>
              <w:rPr>
                <w:rFonts w:ascii="方正书宋_GBK" w:eastAsia="方正书宋_GBK"/>
              </w:rPr>
            </w:pPr>
            <w:r>
              <w:rPr>
                <w:rFonts w:ascii="方正书宋_GBK" w:eastAsia="方正书宋_GBK"/>
              </w:rPr>
              <w:t>实际开展情况　</w:t>
            </w:r>
          </w:p>
        </w:tc>
      </w:tr>
      <w:tr w14:paraId="6F4725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6C45D510">
            <w:pPr>
              <w:spacing w:line="300" w:lineRule="exact"/>
              <w:jc w:val="center"/>
              <w:rPr>
                <w:rFonts w:ascii="方正书宋_GBK" w:eastAsia="方正书宋_GBK"/>
              </w:rPr>
            </w:pPr>
          </w:p>
        </w:tc>
        <w:tc>
          <w:tcPr>
            <w:tcW w:w="1134" w:type="dxa"/>
            <w:noWrap w:val="0"/>
            <w:vAlign w:val="center"/>
          </w:tcPr>
          <w:p w14:paraId="3ABB5989">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41D15573">
            <w:pPr>
              <w:spacing w:line="300" w:lineRule="exact"/>
              <w:jc w:val="left"/>
              <w:rPr>
                <w:rFonts w:ascii="方正书宋_GBK" w:eastAsia="方正书宋_GBK"/>
              </w:rPr>
            </w:pPr>
            <w:r>
              <w:rPr>
                <w:rFonts w:ascii="方正书宋_GBK" w:eastAsia="方正书宋_GBK"/>
              </w:rPr>
              <w:t>是否按时开展网络安全宣传周活动</w:t>
            </w:r>
          </w:p>
        </w:tc>
        <w:tc>
          <w:tcPr>
            <w:tcW w:w="2891" w:type="dxa"/>
            <w:noWrap w:val="0"/>
            <w:vAlign w:val="center"/>
          </w:tcPr>
          <w:p w14:paraId="37944C79">
            <w:pPr>
              <w:spacing w:line="300" w:lineRule="exact"/>
              <w:jc w:val="left"/>
              <w:rPr>
                <w:rFonts w:ascii="方正书宋_GBK" w:eastAsia="方正书宋_GBK"/>
              </w:rPr>
            </w:pPr>
            <w:r>
              <w:rPr>
                <w:rFonts w:ascii="方正书宋_GBK" w:eastAsia="方正书宋_GBK"/>
              </w:rPr>
              <w:t>是否按照计划与国家、河北省同步开展网络安全宣传周活动</w:t>
            </w:r>
          </w:p>
        </w:tc>
        <w:tc>
          <w:tcPr>
            <w:tcW w:w="1276" w:type="dxa"/>
            <w:noWrap w:val="0"/>
            <w:vAlign w:val="center"/>
          </w:tcPr>
          <w:p w14:paraId="7DBA92CE">
            <w:pPr>
              <w:spacing w:line="300" w:lineRule="exact"/>
              <w:jc w:val="left"/>
              <w:rPr>
                <w:rFonts w:ascii="方正书宋_GBK" w:eastAsia="方正书宋_GBK"/>
              </w:rPr>
            </w:pPr>
            <w:r>
              <w:rPr>
                <w:rFonts w:ascii="方正书宋_GBK" w:eastAsia="方正书宋_GBK"/>
              </w:rPr>
              <w:t>是</w:t>
            </w:r>
          </w:p>
        </w:tc>
        <w:tc>
          <w:tcPr>
            <w:tcW w:w="1701" w:type="dxa"/>
            <w:noWrap w:val="0"/>
            <w:vAlign w:val="center"/>
          </w:tcPr>
          <w:p w14:paraId="74C810A9">
            <w:pPr>
              <w:spacing w:line="300" w:lineRule="exact"/>
              <w:jc w:val="left"/>
              <w:rPr>
                <w:rFonts w:ascii="方正书宋_GBK" w:eastAsia="方正书宋_GBK"/>
              </w:rPr>
            </w:pPr>
            <w:r>
              <w:rPr>
                <w:rFonts w:ascii="方正书宋_GBK" w:eastAsia="方正书宋_GBK"/>
              </w:rPr>
              <w:t>工作总结</w:t>
            </w:r>
          </w:p>
        </w:tc>
      </w:tr>
      <w:tr w14:paraId="70746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98376A9">
            <w:pPr>
              <w:spacing w:line="300" w:lineRule="exact"/>
              <w:jc w:val="center"/>
              <w:rPr>
                <w:rFonts w:ascii="方正书宋_GBK" w:eastAsia="方正书宋_GBK"/>
              </w:rPr>
            </w:pPr>
          </w:p>
        </w:tc>
        <w:tc>
          <w:tcPr>
            <w:tcW w:w="1134" w:type="dxa"/>
            <w:noWrap w:val="0"/>
            <w:vAlign w:val="center"/>
          </w:tcPr>
          <w:p w14:paraId="0BEFC0A0">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385BD9DA">
            <w:pPr>
              <w:spacing w:line="300" w:lineRule="exact"/>
              <w:jc w:val="left"/>
              <w:rPr>
                <w:rFonts w:ascii="方正书宋_GBK" w:eastAsia="方正书宋_GBK"/>
              </w:rPr>
            </w:pPr>
            <w:r>
              <w:rPr>
                <w:rFonts w:ascii="方正书宋_GBK" w:eastAsia="方正书宋_GBK"/>
              </w:rPr>
              <w:t>网络安全月报单期成本</w:t>
            </w:r>
          </w:p>
        </w:tc>
        <w:tc>
          <w:tcPr>
            <w:tcW w:w="2891" w:type="dxa"/>
            <w:noWrap w:val="0"/>
            <w:vAlign w:val="center"/>
          </w:tcPr>
          <w:p w14:paraId="254AA096">
            <w:pPr>
              <w:spacing w:line="300" w:lineRule="exact"/>
              <w:jc w:val="left"/>
              <w:rPr>
                <w:rFonts w:ascii="方正书宋_GBK" w:eastAsia="方正书宋_GBK"/>
              </w:rPr>
            </w:pPr>
            <w:r>
              <w:rPr>
                <w:rFonts w:ascii="方正书宋_GBK" w:eastAsia="方正书宋_GBK"/>
              </w:rPr>
              <w:t>网络安全月报单期成本</w:t>
            </w:r>
          </w:p>
        </w:tc>
        <w:tc>
          <w:tcPr>
            <w:tcW w:w="1276" w:type="dxa"/>
            <w:noWrap w:val="0"/>
            <w:vAlign w:val="center"/>
          </w:tcPr>
          <w:p w14:paraId="56E2ED0D">
            <w:pPr>
              <w:spacing w:line="300" w:lineRule="exact"/>
              <w:jc w:val="left"/>
              <w:rPr>
                <w:rFonts w:ascii="方正书宋_GBK" w:eastAsia="方正书宋_GBK"/>
              </w:rPr>
            </w:pPr>
            <w:r>
              <w:rPr>
                <w:rFonts w:ascii="方正书宋_GBK" w:eastAsia="方正书宋_GBK"/>
              </w:rPr>
              <w:t>≤8000元</w:t>
            </w:r>
          </w:p>
        </w:tc>
        <w:tc>
          <w:tcPr>
            <w:tcW w:w="1701" w:type="dxa"/>
            <w:noWrap w:val="0"/>
            <w:vAlign w:val="center"/>
          </w:tcPr>
          <w:p w14:paraId="24B3A7A7">
            <w:pPr>
              <w:spacing w:line="300" w:lineRule="exact"/>
              <w:jc w:val="left"/>
              <w:rPr>
                <w:rFonts w:ascii="方正书宋_GBK" w:eastAsia="方正书宋_GBK"/>
              </w:rPr>
            </w:pPr>
            <w:r>
              <w:rPr>
                <w:rFonts w:ascii="方正书宋_GBK" w:eastAsia="方正书宋_GBK"/>
              </w:rPr>
              <w:t>实际执行情况</w:t>
            </w:r>
          </w:p>
        </w:tc>
      </w:tr>
      <w:tr w14:paraId="4BEC0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D54EAD7">
            <w:pPr>
              <w:spacing w:line="300" w:lineRule="exact"/>
              <w:jc w:val="center"/>
              <w:rPr>
                <w:rFonts w:ascii="方正书宋_GBK" w:eastAsia="方正书宋_GBK"/>
              </w:rPr>
            </w:pPr>
          </w:p>
        </w:tc>
        <w:tc>
          <w:tcPr>
            <w:tcW w:w="1134" w:type="dxa"/>
            <w:noWrap w:val="0"/>
            <w:vAlign w:val="center"/>
          </w:tcPr>
          <w:p w14:paraId="1B222746">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604C6307">
            <w:pPr>
              <w:spacing w:line="300" w:lineRule="exact"/>
              <w:jc w:val="left"/>
              <w:rPr>
                <w:rFonts w:ascii="方正书宋_GBK" w:eastAsia="方正书宋_GBK"/>
              </w:rPr>
            </w:pPr>
            <w:r>
              <w:rPr>
                <w:rFonts w:ascii="方正书宋_GBK" w:eastAsia="方正书宋_GBK"/>
              </w:rPr>
              <w:t>基础设施检查单家单位成本</w:t>
            </w:r>
          </w:p>
        </w:tc>
        <w:tc>
          <w:tcPr>
            <w:tcW w:w="2891" w:type="dxa"/>
            <w:noWrap w:val="0"/>
            <w:vAlign w:val="center"/>
          </w:tcPr>
          <w:p w14:paraId="4DE37D7F">
            <w:pPr>
              <w:spacing w:line="300" w:lineRule="exact"/>
              <w:jc w:val="left"/>
              <w:rPr>
                <w:rFonts w:ascii="方正书宋_GBK" w:eastAsia="方正书宋_GBK"/>
              </w:rPr>
            </w:pPr>
            <w:r>
              <w:rPr>
                <w:rFonts w:ascii="方正书宋_GBK" w:eastAsia="方正书宋_GBK"/>
              </w:rPr>
              <w:t>关键信息基础设施检查单家单位成本</w:t>
            </w:r>
          </w:p>
        </w:tc>
        <w:tc>
          <w:tcPr>
            <w:tcW w:w="1276" w:type="dxa"/>
            <w:noWrap w:val="0"/>
            <w:vAlign w:val="center"/>
          </w:tcPr>
          <w:p w14:paraId="29BDEFD4">
            <w:pPr>
              <w:spacing w:line="300" w:lineRule="exact"/>
              <w:jc w:val="left"/>
              <w:rPr>
                <w:rFonts w:ascii="方正书宋_GBK" w:eastAsia="方正书宋_GBK"/>
              </w:rPr>
            </w:pPr>
            <w:r>
              <w:rPr>
                <w:rFonts w:ascii="方正书宋_GBK" w:eastAsia="方正书宋_GBK"/>
              </w:rPr>
              <w:t>≤10000元</w:t>
            </w:r>
          </w:p>
        </w:tc>
        <w:tc>
          <w:tcPr>
            <w:tcW w:w="1701" w:type="dxa"/>
            <w:noWrap w:val="0"/>
            <w:vAlign w:val="center"/>
          </w:tcPr>
          <w:p w14:paraId="38F1A383">
            <w:pPr>
              <w:spacing w:line="300" w:lineRule="exact"/>
              <w:jc w:val="left"/>
              <w:rPr>
                <w:rFonts w:ascii="方正书宋_GBK" w:eastAsia="方正书宋_GBK"/>
              </w:rPr>
            </w:pPr>
            <w:r>
              <w:rPr>
                <w:rFonts w:ascii="方正书宋_GBK" w:eastAsia="方正书宋_GBK"/>
              </w:rPr>
              <w:t>实际支出情况</w:t>
            </w:r>
          </w:p>
        </w:tc>
      </w:tr>
      <w:tr w14:paraId="129B08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4F9B53E">
            <w:pPr>
              <w:spacing w:line="300" w:lineRule="exact"/>
              <w:jc w:val="center"/>
              <w:rPr>
                <w:rFonts w:ascii="方正书宋_GBK" w:eastAsia="方正书宋_GBK"/>
              </w:rPr>
            </w:pPr>
          </w:p>
        </w:tc>
        <w:tc>
          <w:tcPr>
            <w:tcW w:w="1134" w:type="dxa"/>
            <w:noWrap w:val="0"/>
            <w:vAlign w:val="center"/>
          </w:tcPr>
          <w:p w14:paraId="05EE93F3">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2A2765CE">
            <w:pPr>
              <w:spacing w:line="300" w:lineRule="exact"/>
              <w:jc w:val="left"/>
              <w:rPr>
                <w:rFonts w:ascii="方正书宋_GBK" w:eastAsia="方正书宋_GBK"/>
              </w:rPr>
            </w:pPr>
            <w:r>
              <w:rPr>
                <w:rFonts w:ascii="方正书宋_GBK" w:eastAsia="方正书宋_GBK"/>
              </w:rPr>
              <w:t>宣传手册单册成本</w:t>
            </w:r>
          </w:p>
        </w:tc>
        <w:tc>
          <w:tcPr>
            <w:tcW w:w="2891" w:type="dxa"/>
            <w:noWrap w:val="0"/>
            <w:vAlign w:val="center"/>
          </w:tcPr>
          <w:p w14:paraId="07E6A55E">
            <w:pPr>
              <w:spacing w:line="300" w:lineRule="exact"/>
              <w:jc w:val="left"/>
              <w:rPr>
                <w:rFonts w:ascii="方正书宋_GBK" w:eastAsia="方正书宋_GBK"/>
              </w:rPr>
            </w:pPr>
            <w:r>
              <w:rPr>
                <w:rFonts w:ascii="方正书宋_GBK" w:eastAsia="方正书宋_GBK"/>
              </w:rPr>
              <w:t>宣传手册单册成本</w:t>
            </w:r>
          </w:p>
        </w:tc>
        <w:tc>
          <w:tcPr>
            <w:tcW w:w="1276" w:type="dxa"/>
            <w:noWrap w:val="0"/>
            <w:vAlign w:val="center"/>
          </w:tcPr>
          <w:p w14:paraId="46DAA560">
            <w:pPr>
              <w:spacing w:line="300" w:lineRule="exact"/>
              <w:jc w:val="left"/>
              <w:rPr>
                <w:rFonts w:ascii="方正书宋_GBK" w:eastAsia="方正书宋_GBK"/>
              </w:rPr>
            </w:pPr>
            <w:r>
              <w:rPr>
                <w:rFonts w:ascii="方正书宋_GBK" w:eastAsia="方正书宋_GBK"/>
              </w:rPr>
              <w:t>≤8元</w:t>
            </w:r>
          </w:p>
        </w:tc>
        <w:tc>
          <w:tcPr>
            <w:tcW w:w="1701" w:type="dxa"/>
            <w:noWrap w:val="0"/>
            <w:vAlign w:val="center"/>
          </w:tcPr>
          <w:p w14:paraId="149DAD0B">
            <w:pPr>
              <w:spacing w:line="300" w:lineRule="exact"/>
              <w:jc w:val="left"/>
              <w:rPr>
                <w:rFonts w:ascii="方正书宋_GBK" w:eastAsia="方正书宋_GBK"/>
              </w:rPr>
            </w:pPr>
            <w:r>
              <w:rPr>
                <w:rFonts w:ascii="方正书宋_GBK" w:eastAsia="方正书宋_GBK"/>
              </w:rPr>
              <w:t>实际支出情况</w:t>
            </w:r>
          </w:p>
        </w:tc>
      </w:tr>
      <w:tr w14:paraId="1E1E1A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625D1AE2">
            <w:pPr>
              <w:spacing w:line="300" w:lineRule="exact"/>
              <w:jc w:val="center"/>
              <w:rPr>
                <w:rFonts w:ascii="方正书宋_GBK" w:eastAsia="方正书宋_GBK"/>
              </w:rPr>
            </w:pPr>
          </w:p>
        </w:tc>
        <w:tc>
          <w:tcPr>
            <w:tcW w:w="1134" w:type="dxa"/>
            <w:noWrap w:val="0"/>
            <w:vAlign w:val="center"/>
          </w:tcPr>
          <w:p w14:paraId="090F9A8D">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716963D9">
            <w:pPr>
              <w:spacing w:line="300" w:lineRule="exact"/>
              <w:jc w:val="left"/>
              <w:rPr>
                <w:rFonts w:ascii="方正书宋_GBK" w:eastAsia="方正书宋_GBK"/>
              </w:rPr>
            </w:pPr>
            <w:r>
              <w:rPr>
                <w:rFonts w:ascii="方正书宋_GBK" w:eastAsia="方正书宋_GBK"/>
              </w:rPr>
              <w:t>宣传展板单个成本</w:t>
            </w:r>
          </w:p>
        </w:tc>
        <w:tc>
          <w:tcPr>
            <w:tcW w:w="2891" w:type="dxa"/>
            <w:noWrap w:val="0"/>
            <w:vAlign w:val="center"/>
          </w:tcPr>
          <w:p w14:paraId="7D40C64F">
            <w:pPr>
              <w:spacing w:line="300" w:lineRule="exact"/>
              <w:jc w:val="left"/>
              <w:rPr>
                <w:rFonts w:ascii="方正书宋_GBK" w:eastAsia="方正书宋_GBK"/>
              </w:rPr>
            </w:pPr>
            <w:r>
              <w:rPr>
                <w:rFonts w:ascii="方正书宋_GBK" w:eastAsia="方正书宋_GBK"/>
              </w:rPr>
              <w:t>宣传展板单个成本</w:t>
            </w:r>
          </w:p>
        </w:tc>
        <w:tc>
          <w:tcPr>
            <w:tcW w:w="1276" w:type="dxa"/>
            <w:noWrap w:val="0"/>
            <w:vAlign w:val="center"/>
          </w:tcPr>
          <w:p w14:paraId="109C6633">
            <w:pPr>
              <w:spacing w:line="300" w:lineRule="exact"/>
              <w:jc w:val="left"/>
              <w:rPr>
                <w:rFonts w:ascii="方正书宋_GBK" w:eastAsia="方正书宋_GBK"/>
              </w:rPr>
            </w:pPr>
            <w:r>
              <w:rPr>
                <w:rFonts w:ascii="方正书宋_GBK" w:eastAsia="方正书宋_GBK"/>
              </w:rPr>
              <w:t>≤400元</w:t>
            </w:r>
          </w:p>
        </w:tc>
        <w:tc>
          <w:tcPr>
            <w:tcW w:w="1701" w:type="dxa"/>
            <w:noWrap w:val="0"/>
            <w:vAlign w:val="center"/>
          </w:tcPr>
          <w:p w14:paraId="63E38699">
            <w:pPr>
              <w:spacing w:line="300" w:lineRule="exact"/>
              <w:jc w:val="left"/>
              <w:rPr>
                <w:rFonts w:ascii="方正书宋_GBK" w:eastAsia="方正书宋_GBK"/>
              </w:rPr>
            </w:pPr>
            <w:r>
              <w:rPr>
                <w:rFonts w:ascii="方正书宋_GBK" w:eastAsia="方正书宋_GBK"/>
              </w:rPr>
              <w:t>实际支出情况</w:t>
            </w:r>
          </w:p>
        </w:tc>
      </w:tr>
      <w:tr w14:paraId="51C0CC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49D0DF21">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3EC5A754">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26A5C795">
            <w:pPr>
              <w:spacing w:line="300" w:lineRule="exact"/>
              <w:jc w:val="left"/>
              <w:rPr>
                <w:rFonts w:ascii="方正书宋_GBK" w:eastAsia="方正书宋_GBK"/>
              </w:rPr>
            </w:pPr>
            <w:r>
              <w:rPr>
                <w:rFonts w:ascii="方正书宋_GBK" w:eastAsia="方正书宋_GBK"/>
              </w:rPr>
              <w:t>向市民宣传普及网络安全知识</w:t>
            </w:r>
          </w:p>
        </w:tc>
        <w:tc>
          <w:tcPr>
            <w:tcW w:w="2891" w:type="dxa"/>
            <w:noWrap w:val="0"/>
            <w:vAlign w:val="center"/>
          </w:tcPr>
          <w:p w14:paraId="435FC481">
            <w:pPr>
              <w:spacing w:line="300" w:lineRule="exact"/>
              <w:jc w:val="left"/>
              <w:rPr>
                <w:rFonts w:ascii="方正书宋_GBK" w:eastAsia="方正书宋_GBK"/>
              </w:rPr>
            </w:pPr>
            <w:r>
              <w:rPr>
                <w:rFonts w:ascii="方正书宋_GBK" w:eastAsia="方正书宋_GBK"/>
              </w:rPr>
              <w:t>是否能够通过网络安全宣传周廊坊活动的开展向广大市民宣传普及网络安全知识，并提升市民网络安全意识。</w:t>
            </w:r>
          </w:p>
        </w:tc>
        <w:tc>
          <w:tcPr>
            <w:tcW w:w="1276" w:type="dxa"/>
            <w:noWrap w:val="0"/>
            <w:vAlign w:val="center"/>
          </w:tcPr>
          <w:p w14:paraId="46B9B897">
            <w:pPr>
              <w:spacing w:line="300" w:lineRule="exact"/>
              <w:jc w:val="left"/>
              <w:rPr>
                <w:rFonts w:ascii="方正书宋_GBK" w:eastAsia="方正书宋_GBK"/>
              </w:rPr>
            </w:pPr>
            <w:r>
              <w:rPr>
                <w:rFonts w:ascii="方正书宋_GBK" w:eastAsia="方正书宋_GBK"/>
              </w:rPr>
              <w:t>能够提升</w:t>
            </w:r>
          </w:p>
        </w:tc>
        <w:tc>
          <w:tcPr>
            <w:tcW w:w="1701" w:type="dxa"/>
            <w:noWrap w:val="0"/>
            <w:vAlign w:val="center"/>
          </w:tcPr>
          <w:p w14:paraId="3A72FEE9">
            <w:pPr>
              <w:spacing w:line="300" w:lineRule="exact"/>
              <w:jc w:val="left"/>
              <w:rPr>
                <w:rFonts w:ascii="方正书宋_GBK" w:eastAsia="方正书宋_GBK"/>
              </w:rPr>
            </w:pPr>
            <w:r>
              <w:rPr>
                <w:rFonts w:ascii="方正书宋_GBK" w:eastAsia="方正书宋_GBK"/>
              </w:rPr>
              <w:t>问卷调查</w:t>
            </w:r>
          </w:p>
        </w:tc>
      </w:tr>
      <w:tr w14:paraId="2190DC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69BC2B7B">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79227C6D">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1496AE93">
            <w:pPr>
              <w:spacing w:line="300" w:lineRule="exact"/>
              <w:jc w:val="left"/>
              <w:rPr>
                <w:rFonts w:ascii="方正书宋_GBK" w:eastAsia="方正书宋_GBK"/>
              </w:rPr>
            </w:pPr>
            <w:r>
              <w:rPr>
                <w:rFonts w:ascii="方正书宋_GBK" w:eastAsia="方正书宋_GBK"/>
              </w:rPr>
              <w:t>网络安全宣传周活动受众满意度</w:t>
            </w:r>
          </w:p>
        </w:tc>
        <w:tc>
          <w:tcPr>
            <w:tcW w:w="2891" w:type="dxa"/>
            <w:noWrap w:val="0"/>
            <w:vAlign w:val="center"/>
          </w:tcPr>
          <w:p w14:paraId="636AD58B">
            <w:pPr>
              <w:spacing w:line="300" w:lineRule="exact"/>
              <w:jc w:val="left"/>
              <w:rPr>
                <w:rFonts w:ascii="方正书宋_GBK" w:eastAsia="方正书宋_GBK"/>
              </w:rPr>
            </w:pPr>
            <w:r>
              <w:rPr>
                <w:rFonts w:ascii="方正书宋_GBK" w:eastAsia="方正书宋_GBK"/>
              </w:rPr>
              <w:t>网络安全宣传周活动受众满意度</w:t>
            </w:r>
          </w:p>
        </w:tc>
        <w:tc>
          <w:tcPr>
            <w:tcW w:w="1276" w:type="dxa"/>
            <w:noWrap w:val="0"/>
            <w:vAlign w:val="center"/>
          </w:tcPr>
          <w:p w14:paraId="2ADDDFBF">
            <w:pPr>
              <w:spacing w:line="300" w:lineRule="exact"/>
              <w:jc w:val="left"/>
              <w:rPr>
                <w:rFonts w:ascii="方正书宋_GBK" w:eastAsia="方正书宋_GBK"/>
              </w:rPr>
            </w:pPr>
            <w:r>
              <w:rPr>
                <w:rFonts w:ascii="方正书宋_GBK" w:eastAsia="方正书宋_GBK"/>
              </w:rPr>
              <w:t>≥80%</w:t>
            </w:r>
          </w:p>
        </w:tc>
        <w:tc>
          <w:tcPr>
            <w:tcW w:w="1701" w:type="dxa"/>
            <w:noWrap w:val="0"/>
            <w:vAlign w:val="center"/>
          </w:tcPr>
          <w:p w14:paraId="5C831EBF">
            <w:pPr>
              <w:spacing w:line="300" w:lineRule="exact"/>
              <w:jc w:val="left"/>
              <w:rPr>
                <w:rFonts w:ascii="方正书宋_GBK" w:eastAsia="方正书宋_GBK"/>
              </w:rPr>
            </w:pPr>
            <w:r>
              <w:rPr>
                <w:rFonts w:ascii="方正书宋_GBK" w:eastAsia="方正书宋_GBK"/>
              </w:rPr>
              <w:t>调查问卷</w:t>
            </w:r>
          </w:p>
        </w:tc>
      </w:tr>
      <w:tr w14:paraId="34B263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60619D65">
            <w:pPr>
              <w:spacing w:line="300" w:lineRule="exact"/>
              <w:jc w:val="center"/>
              <w:rPr>
                <w:rFonts w:ascii="方正书宋_GBK" w:eastAsia="方正书宋_GBK"/>
              </w:rPr>
            </w:pPr>
          </w:p>
        </w:tc>
        <w:tc>
          <w:tcPr>
            <w:tcW w:w="1134" w:type="dxa"/>
            <w:noWrap w:val="0"/>
            <w:vAlign w:val="center"/>
          </w:tcPr>
          <w:p w14:paraId="422A0600">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5F77EB28">
            <w:pPr>
              <w:spacing w:line="300" w:lineRule="exact"/>
              <w:jc w:val="left"/>
              <w:rPr>
                <w:rFonts w:ascii="方正书宋_GBK" w:eastAsia="方正书宋_GBK"/>
              </w:rPr>
            </w:pPr>
            <w:r>
              <w:rPr>
                <w:rFonts w:ascii="方正书宋_GBK" w:eastAsia="方正书宋_GBK"/>
              </w:rPr>
              <w:t>参与应急演练人员满意度</w:t>
            </w:r>
          </w:p>
        </w:tc>
        <w:tc>
          <w:tcPr>
            <w:tcW w:w="2891" w:type="dxa"/>
            <w:noWrap w:val="0"/>
            <w:vAlign w:val="center"/>
          </w:tcPr>
          <w:p w14:paraId="33BE6E90">
            <w:pPr>
              <w:spacing w:line="300" w:lineRule="exact"/>
              <w:jc w:val="left"/>
              <w:rPr>
                <w:rFonts w:ascii="方正书宋_GBK" w:eastAsia="方正书宋_GBK"/>
              </w:rPr>
            </w:pPr>
            <w:r>
              <w:rPr>
                <w:rFonts w:ascii="方正书宋_GBK" w:eastAsia="方正书宋_GBK"/>
              </w:rPr>
              <w:t>参与应急演练人员对演练满意度　</w:t>
            </w:r>
          </w:p>
        </w:tc>
        <w:tc>
          <w:tcPr>
            <w:tcW w:w="1276" w:type="dxa"/>
            <w:noWrap w:val="0"/>
            <w:vAlign w:val="center"/>
          </w:tcPr>
          <w:p w14:paraId="73F078D8">
            <w:pPr>
              <w:spacing w:line="300" w:lineRule="exact"/>
              <w:jc w:val="left"/>
              <w:rPr>
                <w:rFonts w:ascii="方正书宋_GBK" w:eastAsia="方正书宋_GBK"/>
              </w:rPr>
            </w:pPr>
            <w:r>
              <w:rPr>
                <w:rFonts w:ascii="方正书宋_GBK" w:eastAsia="方正书宋_GBK"/>
              </w:rPr>
              <w:t>≥80%</w:t>
            </w:r>
          </w:p>
        </w:tc>
        <w:tc>
          <w:tcPr>
            <w:tcW w:w="1701" w:type="dxa"/>
            <w:noWrap w:val="0"/>
            <w:vAlign w:val="center"/>
          </w:tcPr>
          <w:p w14:paraId="1DC09D3D">
            <w:pPr>
              <w:spacing w:line="300" w:lineRule="exact"/>
              <w:jc w:val="left"/>
              <w:rPr>
                <w:rFonts w:ascii="方正书宋_GBK" w:eastAsia="方正书宋_GBK"/>
              </w:rPr>
            </w:pPr>
            <w:r>
              <w:rPr>
                <w:rFonts w:ascii="方正书宋_GBK" w:eastAsia="方正书宋_GBK"/>
              </w:rPr>
              <w:t>调查问卷</w:t>
            </w:r>
          </w:p>
        </w:tc>
      </w:tr>
    </w:tbl>
    <w:p w14:paraId="6A79BF5F">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430BAB5C">
      <w:pPr>
        <w:spacing w:line="300" w:lineRule="exact"/>
        <w:ind w:firstLine="420" w:firstLineChars="200"/>
        <w:jc w:val="left"/>
      </w:pPr>
    </w:p>
    <w:p w14:paraId="17953344">
      <w:pPr>
        <w:ind w:firstLine="560" w:firstLineChars="200"/>
        <w:jc w:val="left"/>
        <w:outlineLvl w:val="3"/>
        <w:rPr>
          <w:rFonts w:ascii="Times New Roman" w:hAnsi="宋体" w:eastAsia="宋体"/>
          <w:b/>
          <w:sz w:val="28"/>
        </w:rPr>
      </w:pPr>
      <w:bookmarkStart w:id="7" w:name="_Toc63765043"/>
      <w:r>
        <w:rPr>
          <w:rFonts w:ascii="方正仿宋_GBK" w:eastAsia="方正仿宋_GBK"/>
          <w:b/>
          <w:sz w:val="28"/>
        </w:rPr>
        <w:t>8.聘用人员经费绩效目标表</w:t>
      </w:r>
      <w:bookmarkEnd w:id="7"/>
      <w:r>
        <w:fldChar w:fldCharType="begin"/>
      </w:r>
      <w:r>
        <w:rPr>
          <w:rFonts w:ascii="方正仿宋_GBK" w:eastAsia="方正仿宋_GBK"/>
          <w:b/>
          <w:sz w:val="28"/>
        </w:rPr>
        <w:instrText xml:space="preserve"> TC 8、聘用人员经费绩效目标表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2F33F4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13BFFBA1">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5B17C74B">
            <w:pPr>
              <w:spacing w:line="300" w:lineRule="exact"/>
              <w:jc w:val="right"/>
              <w:rPr>
                <w:rFonts w:ascii="方正书宋_GBK" w:eastAsia="方正书宋_GBK"/>
              </w:rPr>
            </w:pPr>
            <w:r>
              <w:rPr>
                <w:rFonts w:ascii="方正书宋_GBK" w:eastAsia="方正书宋_GBK"/>
              </w:rPr>
              <w:t>单位：万元</w:t>
            </w:r>
          </w:p>
        </w:tc>
      </w:tr>
      <w:tr w14:paraId="144B33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53AE138C">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5D874DAB">
            <w:pPr>
              <w:spacing w:line="300" w:lineRule="exact"/>
              <w:jc w:val="left"/>
              <w:rPr>
                <w:rFonts w:ascii="方正书宋_GBK" w:eastAsia="方正书宋_GBK"/>
              </w:rPr>
            </w:pPr>
            <w:r>
              <w:rPr>
                <w:rFonts w:ascii="方正书宋_GBK" w:eastAsia="方正书宋_GBK"/>
              </w:rPr>
              <w:t>13100021GDCQFG6WKTI75</w:t>
            </w:r>
          </w:p>
        </w:tc>
        <w:tc>
          <w:tcPr>
            <w:tcW w:w="1587" w:type="dxa"/>
            <w:noWrap w:val="0"/>
            <w:vAlign w:val="center"/>
          </w:tcPr>
          <w:p w14:paraId="4ACCB469">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389DD214">
            <w:pPr>
              <w:spacing w:line="300" w:lineRule="exact"/>
              <w:jc w:val="left"/>
              <w:rPr>
                <w:rFonts w:ascii="方正书宋_GBK" w:eastAsia="方正书宋_GBK"/>
              </w:rPr>
            </w:pPr>
            <w:r>
              <w:rPr>
                <w:rFonts w:ascii="方正书宋_GBK" w:eastAsia="方正书宋_GBK"/>
              </w:rPr>
              <w:t>聘用人员经费</w:t>
            </w:r>
          </w:p>
        </w:tc>
      </w:tr>
      <w:tr w14:paraId="7F6212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1346F191">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79B0738F">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45889B6D">
            <w:pPr>
              <w:spacing w:line="300" w:lineRule="exact"/>
              <w:jc w:val="left"/>
              <w:rPr>
                <w:rFonts w:ascii="方正书宋_GBK" w:eastAsia="方正书宋_GBK"/>
              </w:rPr>
            </w:pPr>
            <w:r>
              <w:rPr>
                <w:rFonts w:ascii="方正书宋_GBK" w:eastAsia="方正书宋_GBK"/>
              </w:rPr>
              <w:t>35.50</w:t>
            </w:r>
          </w:p>
        </w:tc>
        <w:tc>
          <w:tcPr>
            <w:tcW w:w="1587" w:type="dxa"/>
            <w:noWrap w:val="0"/>
            <w:vAlign w:val="center"/>
          </w:tcPr>
          <w:p w14:paraId="6C29E388">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7FB5561F">
            <w:pPr>
              <w:spacing w:line="300" w:lineRule="exact"/>
              <w:jc w:val="left"/>
              <w:rPr>
                <w:rFonts w:ascii="方正书宋_GBK" w:eastAsia="方正书宋_GBK"/>
              </w:rPr>
            </w:pPr>
            <w:r>
              <w:rPr>
                <w:rFonts w:ascii="方正书宋_GBK" w:eastAsia="方正书宋_GBK"/>
              </w:rPr>
              <w:t>35.50</w:t>
            </w:r>
          </w:p>
        </w:tc>
        <w:tc>
          <w:tcPr>
            <w:tcW w:w="1276" w:type="dxa"/>
            <w:noWrap w:val="0"/>
            <w:vAlign w:val="center"/>
          </w:tcPr>
          <w:p w14:paraId="6E60511E">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373B9B8B">
            <w:pPr>
              <w:spacing w:line="300" w:lineRule="exact"/>
              <w:jc w:val="left"/>
              <w:rPr>
                <w:rFonts w:ascii="方正书宋_GBK" w:eastAsia="方正书宋_GBK"/>
              </w:rPr>
            </w:pPr>
            <w:r>
              <w:rPr>
                <w:rFonts w:ascii="方正书宋_GBK" w:eastAsia="方正书宋_GBK"/>
              </w:rPr>
              <w:t>0</w:t>
            </w:r>
          </w:p>
        </w:tc>
      </w:tr>
      <w:tr w14:paraId="44C89A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76DE00CB">
            <w:pPr>
              <w:spacing w:line="300" w:lineRule="exact"/>
              <w:jc w:val="left"/>
              <w:outlineLvl w:val="3"/>
            </w:pPr>
          </w:p>
        </w:tc>
        <w:tc>
          <w:tcPr>
            <w:tcW w:w="8278" w:type="dxa"/>
            <w:gridSpan w:val="6"/>
            <w:noWrap w:val="0"/>
            <w:vAlign w:val="center"/>
          </w:tcPr>
          <w:p w14:paraId="573A71C1">
            <w:pPr>
              <w:spacing w:line="300" w:lineRule="exact"/>
              <w:jc w:val="left"/>
              <w:rPr>
                <w:rFonts w:ascii="方正书宋_GBK" w:eastAsia="方正书宋_GBK"/>
              </w:rPr>
            </w:pPr>
            <w:r>
              <w:rPr>
                <w:rFonts w:ascii="方正书宋_GBK" w:eastAsia="方正书宋_GBK"/>
              </w:rPr>
              <w:t>预算数35.5万元，财政资金35.5万元，其他资金0万元。用于购买运维公务网络和公务云机房各类设备所需的各项服务。</w:t>
            </w:r>
          </w:p>
        </w:tc>
      </w:tr>
      <w:tr w14:paraId="7BA123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5C382BF1">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047D8B54">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4D77CE76">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129D294E">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087A3C7A">
            <w:pPr>
              <w:spacing w:line="300" w:lineRule="exact"/>
              <w:jc w:val="center"/>
              <w:rPr>
                <w:rFonts w:ascii="方正书宋_GBK" w:eastAsia="方正书宋_GBK"/>
                <w:b/>
              </w:rPr>
            </w:pPr>
            <w:r>
              <w:rPr>
                <w:rFonts w:ascii="方正书宋_GBK" w:eastAsia="方正书宋_GBK"/>
                <w:b/>
              </w:rPr>
              <w:t>12月底</w:t>
            </w:r>
          </w:p>
        </w:tc>
      </w:tr>
      <w:tr w14:paraId="117007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4BE54DAC">
            <w:pPr>
              <w:spacing w:line="300" w:lineRule="exact"/>
              <w:jc w:val="left"/>
              <w:outlineLvl w:val="3"/>
            </w:pPr>
          </w:p>
        </w:tc>
        <w:tc>
          <w:tcPr>
            <w:tcW w:w="2410" w:type="dxa"/>
            <w:gridSpan w:val="2"/>
            <w:tcBorders>
              <w:bottom w:val="single" w:color="000000" w:sz="6" w:space="0"/>
            </w:tcBorders>
            <w:noWrap w:val="0"/>
            <w:vAlign w:val="center"/>
          </w:tcPr>
          <w:p w14:paraId="34A59310">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58B1E904">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7D9B41BD">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74CAFEF7">
            <w:pPr>
              <w:spacing w:line="300" w:lineRule="exact"/>
              <w:jc w:val="center"/>
              <w:rPr>
                <w:rFonts w:ascii="方正书宋_GBK" w:eastAsia="方正书宋_GBK"/>
              </w:rPr>
            </w:pPr>
            <w:r>
              <w:rPr>
                <w:rFonts w:ascii="方正书宋_GBK" w:eastAsia="方正书宋_GBK"/>
              </w:rPr>
              <w:t>100.00%</w:t>
            </w:r>
          </w:p>
        </w:tc>
      </w:tr>
      <w:tr w14:paraId="12B128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301A9BED">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4AC431D8">
            <w:pPr>
              <w:spacing w:line="300" w:lineRule="exact"/>
              <w:jc w:val="left"/>
              <w:rPr>
                <w:rFonts w:ascii="方正书宋_GBK" w:eastAsia="方正书宋_GBK"/>
              </w:rPr>
            </w:pPr>
            <w:r>
              <w:rPr>
                <w:rFonts w:ascii="方正书宋_GBK" w:eastAsia="方正书宋_GBK"/>
              </w:rPr>
              <w:t>1.通过项目的开展实现对机房、平台各类设备进行技术维护和小规模升级换代，确保机房各类设备安全稳定运行，保障电子政务外网、办公资源网、财政、GIS等专网畅通；持续监测公务网络线路，保障市县乡三级电子政务外网畅通，确保各业务专网稳定；实时监测82个托管政务系统和网站，保障公务云计算中心稳定运行。</w:t>
            </w:r>
          </w:p>
          <w:p w14:paraId="2D825667">
            <w:pPr>
              <w:spacing w:line="300" w:lineRule="exact"/>
              <w:jc w:val="left"/>
              <w:rPr>
                <w:rFonts w:ascii="方正书宋_GBK" w:eastAsia="方正书宋_GBK"/>
              </w:rPr>
            </w:pPr>
            <w:r>
              <w:rPr>
                <w:rFonts w:ascii="方正书宋_GBK" w:eastAsia="方正书宋_GBK"/>
              </w:rPr>
              <w:t>2.5名驻场技术人员在资源服务中心的组织下完成2020年度公务网络平台的运维服务工作，确保2021年度和2022年前2个月机房各类设备稳定运行，降低公务网络故障时间，提高公务网络故障排除效率，保障本年度公务网络畅通。</w:t>
            </w:r>
          </w:p>
        </w:tc>
      </w:tr>
    </w:tbl>
    <w:p w14:paraId="4A674460">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54DE8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7F43EAED">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4F66D7B9">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4434087D">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0C31AA27">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73B58E77">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4EC27793">
            <w:pPr>
              <w:spacing w:line="300" w:lineRule="exact"/>
              <w:jc w:val="center"/>
              <w:rPr>
                <w:rFonts w:ascii="方正书宋_GBK" w:eastAsia="方正书宋_GBK"/>
                <w:b/>
              </w:rPr>
            </w:pPr>
            <w:r>
              <w:rPr>
                <w:rFonts w:ascii="方正书宋_GBK" w:eastAsia="方正书宋_GBK"/>
                <w:b/>
              </w:rPr>
              <w:t>指标值确定依据</w:t>
            </w:r>
          </w:p>
        </w:tc>
      </w:tr>
      <w:tr w14:paraId="0DCBAE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75394EBE">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6659E7BC">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3A7B1449">
            <w:pPr>
              <w:spacing w:line="300" w:lineRule="exact"/>
              <w:jc w:val="left"/>
              <w:rPr>
                <w:rFonts w:ascii="方正书宋_GBK" w:eastAsia="方正书宋_GBK"/>
              </w:rPr>
            </w:pPr>
            <w:r>
              <w:rPr>
                <w:rFonts w:ascii="方正书宋_GBK" w:eastAsia="方正书宋_GBK"/>
              </w:rPr>
              <w:t>公务网络故障时间</w:t>
            </w:r>
          </w:p>
        </w:tc>
        <w:tc>
          <w:tcPr>
            <w:tcW w:w="2891" w:type="dxa"/>
            <w:noWrap w:val="0"/>
            <w:vAlign w:val="center"/>
          </w:tcPr>
          <w:p w14:paraId="7E872F34">
            <w:pPr>
              <w:spacing w:line="300" w:lineRule="exact"/>
              <w:jc w:val="left"/>
              <w:rPr>
                <w:rFonts w:ascii="方正书宋_GBK" w:eastAsia="方正书宋_GBK"/>
              </w:rPr>
            </w:pPr>
            <w:r>
              <w:rPr>
                <w:rFonts w:ascii="方正书宋_GBK" w:eastAsia="方正书宋_GBK"/>
              </w:rPr>
              <w:t>2020年度公务网络出现故障的时间累计值</w:t>
            </w:r>
          </w:p>
        </w:tc>
        <w:tc>
          <w:tcPr>
            <w:tcW w:w="1276" w:type="dxa"/>
            <w:noWrap w:val="0"/>
            <w:vAlign w:val="center"/>
          </w:tcPr>
          <w:p w14:paraId="43E877CE">
            <w:pPr>
              <w:spacing w:line="300" w:lineRule="exact"/>
              <w:jc w:val="left"/>
              <w:rPr>
                <w:rFonts w:ascii="方正书宋_GBK" w:eastAsia="方正书宋_GBK"/>
              </w:rPr>
            </w:pPr>
            <w:r>
              <w:rPr>
                <w:rFonts w:ascii="方正书宋_GBK" w:eastAsia="方正书宋_GBK"/>
              </w:rPr>
              <w:t>≤48小时</w:t>
            </w:r>
          </w:p>
        </w:tc>
        <w:tc>
          <w:tcPr>
            <w:tcW w:w="1701" w:type="dxa"/>
            <w:noWrap w:val="0"/>
            <w:vAlign w:val="center"/>
          </w:tcPr>
          <w:p w14:paraId="4F10C89C">
            <w:pPr>
              <w:spacing w:line="300" w:lineRule="exact"/>
              <w:jc w:val="left"/>
              <w:rPr>
                <w:rFonts w:ascii="方正书宋_GBK" w:eastAsia="方正书宋_GBK"/>
              </w:rPr>
            </w:pPr>
            <w:r>
              <w:rPr>
                <w:rFonts w:ascii="方正书宋_GBK" w:eastAsia="方正书宋_GBK"/>
              </w:rPr>
              <w:t>根据实际运行数据统计测算</w:t>
            </w:r>
          </w:p>
        </w:tc>
      </w:tr>
      <w:tr w14:paraId="019F5D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6283A5D">
            <w:pPr>
              <w:spacing w:line="300" w:lineRule="exact"/>
              <w:jc w:val="center"/>
              <w:rPr>
                <w:rFonts w:ascii="方正书宋_GBK" w:eastAsia="方正书宋_GBK"/>
              </w:rPr>
            </w:pPr>
          </w:p>
        </w:tc>
        <w:tc>
          <w:tcPr>
            <w:tcW w:w="1134" w:type="dxa"/>
            <w:noWrap w:val="0"/>
            <w:vAlign w:val="center"/>
          </w:tcPr>
          <w:p w14:paraId="0D05FEEF">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764A3CFF">
            <w:pPr>
              <w:spacing w:line="300" w:lineRule="exact"/>
              <w:jc w:val="left"/>
              <w:rPr>
                <w:rFonts w:ascii="方正书宋_GBK" w:eastAsia="方正书宋_GBK"/>
              </w:rPr>
            </w:pPr>
            <w:r>
              <w:rPr>
                <w:rFonts w:ascii="方正书宋_GBK" w:eastAsia="方正书宋_GBK"/>
              </w:rPr>
              <w:t>聘用人员总数</w:t>
            </w:r>
          </w:p>
        </w:tc>
        <w:tc>
          <w:tcPr>
            <w:tcW w:w="2891" w:type="dxa"/>
            <w:noWrap w:val="0"/>
            <w:vAlign w:val="center"/>
          </w:tcPr>
          <w:p w14:paraId="75110659">
            <w:pPr>
              <w:spacing w:line="300" w:lineRule="exact"/>
              <w:jc w:val="left"/>
              <w:rPr>
                <w:rFonts w:ascii="方正书宋_GBK" w:eastAsia="方正书宋_GBK"/>
              </w:rPr>
            </w:pPr>
            <w:r>
              <w:rPr>
                <w:rFonts w:ascii="方正书宋_GBK" w:eastAsia="方正书宋_GBK"/>
              </w:rPr>
              <w:t>聘用人员数量</w:t>
            </w:r>
          </w:p>
        </w:tc>
        <w:tc>
          <w:tcPr>
            <w:tcW w:w="1276" w:type="dxa"/>
            <w:noWrap w:val="0"/>
            <w:vAlign w:val="center"/>
          </w:tcPr>
          <w:p w14:paraId="3BDCE7DF">
            <w:pPr>
              <w:spacing w:line="300" w:lineRule="exact"/>
              <w:jc w:val="left"/>
              <w:rPr>
                <w:rFonts w:ascii="方正书宋_GBK" w:eastAsia="方正书宋_GBK"/>
              </w:rPr>
            </w:pPr>
            <w:r>
              <w:rPr>
                <w:rFonts w:ascii="方正书宋_GBK" w:eastAsia="方正书宋_GBK"/>
              </w:rPr>
              <w:t>≥5人</w:t>
            </w:r>
          </w:p>
        </w:tc>
        <w:tc>
          <w:tcPr>
            <w:tcW w:w="1701" w:type="dxa"/>
            <w:noWrap w:val="0"/>
            <w:vAlign w:val="center"/>
          </w:tcPr>
          <w:p w14:paraId="2107584A">
            <w:pPr>
              <w:spacing w:line="300" w:lineRule="exact"/>
              <w:jc w:val="left"/>
              <w:rPr>
                <w:rFonts w:ascii="方正书宋_GBK" w:eastAsia="方正书宋_GBK"/>
              </w:rPr>
            </w:pPr>
            <w:r>
              <w:rPr>
                <w:rFonts w:ascii="方正书宋_GBK" w:eastAsia="方正书宋_GBK"/>
              </w:rPr>
              <w:t>实际开展情况</w:t>
            </w:r>
          </w:p>
        </w:tc>
      </w:tr>
      <w:tr w14:paraId="00788E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2E1E142">
            <w:pPr>
              <w:spacing w:line="300" w:lineRule="exact"/>
              <w:jc w:val="center"/>
              <w:rPr>
                <w:rFonts w:ascii="方正书宋_GBK" w:eastAsia="方正书宋_GBK"/>
              </w:rPr>
            </w:pPr>
          </w:p>
        </w:tc>
        <w:tc>
          <w:tcPr>
            <w:tcW w:w="1134" w:type="dxa"/>
            <w:noWrap w:val="0"/>
            <w:vAlign w:val="center"/>
          </w:tcPr>
          <w:p w14:paraId="602778AA">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07AE84EF">
            <w:pPr>
              <w:spacing w:line="300" w:lineRule="exact"/>
              <w:jc w:val="left"/>
              <w:rPr>
                <w:rFonts w:ascii="方正书宋_GBK" w:eastAsia="方正书宋_GBK"/>
              </w:rPr>
            </w:pPr>
            <w:r>
              <w:rPr>
                <w:rFonts w:ascii="方正书宋_GBK" w:eastAsia="方正书宋_GBK"/>
              </w:rPr>
              <w:t>服务期间专网中断次数</w:t>
            </w:r>
          </w:p>
        </w:tc>
        <w:tc>
          <w:tcPr>
            <w:tcW w:w="2891" w:type="dxa"/>
            <w:noWrap w:val="0"/>
            <w:vAlign w:val="center"/>
          </w:tcPr>
          <w:p w14:paraId="166734F6">
            <w:pPr>
              <w:spacing w:line="300" w:lineRule="exact"/>
              <w:jc w:val="left"/>
              <w:rPr>
                <w:rFonts w:ascii="方正书宋_GBK" w:eastAsia="方正书宋_GBK"/>
              </w:rPr>
            </w:pPr>
            <w:r>
              <w:rPr>
                <w:rFonts w:ascii="方正书宋_GBK" w:eastAsia="方正书宋_GBK"/>
              </w:rPr>
              <w:t>专网中断次数</w:t>
            </w:r>
          </w:p>
        </w:tc>
        <w:tc>
          <w:tcPr>
            <w:tcW w:w="1276" w:type="dxa"/>
            <w:noWrap w:val="0"/>
            <w:vAlign w:val="center"/>
          </w:tcPr>
          <w:p w14:paraId="7B9D41B2">
            <w:pPr>
              <w:spacing w:line="300" w:lineRule="exact"/>
              <w:jc w:val="left"/>
              <w:rPr>
                <w:rFonts w:ascii="方正书宋_GBK" w:eastAsia="方正书宋_GBK"/>
              </w:rPr>
            </w:pPr>
            <w:r>
              <w:rPr>
                <w:rFonts w:ascii="方正书宋_GBK" w:eastAsia="方正书宋_GBK"/>
              </w:rPr>
              <w:t>≤10次</w:t>
            </w:r>
          </w:p>
        </w:tc>
        <w:tc>
          <w:tcPr>
            <w:tcW w:w="1701" w:type="dxa"/>
            <w:noWrap w:val="0"/>
            <w:vAlign w:val="center"/>
          </w:tcPr>
          <w:p w14:paraId="28B414D5">
            <w:pPr>
              <w:spacing w:line="300" w:lineRule="exact"/>
              <w:jc w:val="left"/>
              <w:rPr>
                <w:rFonts w:ascii="方正书宋_GBK" w:eastAsia="方正书宋_GBK"/>
              </w:rPr>
            </w:pPr>
            <w:r>
              <w:rPr>
                <w:rFonts w:ascii="方正书宋_GBK" w:eastAsia="方正书宋_GBK"/>
              </w:rPr>
              <w:t>根据实际执行结果计算。</w:t>
            </w:r>
          </w:p>
        </w:tc>
      </w:tr>
      <w:tr w14:paraId="45DDCD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05A8F27">
            <w:pPr>
              <w:spacing w:line="300" w:lineRule="exact"/>
              <w:jc w:val="center"/>
              <w:rPr>
                <w:rFonts w:ascii="方正书宋_GBK" w:eastAsia="方正书宋_GBK"/>
              </w:rPr>
            </w:pPr>
          </w:p>
        </w:tc>
        <w:tc>
          <w:tcPr>
            <w:tcW w:w="1134" w:type="dxa"/>
            <w:noWrap w:val="0"/>
            <w:vAlign w:val="center"/>
          </w:tcPr>
          <w:p w14:paraId="1A22B238">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68CE59F0">
            <w:pPr>
              <w:spacing w:line="300" w:lineRule="exact"/>
              <w:jc w:val="left"/>
              <w:rPr>
                <w:rFonts w:ascii="方正书宋_GBK" w:eastAsia="方正书宋_GBK"/>
              </w:rPr>
            </w:pPr>
            <w:r>
              <w:rPr>
                <w:rFonts w:ascii="方正书宋_GBK" w:eastAsia="方正书宋_GBK"/>
              </w:rPr>
              <w:t>公务云维护工作量</w:t>
            </w:r>
          </w:p>
        </w:tc>
        <w:tc>
          <w:tcPr>
            <w:tcW w:w="2891" w:type="dxa"/>
            <w:noWrap w:val="0"/>
            <w:vAlign w:val="center"/>
          </w:tcPr>
          <w:p w14:paraId="4C4A105D">
            <w:pPr>
              <w:spacing w:line="300" w:lineRule="exact"/>
              <w:jc w:val="left"/>
              <w:rPr>
                <w:rFonts w:ascii="方正书宋_GBK" w:eastAsia="方正书宋_GBK"/>
              </w:rPr>
            </w:pPr>
            <w:r>
              <w:rPr>
                <w:rFonts w:ascii="方正书宋_GBK" w:eastAsia="方正书宋_GBK"/>
              </w:rPr>
              <w:t>公务云资源池计算节点数量。</w:t>
            </w:r>
          </w:p>
        </w:tc>
        <w:tc>
          <w:tcPr>
            <w:tcW w:w="1276" w:type="dxa"/>
            <w:noWrap w:val="0"/>
            <w:vAlign w:val="center"/>
          </w:tcPr>
          <w:p w14:paraId="0F46C363">
            <w:pPr>
              <w:spacing w:line="300" w:lineRule="exact"/>
              <w:jc w:val="left"/>
              <w:rPr>
                <w:rFonts w:ascii="方正书宋_GBK" w:eastAsia="方正书宋_GBK"/>
              </w:rPr>
            </w:pPr>
            <w:r>
              <w:rPr>
                <w:rFonts w:ascii="方正书宋_GBK" w:eastAsia="方正书宋_GBK"/>
              </w:rPr>
              <w:t>≥25台</w:t>
            </w:r>
          </w:p>
        </w:tc>
        <w:tc>
          <w:tcPr>
            <w:tcW w:w="1701" w:type="dxa"/>
            <w:noWrap w:val="0"/>
            <w:vAlign w:val="center"/>
          </w:tcPr>
          <w:p w14:paraId="3D2EB655">
            <w:pPr>
              <w:spacing w:line="300" w:lineRule="exact"/>
              <w:jc w:val="left"/>
              <w:rPr>
                <w:rFonts w:ascii="方正书宋_GBK" w:eastAsia="方正书宋_GBK"/>
              </w:rPr>
            </w:pPr>
            <w:r>
              <w:rPr>
                <w:rFonts w:ascii="方正书宋_GBK" w:eastAsia="方正书宋_GBK"/>
              </w:rPr>
              <w:t>根据实际执行结果计算。</w:t>
            </w:r>
          </w:p>
        </w:tc>
      </w:tr>
      <w:tr w14:paraId="48B7CB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A701218">
            <w:pPr>
              <w:spacing w:line="300" w:lineRule="exact"/>
              <w:jc w:val="center"/>
              <w:rPr>
                <w:rFonts w:ascii="方正书宋_GBK" w:eastAsia="方正书宋_GBK"/>
              </w:rPr>
            </w:pPr>
          </w:p>
        </w:tc>
        <w:tc>
          <w:tcPr>
            <w:tcW w:w="1134" w:type="dxa"/>
            <w:noWrap w:val="0"/>
            <w:vAlign w:val="center"/>
          </w:tcPr>
          <w:p w14:paraId="2AB4C1D6">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386B2082">
            <w:pPr>
              <w:spacing w:line="300" w:lineRule="exact"/>
              <w:jc w:val="left"/>
              <w:rPr>
                <w:rFonts w:ascii="方正书宋_GBK" w:eastAsia="方正书宋_GBK"/>
              </w:rPr>
            </w:pPr>
            <w:r>
              <w:rPr>
                <w:rFonts w:ascii="方正书宋_GBK" w:eastAsia="方正书宋_GBK"/>
              </w:rPr>
              <w:t>公务网络服务中断率</w:t>
            </w:r>
          </w:p>
        </w:tc>
        <w:tc>
          <w:tcPr>
            <w:tcW w:w="2891" w:type="dxa"/>
            <w:noWrap w:val="0"/>
            <w:vAlign w:val="center"/>
          </w:tcPr>
          <w:p w14:paraId="20A16949">
            <w:pPr>
              <w:spacing w:line="300" w:lineRule="exact"/>
              <w:jc w:val="left"/>
              <w:rPr>
                <w:rFonts w:ascii="方正书宋_GBK" w:eastAsia="方正书宋_GBK"/>
              </w:rPr>
            </w:pPr>
            <w:r>
              <w:rPr>
                <w:rFonts w:ascii="方正书宋_GBK" w:eastAsia="方正书宋_GBK"/>
              </w:rPr>
              <w:t>累计中断时间与使用时间的比值。</w:t>
            </w:r>
          </w:p>
        </w:tc>
        <w:tc>
          <w:tcPr>
            <w:tcW w:w="1276" w:type="dxa"/>
            <w:noWrap w:val="0"/>
            <w:vAlign w:val="center"/>
          </w:tcPr>
          <w:p w14:paraId="0505E83C">
            <w:pPr>
              <w:spacing w:line="300" w:lineRule="exact"/>
              <w:jc w:val="left"/>
              <w:rPr>
                <w:rFonts w:ascii="方正书宋_GBK" w:eastAsia="方正书宋_GBK"/>
              </w:rPr>
            </w:pPr>
            <w:r>
              <w:rPr>
                <w:rFonts w:ascii="方正书宋_GBK" w:eastAsia="方正书宋_GBK"/>
              </w:rPr>
              <w:t>≤2%</w:t>
            </w:r>
          </w:p>
        </w:tc>
        <w:tc>
          <w:tcPr>
            <w:tcW w:w="1701" w:type="dxa"/>
            <w:noWrap w:val="0"/>
            <w:vAlign w:val="center"/>
          </w:tcPr>
          <w:p w14:paraId="55342777">
            <w:pPr>
              <w:spacing w:line="300" w:lineRule="exact"/>
              <w:jc w:val="left"/>
              <w:rPr>
                <w:rFonts w:ascii="方正书宋_GBK" w:eastAsia="方正书宋_GBK"/>
              </w:rPr>
            </w:pPr>
            <w:r>
              <w:rPr>
                <w:rFonts w:ascii="方正书宋_GBK" w:eastAsia="方正书宋_GBK"/>
              </w:rPr>
              <w:t>根据实际运行数据统计测算</w:t>
            </w:r>
          </w:p>
        </w:tc>
      </w:tr>
      <w:tr w14:paraId="29E5F6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CABD028">
            <w:pPr>
              <w:spacing w:line="300" w:lineRule="exact"/>
              <w:jc w:val="center"/>
              <w:rPr>
                <w:rFonts w:ascii="方正书宋_GBK" w:eastAsia="方正书宋_GBK"/>
              </w:rPr>
            </w:pPr>
          </w:p>
        </w:tc>
        <w:tc>
          <w:tcPr>
            <w:tcW w:w="1134" w:type="dxa"/>
            <w:noWrap w:val="0"/>
            <w:vAlign w:val="center"/>
          </w:tcPr>
          <w:p w14:paraId="53686EC6">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68F85450">
            <w:pPr>
              <w:spacing w:line="300" w:lineRule="exact"/>
              <w:jc w:val="left"/>
              <w:rPr>
                <w:rFonts w:ascii="方正书宋_GBK" w:eastAsia="方正书宋_GBK"/>
              </w:rPr>
            </w:pPr>
            <w:r>
              <w:rPr>
                <w:rFonts w:ascii="方正书宋_GBK" w:eastAsia="方正书宋_GBK"/>
              </w:rPr>
              <w:t>公务云托管服务率</w:t>
            </w:r>
          </w:p>
        </w:tc>
        <w:tc>
          <w:tcPr>
            <w:tcW w:w="2891" w:type="dxa"/>
            <w:noWrap w:val="0"/>
            <w:vAlign w:val="center"/>
          </w:tcPr>
          <w:p w14:paraId="58234F6D">
            <w:pPr>
              <w:spacing w:line="300" w:lineRule="exact"/>
              <w:jc w:val="left"/>
              <w:rPr>
                <w:rFonts w:ascii="方正书宋_GBK" w:eastAsia="方正书宋_GBK"/>
              </w:rPr>
            </w:pPr>
            <w:r>
              <w:rPr>
                <w:rFonts w:ascii="方正书宋_GBK" w:eastAsia="方正书宋_GBK"/>
              </w:rPr>
              <w:t>托管服务率</w:t>
            </w:r>
          </w:p>
        </w:tc>
        <w:tc>
          <w:tcPr>
            <w:tcW w:w="1276" w:type="dxa"/>
            <w:noWrap w:val="0"/>
            <w:vAlign w:val="center"/>
          </w:tcPr>
          <w:p w14:paraId="573C6EAA">
            <w:pPr>
              <w:spacing w:line="300" w:lineRule="exact"/>
              <w:jc w:val="left"/>
              <w:rPr>
                <w:rFonts w:ascii="方正书宋_GBK" w:eastAsia="方正书宋_GBK"/>
              </w:rPr>
            </w:pPr>
            <w:r>
              <w:rPr>
                <w:rFonts w:ascii="方正书宋_GBK" w:eastAsia="方正书宋_GBK"/>
              </w:rPr>
              <w:t>100%</w:t>
            </w:r>
          </w:p>
        </w:tc>
        <w:tc>
          <w:tcPr>
            <w:tcW w:w="1701" w:type="dxa"/>
            <w:noWrap w:val="0"/>
            <w:vAlign w:val="center"/>
          </w:tcPr>
          <w:p w14:paraId="270B5FBE">
            <w:pPr>
              <w:spacing w:line="300" w:lineRule="exact"/>
              <w:jc w:val="left"/>
              <w:rPr>
                <w:rFonts w:ascii="方正书宋_GBK" w:eastAsia="方正书宋_GBK"/>
              </w:rPr>
            </w:pPr>
            <w:r>
              <w:rPr>
                <w:rFonts w:ascii="方正书宋_GBK" w:eastAsia="方正书宋_GBK"/>
              </w:rPr>
              <w:t>根据实际运行数据统计测算</w:t>
            </w:r>
          </w:p>
        </w:tc>
      </w:tr>
      <w:tr w14:paraId="6E8F83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00BFB26">
            <w:pPr>
              <w:spacing w:line="300" w:lineRule="exact"/>
              <w:jc w:val="center"/>
              <w:rPr>
                <w:rFonts w:ascii="方正书宋_GBK" w:eastAsia="方正书宋_GBK"/>
              </w:rPr>
            </w:pPr>
          </w:p>
        </w:tc>
        <w:tc>
          <w:tcPr>
            <w:tcW w:w="1134" w:type="dxa"/>
            <w:noWrap w:val="0"/>
            <w:vAlign w:val="center"/>
          </w:tcPr>
          <w:p w14:paraId="37BE4466">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63712C6C">
            <w:pPr>
              <w:spacing w:line="300" w:lineRule="exact"/>
              <w:jc w:val="left"/>
              <w:rPr>
                <w:rFonts w:ascii="方正书宋_GBK" w:eastAsia="方正书宋_GBK"/>
              </w:rPr>
            </w:pPr>
            <w:r>
              <w:rPr>
                <w:rFonts w:ascii="方正书宋_GBK" w:eastAsia="方正书宋_GBK"/>
              </w:rPr>
              <w:t>遇有应急情况服务响应是否及时</w:t>
            </w:r>
          </w:p>
        </w:tc>
        <w:tc>
          <w:tcPr>
            <w:tcW w:w="2891" w:type="dxa"/>
            <w:noWrap w:val="0"/>
            <w:vAlign w:val="center"/>
          </w:tcPr>
          <w:p w14:paraId="3129322E">
            <w:pPr>
              <w:spacing w:line="300" w:lineRule="exact"/>
              <w:jc w:val="left"/>
              <w:rPr>
                <w:rFonts w:ascii="方正书宋_GBK" w:eastAsia="方正书宋_GBK"/>
              </w:rPr>
            </w:pPr>
            <w:r>
              <w:rPr>
                <w:rFonts w:ascii="方正书宋_GBK" w:eastAsia="方正书宋_GBK"/>
              </w:rPr>
              <w:t>遇有应急情况服务响应是否及时</w:t>
            </w:r>
          </w:p>
        </w:tc>
        <w:tc>
          <w:tcPr>
            <w:tcW w:w="1276" w:type="dxa"/>
            <w:noWrap w:val="0"/>
            <w:vAlign w:val="center"/>
          </w:tcPr>
          <w:p w14:paraId="6AF4BA09">
            <w:pPr>
              <w:spacing w:line="300" w:lineRule="exact"/>
              <w:jc w:val="left"/>
              <w:rPr>
                <w:rFonts w:ascii="方正书宋_GBK" w:eastAsia="方正书宋_GBK"/>
              </w:rPr>
            </w:pPr>
            <w:r>
              <w:rPr>
                <w:rFonts w:ascii="方正书宋_GBK" w:eastAsia="方正书宋_GBK"/>
              </w:rPr>
              <w:t>　及时</w:t>
            </w:r>
          </w:p>
        </w:tc>
        <w:tc>
          <w:tcPr>
            <w:tcW w:w="1701" w:type="dxa"/>
            <w:noWrap w:val="0"/>
            <w:vAlign w:val="center"/>
          </w:tcPr>
          <w:p w14:paraId="6268DFB7">
            <w:pPr>
              <w:spacing w:line="300" w:lineRule="exact"/>
              <w:jc w:val="left"/>
              <w:rPr>
                <w:rFonts w:ascii="方正书宋_GBK" w:eastAsia="方正书宋_GBK"/>
              </w:rPr>
            </w:pPr>
            <w:r>
              <w:rPr>
                <w:rFonts w:ascii="方正书宋_GBK" w:eastAsia="方正书宋_GBK"/>
              </w:rPr>
              <w:t>实际开展情况</w:t>
            </w:r>
          </w:p>
        </w:tc>
      </w:tr>
      <w:tr w14:paraId="37E8E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5353849">
            <w:pPr>
              <w:spacing w:line="300" w:lineRule="exact"/>
              <w:jc w:val="center"/>
              <w:rPr>
                <w:rFonts w:ascii="方正书宋_GBK" w:eastAsia="方正书宋_GBK"/>
              </w:rPr>
            </w:pPr>
          </w:p>
        </w:tc>
        <w:tc>
          <w:tcPr>
            <w:tcW w:w="1134" w:type="dxa"/>
            <w:noWrap w:val="0"/>
            <w:vAlign w:val="center"/>
          </w:tcPr>
          <w:p w14:paraId="45396D21">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04503F72">
            <w:pPr>
              <w:spacing w:line="300" w:lineRule="exact"/>
              <w:jc w:val="left"/>
              <w:rPr>
                <w:rFonts w:ascii="方正书宋_GBK" w:eastAsia="方正书宋_GBK"/>
              </w:rPr>
            </w:pPr>
            <w:r>
              <w:rPr>
                <w:rFonts w:ascii="方正书宋_GBK" w:eastAsia="方正书宋_GBK"/>
              </w:rPr>
              <w:t>聘用人员成本</w:t>
            </w:r>
          </w:p>
        </w:tc>
        <w:tc>
          <w:tcPr>
            <w:tcW w:w="2891" w:type="dxa"/>
            <w:noWrap w:val="0"/>
            <w:vAlign w:val="center"/>
          </w:tcPr>
          <w:p w14:paraId="3B6A6E9B">
            <w:pPr>
              <w:spacing w:line="300" w:lineRule="exact"/>
              <w:jc w:val="left"/>
              <w:rPr>
                <w:rFonts w:ascii="方正书宋_GBK" w:eastAsia="方正书宋_GBK"/>
              </w:rPr>
            </w:pPr>
            <w:r>
              <w:rPr>
                <w:rFonts w:ascii="方正书宋_GBK" w:eastAsia="方正书宋_GBK"/>
              </w:rPr>
              <w:t>每人每年各类保险缴纳费用</w:t>
            </w:r>
          </w:p>
        </w:tc>
        <w:tc>
          <w:tcPr>
            <w:tcW w:w="1276" w:type="dxa"/>
            <w:noWrap w:val="0"/>
            <w:vAlign w:val="center"/>
          </w:tcPr>
          <w:p w14:paraId="74509E44">
            <w:pPr>
              <w:spacing w:line="300" w:lineRule="exact"/>
              <w:jc w:val="left"/>
              <w:rPr>
                <w:rFonts w:ascii="方正书宋_GBK" w:eastAsia="方正书宋_GBK"/>
              </w:rPr>
            </w:pPr>
            <w:r>
              <w:rPr>
                <w:rFonts w:ascii="方正书宋_GBK" w:eastAsia="方正书宋_GBK"/>
              </w:rPr>
              <w:t>≤1.7万元</w:t>
            </w:r>
          </w:p>
        </w:tc>
        <w:tc>
          <w:tcPr>
            <w:tcW w:w="1701" w:type="dxa"/>
            <w:noWrap w:val="0"/>
            <w:vAlign w:val="center"/>
          </w:tcPr>
          <w:p w14:paraId="5D11E21C">
            <w:pPr>
              <w:spacing w:line="300" w:lineRule="exact"/>
              <w:jc w:val="left"/>
              <w:rPr>
                <w:rFonts w:ascii="方正书宋_GBK" w:eastAsia="方正书宋_GBK"/>
              </w:rPr>
            </w:pPr>
            <w:r>
              <w:rPr>
                <w:rFonts w:ascii="方正书宋_GBK" w:eastAsia="方正书宋_GBK"/>
              </w:rPr>
              <w:t>实际开展情况</w:t>
            </w:r>
          </w:p>
        </w:tc>
      </w:tr>
      <w:tr w14:paraId="57DC98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50E6AB2">
            <w:pPr>
              <w:spacing w:line="300" w:lineRule="exact"/>
              <w:jc w:val="center"/>
              <w:rPr>
                <w:rFonts w:ascii="方正书宋_GBK" w:eastAsia="方正书宋_GBK"/>
              </w:rPr>
            </w:pPr>
          </w:p>
        </w:tc>
        <w:tc>
          <w:tcPr>
            <w:tcW w:w="1134" w:type="dxa"/>
            <w:noWrap w:val="0"/>
            <w:vAlign w:val="center"/>
          </w:tcPr>
          <w:p w14:paraId="0AC54A1D">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2C6DBBE2">
            <w:pPr>
              <w:spacing w:line="300" w:lineRule="exact"/>
              <w:jc w:val="left"/>
              <w:rPr>
                <w:rFonts w:ascii="方正书宋_GBK" w:eastAsia="方正书宋_GBK"/>
              </w:rPr>
            </w:pPr>
            <w:r>
              <w:rPr>
                <w:rFonts w:ascii="方正书宋_GBK" w:eastAsia="方正书宋_GBK"/>
              </w:rPr>
              <w:t>聘用人员成本</w:t>
            </w:r>
          </w:p>
        </w:tc>
        <w:tc>
          <w:tcPr>
            <w:tcW w:w="2891" w:type="dxa"/>
            <w:noWrap w:val="0"/>
            <w:vAlign w:val="center"/>
          </w:tcPr>
          <w:p w14:paraId="0979CBE5">
            <w:pPr>
              <w:spacing w:line="300" w:lineRule="exact"/>
              <w:jc w:val="left"/>
              <w:rPr>
                <w:rFonts w:ascii="方正书宋_GBK" w:eastAsia="方正书宋_GBK"/>
              </w:rPr>
            </w:pPr>
            <w:r>
              <w:rPr>
                <w:rFonts w:ascii="方正书宋_GBK" w:eastAsia="方正书宋_GBK"/>
              </w:rPr>
              <w:t>平均每人每月工资</w:t>
            </w:r>
          </w:p>
        </w:tc>
        <w:tc>
          <w:tcPr>
            <w:tcW w:w="1276" w:type="dxa"/>
            <w:noWrap w:val="0"/>
            <w:vAlign w:val="center"/>
          </w:tcPr>
          <w:p w14:paraId="290EE1E4">
            <w:pPr>
              <w:spacing w:line="300" w:lineRule="exact"/>
              <w:jc w:val="left"/>
              <w:rPr>
                <w:rFonts w:ascii="方正书宋_GBK" w:eastAsia="方正书宋_GBK"/>
              </w:rPr>
            </w:pPr>
            <w:r>
              <w:rPr>
                <w:rFonts w:ascii="方正书宋_GBK" w:eastAsia="方正书宋_GBK"/>
              </w:rPr>
              <w:t>≤4500元</w:t>
            </w:r>
          </w:p>
        </w:tc>
        <w:tc>
          <w:tcPr>
            <w:tcW w:w="1701" w:type="dxa"/>
            <w:noWrap w:val="0"/>
            <w:vAlign w:val="center"/>
          </w:tcPr>
          <w:p w14:paraId="2BB010E0">
            <w:pPr>
              <w:spacing w:line="300" w:lineRule="exact"/>
              <w:jc w:val="left"/>
              <w:rPr>
                <w:rFonts w:ascii="方正书宋_GBK" w:eastAsia="方正书宋_GBK"/>
              </w:rPr>
            </w:pPr>
            <w:r>
              <w:rPr>
                <w:rFonts w:ascii="方正书宋_GBK" w:eastAsia="方正书宋_GBK"/>
              </w:rPr>
              <w:t>根据实际执行结果计算。</w:t>
            </w:r>
          </w:p>
        </w:tc>
      </w:tr>
      <w:tr w14:paraId="54512B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1CC23E89">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7BEEB412">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22600AA7">
            <w:pPr>
              <w:spacing w:line="300" w:lineRule="exact"/>
              <w:jc w:val="left"/>
              <w:rPr>
                <w:rFonts w:ascii="方正书宋_GBK" w:eastAsia="方正书宋_GBK"/>
              </w:rPr>
            </w:pPr>
            <w:r>
              <w:rPr>
                <w:rFonts w:ascii="方正书宋_GBK" w:eastAsia="方正书宋_GBK"/>
              </w:rPr>
              <w:t>保障公务网络和公务云　</w:t>
            </w:r>
          </w:p>
        </w:tc>
        <w:tc>
          <w:tcPr>
            <w:tcW w:w="2891" w:type="dxa"/>
            <w:noWrap w:val="0"/>
            <w:vAlign w:val="center"/>
          </w:tcPr>
          <w:p w14:paraId="7045C199">
            <w:pPr>
              <w:spacing w:line="300" w:lineRule="exact"/>
              <w:jc w:val="left"/>
              <w:rPr>
                <w:rFonts w:ascii="方正书宋_GBK" w:eastAsia="方正书宋_GBK"/>
              </w:rPr>
            </w:pPr>
            <w:r>
              <w:rPr>
                <w:rFonts w:ascii="方正书宋_GBK" w:eastAsia="方正书宋_GBK"/>
              </w:rPr>
              <w:t>是否能保障公务网络和公务云上各政务应用</w:t>
            </w:r>
          </w:p>
        </w:tc>
        <w:tc>
          <w:tcPr>
            <w:tcW w:w="1276" w:type="dxa"/>
            <w:noWrap w:val="0"/>
            <w:vAlign w:val="center"/>
          </w:tcPr>
          <w:p w14:paraId="725AEFD0">
            <w:pPr>
              <w:spacing w:line="300" w:lineRule="exact"/>
              <w:jc w:val="left"/>
              <w:rPr>
                <w:rFonts w:ascii="方正书宋_GBK" w:eastAsia="方正书宋_GBK"/>
              </w:rPr>
            </w:pPr>
            <w:r>
              <w:rPr>
                <w:rFonts w:ascii="方正书宋_GBK" w:eastAsia="方正书宋_GBK"/>
              </w:rPr>
              <w:t>　是</w:t>
            </w:r>
          </w:p>
        </w:tc>
        <w:tc>
          <w:tcPr>
            <w:tcW w:w="1701" w:type="dxa"/>
            <w:noWrap w:val="0"/>
            <w:vAlign w:val="center"/>
          </w:tcPr>
          <w:p w14:paraId="69D524F0">
            <w:pPr>
              <w:spacing w:line="300" w:lineRule="exact"/>
              <w:jc w:val="left"/>
              <w:rPr>
                <w:rFonts w:ascii="方正书宋_GBK" w:eastAsia="方正书宋_GBK"/>
              </w:rPr>
            </w:pPr>
            <w:r>
              <w:rPr>
                <w:rFonts w:ascii="方正书宋_GBK" w:eastAsia="方正书宋_GBK"/>
              </w:rPr>
              <w:t>根据实际运行数据</w:t>
            </w:r>
          </w:p>
        </w:tc>
      </w:tr>
      <w:tr w14:paraId="5FD069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2F66AFB9">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01E3CA97">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75855A1A">
            <w:pPr>
              <w:spacing w:line="300" w:lineRule="exact"/>
              <w:jc w:val="left"/>
              <w:rPr>
                <w:rFonts w:ascii="方正书宋_GBK" w:eastAsia="方正书宋_GBK"/>
              </w:rPr>
            </w:pPr>
            <w:r>
              <w:rPr>
                <w:rFonts w:ascii="方正书宋_GBK" w:eastAsia="方正书宋_GBK"/>
              </w:rPr>
              <w:t>入驻单位满意度</w:t>
            </w:r>
          </w:p>
        </w:tc>
        <w:tc>
          <w:tcPr>
            <w:tcW w:w="2891" w:type="dxa"/>
            <w:noWrap w:val="0"/>
            <w:vAlign w:val="center"/>
          </w:tcPr>
          <w:p w14:paraId="181C107C">
            <w:pPr>
              <w:spacing w:line="300" w:lineRule="exact"/>
              <w:jc w:val="left"/>
              <w:rPr>
                <w:rFonts w:ascii="方正书宋_GBK" w:eastAsia="方正书宋_GBK"/>
              </w:rPr>
            </w:pPr>
            <w:r>
              <w:rPr>
                <w:rFonts w:ascii="方正书宋_GBK" w:eastAsia="方正书宋_GBK"/>
              </w:rPr>
              <w:t>入驻单位体验满意的数量和单位的总数量的比值。</w:t>
            </w:r>
          </w:p>
        </w:tc>
        <w:tc>
          <w:tcPr>
            <w:tcW w:w="1276" w:type="dxa"/>
            <w:noWrap w:val="0"/>
            <w:vAlign w:val="center"/>
          </w:tcPr>
          <w:p w14:paraId="6B3A83FE">
            <w:pPr>
              <w:spacing w:line="300" w:lineRule="exact"/>
              <w:jc w:val="left"/>
              <w:rPr>
                <w:rFonts w:ascii="方正书宋_GBK" w:eastAsia="方正书宋_GBK"/>
              </w:rPr>
            </w:pPr>
            <w:r>
              <w:rPr>
                <w:rFonts w:ascii="方正书宋_GBK" w:eastAsia="方正书宋_GBK"/>
              </w:rPr>
              <w:t>≥95%</w:t>
            </w:r>
          </w:p>
        </w:tc>
        <w:tc>
          <w:tcPr>
            <w:tcW w:w="1701" w:type="dxa"/>
            <w:noWrap w:val="0"/>
            <w:vAlign w:val="center"/>
          </w:tcPr>
          <w:p w14:paraId="1F76A3DC">
            <w:pPr>
              <w:spacing w:line="300" w:lineRule="exact"/>
              <w:jc w:val="left"/>
              <w:rPr>
                <w:rFonts w:ascii="方正书宋_GBK" w:eastAsia="方正书宋_GBK"/>
              </w:rPr>
            </w:pPr>
            <w:r>
              <w:rPr>
                <w:rFonts w:ascii="方正书宋_GBK" w:eastAsia="方正书宋_GBK"/>
              </w:rPr>
              <w:t>调查问卷</w:t>
            </w:r>
          </w:p>
        </w:tc>
      </w:tr>
    </w:tbl>
    <w:p w14:paraId="06FEF550">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765093E9">
      <w:pPr>
        <w:spacing w:line="300" w:lineRule="exact"/>
        <w:ind w:firstLine="420" w:firstLineChars="200"/>
        <w:jc w:val="left"/>
      </w:pPr>
    </w:p>
    <w:p w14:paraId="5473703D">
      <w:pPr>
        <w:ind w:firstLine="560" w:firstLineChars="200"/>
        <w:jc w:val="left"/>
        <w:outlineLvl w:val="3"/>
        <w:rPr>
          <w:rFonts w:ascii="Times New Roman" w:hAnsi="宋体" w:eastAsia="宋体"/>
          <w:b/>
          <w:sz w:val="28"/>
        </w:rPr>
      </w:pPr>
      <w:bookmarkStart w:id="8" w:name="_Toc63765044"/>
      <w:r>
        <w:rPr>
          <w:rFonts w:ascii="方正仿宋_GBK" w:eastAsia="方正仿宋_GBK"/>
          <w:b/>
          <w:sz w:val="28"/>
        </w:rPr>
        <w:t>9.政务资源共享交换平台运行维护资金绩效目标表</w:t>
      </w:r>
      <w:bookmarkEnd w:id="8"/>
      <w:r>
        <w:fldChar w:fldCharType="begin"/>
      </w:r>
      <w:r>
        <w:rPr>
          <w:rFonts w:ascii="方正仿宋_GBK" w:eastAsia="方正仿宋_GBK"/>
          <w:b/>
          <w:sz w:val="28"/>
        </w:rPr>
        <w:instrText xml:space="preserve"> TC 9、政务资源共享交换平台运行维护资金绩效目标表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37A69B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0D087881">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0B7F1522">
            <w:pPr>
              <w:spacing w:line="300" w:lineRule="exact"/>
              <w:jc w:val="right"/>
              <w:rPr>
                <w:rFonts w:ascii="方正书宋_GBK" w:eastAsia="方正书宋_GBK"/>
              </w:rPr>
            </w:pPr>
            <w:r>
              <w:rPr>
                <w:rFonts w:ascii="方正书宋_GBK" w:eastAsia="方正书宋_GBK"/>
              </w:rPr>
              <w:t>单位：万元</w:t>
            </w:r>
          </w:p>
        </w:tc>
      </w:tr>
      <w:tr w14:paraId="529C63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006EA98D">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22DCB7F8">
            <w:pPr>
              <w:spacing w:line="300" w:lineRule="exact"/>
              <w:jc w:val="left"/>
              <w:rPr>
                <w:rFonts w:ascii="方正书宋_GBK" w:eastAsia="方正书宋_GBK"/>
              </w:rPr>
            </w:pPr>
            <w:r>
              <w:rPr>
                <w:rFonts w:ascii="方正书宋_GBK" w:eastAsia="方正书宋_GBK"/>
              </w:rPr>
              <w:t>13100021HINNZGGFBEKYP</w:t>
            </w:r>
          </w:p>
        </w:tc>
        <w:tc>
          <w:tcPr>
            <w:tcW w:w="1587" w:type="dxa"/>
            <w:noWrap w:val="0"/>
            <w:vAlign w:val="center"/>
          </w:tcPr>
          <w:p w14:paraId="069AA1C4">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39B593DE">
            <w:pPr>
              <w:spacing w:line="300" w:lineRule="exact"/>
              <w:jc w:val="left"/>
              <w:rPr>
                <w:rFonts w:ascii="方正书宋_GBK" w:eastAsia="方正书宋_GBK"/>
              </w:rPr>
            </w:pPr>
            <w:r>
              <w:rPr>
                <w:rFonts w:ascii="方正书宋_GBK" w:eastAsia="方正书宋_GBK"/>
              </w:rPr>
              <w:t>政务资源共享交换平台运行维护资金</w:t>
            </w:r>
          </w:p>
        </w:tc>
      </w:tr>
      <w:tr w14:paraId="6EB180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3F7FE234">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6BC05E74">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730B6D92">
            <w:pPr>
              <w:spacing w:line="300" w:lineRule="exact"/>
              <w:jc w:val="left"/>
              <w:rPr>
                <w:rFonts w:ascii="方正书宋_GBK" w:eastAsia="方正书宋_GBK"/>
              </w:rPr>
            </w:pPr>
            <w:r>
              <w:rPr>
                <w:rFonts w:ascii="方正书宋_GBK" w:eastAsia="方正书宋_GBK"/>
              </w:rPr>
              <w:t>92.50</w:t>
            </w:r>
          </w:p>
        </w:tc>
        <w:tc>
          <w:tcPr>
            <w:tcW w:w="1587" w:type="dxa"/>
            <w:noWrap w:val="0"/>
            <w:vAlign w:val="center"/>
          </w:tcPr>
          <w:p w14:paraId="76630DAC">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53176856">
            <w:pPr>
              <w:spacing w:line="300" w:lineRule="exact"/>
              <w:jc w:val="left"/>
              <w:rPr>
                <w:rFonts w:ascii="方正书宋_GBK" w:eastAsia="方正书宋_GBK"/>
              </w:rPr>
            </w:pPr>
            <w:r>
              <w:rPr>
                <w:rFonts w:ascii="方正书宋_GBK" w:eastAsia="方正书宋_GBK"/>
              </w:rPr>
              <w:t>92.50</w:t>
            </w:r>
          </w:p>
        </w:tc>
        <w:tc>
          <w:tcPr>
            <w:tcW w:w="1276" w:type="dxa"/>
            <w:noWrap w:val="0"/>
            <w:vAlign w:val="center"/>
          </w:tcPr>
          <w:p w14:paraId="042B577C">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02D9B3A5">
            <w:pPr>
              <w:spacing w:line="300" w:lineRule="exact"/>
              <w:jc w:val="left"/>
              <w:rPr>
                <w:rFonts w:ascii="方正书宋_GBK" w:eastAsia="方正书宋_GBK"/>
              </w:rPr>
            </w:pPr>
            <w:r>
              <w:rPr>
                <w:rFonts w:ascii="方正书宋_GBK" w:eastAsia="方正书宋_GBK"/>
              </w:rPr>
              <w:t>0</w:t>
            </w:r>
          </w:p>
        </w:tc>
      </w:tr>
      <w:tr w14:paraId="1F3CAC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0904FCB5">
            <w:pPr>
              <w:spacing w:line="300" w:lineRule="exact"/>
              <w:jc w:val="left"/>
              <w:outlineLvl w:val="3"/>
            </w:pPr>
          </w:p>
        </w:tc>
        <w:tc>
          <w:tcPr>
            <w:tcW w:w="8278" w:type="dxa"/>
            <w:gridSpan w:val="6"/>
            <w:noWrap w:val="0"/>
            <w:vAlign w:val="center"/>
          </w:tcPr>
          <w:p w14:paraId="25782670">
            <w:pPr>
              <w:spacing w:line="300" w:lineRule="exact"/>
              <w:jc w:val="left"/>
              <w:rPr>
                <w:rFonts w:ascii="方正书宋_GBK" w:eastAsia="方正书宋_GBK"/>
              </w:rPr>
            </w:pPr>
            <w:r>
              <w:rPr>
                <w:rFonts w:ascii="方正书宋_GBK" w:eastAsia="方正书宋_GBK"/>
              </w:rPr>
              <w:t>用于购买运行维护、等保测评、安全设备维保、数据库升级、病毒库升级、服务器配件升级等服务，保障平台安全性和稳定性，满足用户需求，在项目实施过程中市委网信办主要承担资金申请、平台建设运维指导等职责，通过政府采购方式购买服务，指导和配合服务运营商完成平台各项服务工作。</w:t>
            </w:r>
          </w:p>
        </w:tc>
      </w:tr>
      <w:tr w14:paraId="04DA33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1FF2460D">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6EBC6C41">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12C98369">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10F5CB9A">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2CE2A73A">
            <w:pPr>
              <w:spacing w:line="300" w:lineRule="exact"/>
              <w:jc w:val="center"/>
              <w:rPr>
                <w:rFonts w:ascii="方正书宋_GBK" w:eastAsia="方正书宋_GBK"/>
                <w:b/>
              </w:rPr>
            </w:pPr>
            <w:r>
              <w:rPr>
                <w:rFonts w:ascii="方正书宋_GBK" w:eastAsia="方正书宋_GBK"/>
                <w:b/>
              </w:rPr>
              <w:t>12月底</w:t>
            </w:r>
          </w:p>
        </w:tc>
      </w:tr>
      <w:tr w14:paraId="445CAD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7580E6D1">
            <w:pPr>
              <w:spacing w:line="300" w:lineRule="exact"/>
              <w:jc w:val="left"/>
              <w:outlineLvl w:val="3"/>
            </w:pPr>
          </w:p>
        </w:tc>
        <w:tc>
          <w:tcPr>
            <w:tcW w:w="2410" w:type="dxa"/>
            <w:gridSpan w:val="2"/>
            <w:tcBorders>
              <w:bottom w:val="single" w:color="000000" w:sz="6" w:space="0"/>
            </w:tcBorders>
            <w:noWrap w:val="0"/>
            <w:vAlign w:val="center"/>
          </w:tcPr>
          <w:p w14:paraId="3D1474DE">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40C2ABE5">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3AF0D001">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4F411D56">
            <w:pPr>
              <w:spacing w:line="300" w:lineRule="exact"/>
              <w:jc w:val="center"/>
              <w:rPr>
                <w:rFonts w:ascii="方正书宋_GBK" w:eastAsia="方正书宋_GBK"/>
              </w:rPr>
            </w:pPr>
            <w:r>
              <w:rPr>
                <w:rFonts w:ascii="方正书宋_GBK" w:eastAsia="方正书宋_GBK"/>
              </w:rPr>
              <w:t>100.00%</w:t>
            </w:r>
          </w:p>
        </w:tc>
      </w:tr>
      <w:tr w14:paraId="64DAC3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6F7964F2">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31AAA526">
            <w:pPr>
              <w:spacing w:line="300" w:lineRule="exact"/>
              <w:jc w:val="left"/>
              <w:rPr>
                <w:rFonts w:ascii="方正书宋_GBK" w:eastAsia="方正书宋_GBK"/>
              </w:rPr>
            </w:pPr>
            <w:r>
              <w:rPr>
                <w:rFonts w:ascii="方正书宋_GBK" w:eastAsia="方正书宋_GBK"/>
              </w:rPr>
              <w:t>1.通过实施此项目，保障廊坊市“互联网+政务服务”平台省市县三级数据共享交换工作及其他单位接入使用工作，提高平台安全性和稳定性，满足用户需求。</w:t>
            </w:r>
          </w:p>
          <w:p w14:paraId="77B19347">
            <w:pPr>
              <w:spacing w:line="300" w:lineRule="exact"/>
              <w:jc w:val="left"/>
              <w:rPr>
                <w:rFonts w:ascii="方正书宋_GBK" w:eastAsia="方正书宋_GBK"/>
              </w:rPr>
            </w:pPr>
            <w:r>
              <w:rPr>
                <w:rFonts w:ascii="方正书宋_GBK" w:eastAsia="方正书宋_GBK"/>
              </w:rPr>
              <w:t>2.提升信息资源利用水平，加快与京津信息化协同发展。</w:t>
            </w:r>
          </w:p>
        </w:tc>
      </w:tr>
    </w:tbl>
    <w:p w14:paraId="226A472E">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5182B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5BF38C6D">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530EF9CB">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4FAE5AE2">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264993C2">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12295926">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79DC19BC">
            <w:pPr>
              <w:spacing w:line="300" w:lineRule="exact"/>
              <w:jc w:val="center"/>
              <w:rPr>
                <w:rFonts w:ascii="方正书宋_GBK" w:eastAsia="方正书宋_GBK"/>
                <w:b/>
              </w:rPr>
            </w:pPr>
            <w:r>
              <w:rPr>
                <w:rFonts w:ascii="方正书宋_GBK" w:eastAsia="方正书宋_GBK"/>
                <w:b/>
              </w:rPr>
              <w:t>指标值确定依据</w:t>
            </w:r>
          </w:p>
        </w:tc>
      </w:tr>
      <w:tr w14:paraId="7467BA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286D5B81">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71DDAF49">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189E662B">
            <w:pPr>
              <w:spacing w:line="300" w:lineRule="exact"/>
              <w:jc w:val="left"/>
              <w:rPr>
                <w:rFonts w:ascii="方正书宋_GBK" w:eastAsia="方正书宋_GBK"/>
              </w:rPr>
            </w:pPr>
            <w:r>
              <w:rPr>
                <w:rFonts w:ascii="方正书宋_GBK" w:eastAsia="方正书宋_GBK"/>
              </w:rPr>
              <w:t>省级数据交换数量</w:t>
            </w:r>
          </w:p>
        </w:tc>
        <w:tc>
          <w:tcPr>
            <w:tcW w:w="2891" w:type="dxa"/>
            <w:noWrap w:val="0"/>
            <w:vAlign w:val="center"/>
          </w:tcPr>
          <w:p w14:paraId="2B46E30C">
            <w:pPr>
              <w:spacing w:line="300" w:lineRule="exact"/>
              <w:jc w:val="left"/>
              <w:rPr>
                <w:rFonts w:ascii="方正书宋_GBK" w:eastAsia="方正书宋_GBK"/>
              </w:rPr>
            </w:pPr>
            <w:r>
              <w:rPr>
                <w:rFonts w:hint="cs" w:ascii="方正书宋_GBK" w:eastAsia="方正书宋_GBK"/>
                <w:cs/>
              </w:rPr>
              <w:t>“</w:t>
            </w:r>
            <w:r>
              <w:rPr>
                <w:rFonts w:ascii="方正书宋_GBK" w:eastAsia="方正书宋_GBK"/>
              </w:rPr>
              <w:t>互联网+政务服务”数据上传数量。</w:t>
            </w:r>
          </w:p>
        </w:tc>
        <w:tc>
          <w:tcPr>
            <w:tcW w:w="1276" w:type="dxa"/>
            <w:noWrap w:val="0"/>
            <w:vAlign w:val="center"/>
          </w:tcPr>
          <w:p w14:paraId="1BBB305C">
            <w:pPr>
              <w:spacing w:line="300" w:lineRule="exact"/>
              <w:jc w:val="left"/>
              <w:rPr>
                <w:rFonts w:ascii="方正书宋_GBK" w:eastAsia="方正书宋_GBK"/>
              </w:rPr>
            </w:pPr>
            <w:r>
              <w:rPr>
                <w:rFonts w:ascii="方正书宋_GBK" w:eastAsia="方正书宋_GBK"/>
              </w:rPr>
              <w:t>≥1000万次</w:t>
            </w:r>
          </w:p>
        </w:tc>
        <w:tc>
          <w:tcPr>
            <w:tcW w:w="1701" w:type="dxa"/>
            <w:noWrap w:val="0"/>
            <w:vAlign w:val="center"/>
          </w:tcPr>
          <w:p w14:paraId="025BA1BD">
            <w:pPr>
              <w:spacing w:line="300" w:lineRule="exact"/>
              <w:jc w:val="left"/>
              <w:rPr>
                <w:rFonts w:ascii="方正书宋_GBK" w:eastAsia="方正书宋_GBK"/>
              </w:rPr>
            </w:pPr>
            <w:r>
              <w:rPr>
                <w:rFonts w:ascii="方正书宋_GBK" w:eastAsia="方正书宋_GBK"/>
              </w:rPr>
              <w:t>工作实际、行业标准。</w:t>
            </w:r>
          </w:p>
        </w:tc>
      </w:tr>
      <w:tr w14:paraId="252C75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56D9803">
            <w:pPr>
              <w:spacing w:line="300" w:lineRule="exact"/>
              <w:jc w:val="center"/>
              <w:rPr>
                <w:rFonts w:ascii="方正书宋_GBK" w:eastAsia="方正书宋_GBK"/>
              </w:rPr>
            </w:pPr>
          </w:p>
        </w:tc>
        <w:tc>
          <w:tcPr>
            <w:tcW w:w="1134" w:type="dxa"/>
            <w:noWrap w:val="0"/>
            <w:vAlign w:val="center"/>
          </w:tcPr>
          <w:p w14:paraId="7C791A94">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546A9967">
            <w:pPr>
              <w:spacing w:line="300" w:lineRule="exact"/>
              <w:jc w:val="left"/>
              <w:rPr>
                <w:rFonts w:ascii="方正书宋_GBK" w:eastAsia="方正书宋_GBK"/>
              </w:rPr>
            </w:pPr>
            <w:r>
              <w:rPr>
                <w:rFonts w:ascii="方正书宋_GBK" w:eastAsia="方正书宋_GBK"/>
              </w:rPr>
              <w:t>市县两级数据上传数量</w:t>
            </w:r>
          </w:p>
        </w:tc>
        <w:tc>
          <w:tcPr>
            <w:tcW w:w="2891" w:type="dxa"/>
            <w:noWrap w:val="0"/>
            <w:vAlign w:val="center"/>
          </w:tcPr>
          <w:p w14:paraId="5CBA8FA7">
            <w:pPr>
              <w:spacing w:line="300" w:lineRule="exact"/>
              <w:jc w:val="left"/>
              <w:rPr>
                <w:rFonts w:ascii="方正书宋_GBK" w:eastAsia="方正书宋_GBK"/>
              </w:rPr>
            </w:pPr>
            <w:r>
              <w:rPr>
                <w:rFonts w:ascii="方正书宋_GBK" w:eastAsia="方正书宋_GBK"/>
              </w:rPr>
              <w:t>县级数据上传至市级平台数量。</w:t>
            </w:r>
          </w:p>
        </w:tc>
        <w:tc>
          <w:tcPr>
            <w:tcW w:w="1276" w:type="dxa"/>
            <w:noWrap w:val="0"/>
            <w:vAlign w:val="center"/>
          </w:tcPr>
          <w:p w14:paraId="5892A099">
            <w:pPr>
              <w:spacing w:line="300" w:lineRule="exact"/>
              <w:jc w:val="left"/>
              <w:rPr>
                <w:rFonts w:ascii="方正书宋_GBK" w:eastAsia="方正书宋_GBK"/>
              </w:rPr>
            </w:pPr>
            <w:r>
              <w:rPr>
                <w:rFonts w:ascii="方正书宋_GBK" w:eastAsia="方正书宋_GBK"/>
              </w:rPr>
              <w:t>≥2000万次</w:t>
            </w:r>
          </w:p>
        </w:tc>
        <w:tc>
          <w:tcPr>
            <w:tcW w:w="1701" w:type="dxa"/>
            <w:noWrap w:val="0"/>
            <w:vAlign w:val="center"/>
          </w:tcPr>
          <w:p w14:paraId="1D59FE23">
            <w:pPr>
              <w:spacing w:line="300" w:lineRule="exact"/>
              <w:jc w:val="left"/>
              <w:rPr>
                <w:rFonts w:ascii="方正书宋_GBK" w:eastAsia="方正书宋_GBK"/>
              </w:rPr>
            </w:pPr>
            <w:r>
              <w:rPr>
                <w:rFonts w:ascii="方正书宋_GBK" w:eastAsia="方正书宋_GBK"/>
              </w:rPr>
              <w:t>工作实际、行业标准。</w:t>
            </w:r>
          </w:p>
        </w:tc>
      </w:tr>
      <w:tr w14:paraId="3CDA9B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C812246">
            <w:pPr>
              <w:spacing w:line="300" w:lineRule="exact"/>
              <w:jc w:val="center"/>
              <w:rPr>
                <w:rFonts w:ascii="方正书宋_GBK" w:eastAsia="方正书宋_GBK"/>
              </w:rPr>
            </w:pPr>
          </w:p>
        </w:tc>
        <w:tc>
          <w:tcPr>
            <w:tcW w:w="1134" w:type="dxa"/>
            <w:noWrap w:val="0"/>
            <w:vAlign w:val="center"/>
          </w:tcPr>
          <w:p w14:paraId="3D6296EB">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42832ACA">
            <w:pPr>
              <w:spacing w:line="300" w:lineRule="exact"/>
              <w:jc w:val="left"/>
              <w:rPr>
                <w:rFonts w:ascii="方正书宋_GBK" w:eastAsia="方正书宋_GBK"/>
              </w:rPr>
            </w:pPr>
            <w:r>
              <w:rPr>
                <w:rFonts w:ascii="方正书宋_GBK" w:eastAsia="方正书宋_GBK"/>
              </w:rPr>
              <w:t>平台可承载市级部门业务系统数量</w:t>
            </w:r>
          </w:p>
        </w:tc>
        <w:tc>
          <w:tcPr>
            <w:tcW w:w="2891" w:type="dxa"/>
            <w:noWrap w:val="0"/>
            <w:vAlign w:val="center"/>
          </w:tcPr>
          <w:p w14:paraId="27ACE697">
            <w:pPr>
              <w:spacing w:line="300" w:lineRule="exact"/>
              <w:jc w:val="left"/>
              <w:rPr>
                <w:rFonts w:ascii="方正书宋_GBK" w:eastAsia="方正书宋_GBK"/>
              </w:rPr>
            </w:pPr>
            <w:r>
              <w:rPr>
                <w:rFonts w:ascii="方正书宋_GBK" w:eastAsia="方正书宋_GBK"/>
              </w:rPr>
              <w:t>平台可承载市级部门业务系统能力。</w:t>
            </w:r>
          </w:p>
        </w:tc>
        <w:tc>
          <w:tcPr>
            <w:tcW w:w="1276" w:type="dxa"/>
            <w:noWrap w:val="0"/>
            <w:vAlign w:val="center"/>
          </w:tcPr>
          <w:p w14:paraId="382678C3">
            <w:pPr>
              <w:spacing w:line="300" w:lineRule="exact"/>
              <w:jc w:val="left"/>
              <w:rPr>
                <w:rFonts w:ascii="方正书宋_GBK" w:eastAsia="方正书宋_GBK"/>
              </w:rPr>
            </w:pPr>
            <w:r>
              <w:rPr>
                <w:rFonts w:ascii="方正书宋_GBK" w:eastAsia="方正书宋_GBK"/>
              </w:rPr>
              <w:t>≥10个</w:t>
            </w:r>
          </w:p>
        </w:tc>
        <w:tc>
          <w:tcPr>
            <w:tcW w:w="1701" w:type="dxa"/>
            <w:noWrap w:val="0"/>
            <w:vAlign w:val="center"/>
          </w:tcPr>
          <w:p w14:paraId="3A126517">
            <w:pPr>
              <w:spacing w:line="300" w:lineRule="exact"/>
              <w:jc w:val="left"/>
              <w:rPr>
                <w:rFonts w:ascii="方正书宋_GBK" w:eastAsia="方正书宋_GBK"/>
              </w:rPr>
            </w:pPr>
            <w:r>
              <w:rPr>
                <w:rFonts w:ascii="方正书宋_GBK" w:eastAsia="方正书宋_GBK"/>
              </w:rPr>
              <w:t>工作实际、行业标准。</w:t>
            </w:r>
          </w:p>
        </w:tc>
      </w:tr>
      <w:tr w14:paraId="3047AC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0660967">
            <w:pPr>
              <w:spacing w:line="300" w:lineRule="exact"/>
              <w:jc w:val="center"/>
              <w:rPr>
                <w:rFonts w:ascii="方正书宋_GBK" w:eastAsia="方正书宋_GBK"/>
              </w:rPr>
            </w:pPr>
          </w:p>
        </w:tc>
        <w:tc>
          <w:tcPr>
            <w:tcW w:w="1134" w:type="dxa"/>
            <w:noWrap w:val="0"/>
            <w:vAlign w:val="center"/>
          </w:tcPr>
          <w:p w14:paraId="0240AABD">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0A2076FC">
            <w:pPr>
              <w:spacing w:line="300" w:lineRule="exact"/>
              <w:jc w:val="left"/>
              <w:rPr>
                <w:rFonts w:ascii="方正书宋_GBK" w:eastAsia="方正书宋_GBK"/>
              </w:rPr>
            </w:pPr>
            <w:r>
              <w:rPr>
                <w:rFonts w:ascii="方正书宋_GBK" w:eastAsia="方正书宋_GBK"/>
              </w:rPr>
              <w:t>与省平台持续连接能力</w:t>
            </w:r>
          </w:p>
        </w:tc>
        <w:tc>
          <w:tcPr>
            <w:tcW w:w="2891" w:type="dxa"/>
            <w:noWrap w:val="0"/>
            <w:vAlign w:val="center"/>
          </w:tcPr>
          <w:p w14:paraId="46A1F5CD">
            <w:pPr>
              <w:spacing w:line="300" w:lineRule="exact"/>
              <w:jc w:val="left"/>
              <w:rPr>
                <w:rFonts w:ascii="方正书宋_GBK" w:eastAsia="方正书宋_GBK"/>
              </w:rPr>
            </w:pPr>
            <w:r>
              <w:rPr>
                <w:rFonts w:ascii="方正书宋_GBK" w:eastAsia="方正书宋_GBK"/>
              </w:rPr>
              <w:t>与省平台连接掉线时间。</w:t>
            </w:r>
          </w:p>
        </w:tc>
        <w:tc>
          <w:tcPr>
            <w:tcW w:w="1276" w:type="dxa"/>
            <w:noWrap w:val="0"/>
            <w:vAlign w:val="center"/>
          </w:tcPr>
          <w:p w14:paraId="43A2206D">
            <w:pPr>
              <w:spacing w:line="300" w:lineRule="exact"/>
              <w:jc w:val="left"/>
              <w:rPr>
                <w:rFonts w:ascii="方正书宋_GBK" w:eastAsia="方正书宋_GBK"/>
              </w:rPr>
            </w:pPr>
            <w:r>
              <w:rPr>
                <w:rFonts w:ascii="方正书宋_GBK" w:eastAsia="方正书宋_GBK"/>
              </w:rPr>
              <w:t>≤15分钟</w:t>
            </w:r>
          </w:p>
        </w:tc>
        <w:tc>
          <w:tcPr>
            <w:tcW w:w="1701" w:type="dxa"/>
            <w:noWrap w:val="0"/>
            <w:vAlign w:val="center"/>
          </w:tcPr>
          <w:p w14:paraId="7B295074">
            <w:pPr>
              <w:spacing w:line="300" w:lineRule="exact"/>
              <w:jc w:val="left"/>
              <w:rPr>
                <w:rFonts w:ascii="方正书宋_GBK" w:eastAsia="方正书宋_GBK"/>
              </w:rPr>
            </w:pPr>
            <w:r>
              <w:rPr>
                <w:rFonts w:ascii="方正书宋_GBK" w:eastAsia="方正书宋_GBK"/>
              </w:rPr>
              <w:t>工作实际、行业标准。</w:t>
            </w:r>
          </w:p>
        </w:tc>
      </w:tr>
      <w:tr w14:paraId="5071FF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196CAC6B">
            <w:pPr>
              <w:spacing w:line="300" w:lineRule="exact"/>
              <w:jc w:val="center"/>
              <w:rPr>
                <w:rFonts w:ascii="方正书宋_GBK" w:eastAsia="方正书宋_GBK"/>
              </w:rPr>
            </w:pPr>
          </w:p>
        </w:tc>
        <w:tc>
          <w:tcPr>
            <w:tcW w:w="1134" w:type="dxa"/>
            <w:noWrap w:val="0"/>
            <w:vAlign w:val="center"/>
          </w:tcPr>
          <w:p w14:paraId="2E101D77">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0D999924">
            <w:pPr>
              <w:spacing w:line="300" w:lineRule="exact"/>
              <w:jc w:val="left"/>
              <w:rPr>
                <w:rFonts w:ascii="方正书宋_GBK" w:eastAsia="方正书宋_GBK"/>
              </w:rPr>
            </w:pPr>
            <w:r>
              <w:rPr>
                <w:rFonts w:ascii="方正书宋_GBK" w:eastAsia="方正书宋_GBK"/>
              </w:rPr>
              <w:t>数据上传时间间隔</w:t>
            </w:r>
          </w:p>
        </w:tc>
        <w:tc>
          <w:tcPr>
            <w:tcW w:w="2891" w:type="dxa"/>
            <w:noWrap w:val="0"/>
            <w:vAlign w:val="center"/>
          </w:tcPr>
          <w:p w14:paraId="32DF88E0">
            <w:pPr>
              <w:spacing w:line="300" w:lineRule="exact"/>
              <w:jc w:val="left"/>
              <w:rPr>
                <w:rFonts w:ascii="方正书宋_GBK" w:eastAsia="方正书宋_GBK"/>
              </w:rPr>
            </w:pPr>
            <w:r>
              <w:rPr>
                <w:rFonts w:ascii="方正书宋_GBK" w:eastAsia="方正书宋_GBK"/>
              </w:rPr>
              <w:t>数据上传下载时间间隔。</w:t>
            </w:r>
          </w:p>
        </w:tc>
        <w:tc>
          <w:tcPr>
            <w:tcW w:w="1276" w:type="dxa"/>
            <w:noWrap w:val="0"/>
            <w:vAlign w:val="center"/>
          </w:tcPr>
          <w:p w14:paraId="32A70F43">
            <w:pPr>
              <w:spacing w:line="300" w:lineRule="exact"/>
              <w:jc w:val="left"/>
              <w:rPr>
                <w:rFonts w:ascii="方正书宋_GBK" w:eastAsia="方正书宋_GBK"/>
              </w:rPr>
            </w:pPr>
            <w:r>
              <w:rPr>
                <w:rFonts w:ascii="方正书宋_GBK" w:eastAsia="方正书宋_GBK"/>
              </w:rPr>
              <w:t>≤20分钟</w:t>
            </w:r>
          </w:p>
        </w:tc>
        <w:tc>
          <w:tcPr>
            <w:tcW w:w="1701" w:type="dxa"/>
            <w:noWrap w:val="0"/>
            <w:vAlign w:val="center"/>
          </w:tcPr>
          <w:p w14:paraId="50D876BC">
            <w:pPr>
              <w:spacing w:line="300" w:lineRule="exact"/>
              <w:jc w:val="left"/>
              <w:rPr>
                <w:rFonts w:ascii="方正书宋_GBK" w:eastAsia="方正书宋_GBK"/>
              </w:rPr>
            </w:pPr>
            <w:r>
              <w:rPr>
                <w:rFonts w:ascii="方正书宋_GBK" w:eastAsia="方正书宋_GBK"/>
              </w:rPr>
              <w:t>工作实际、行业标准。</w:t>
            </w:r>
          </w:p>
        </w:tc>
      </w:tr>
      <w:tr w14:paraId="7E5916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42C27C5">
            <w:pPr>
              <w:spacing w:line="300" w:lineRule="exact"/>
              <w:jc w:val="center"/>
              <w:rPr>
                <w:rFonts w:ascii="方正书宋_GBK" w:eastAsia="方正书宋_GBK"/>
              </w:rPr>
            </w:pPr>
          </w:p>
        </w:tc>
        <w:tc>
          <w:tcPr>
            <w:tcW w:w="1134" w:type="dxa"/>
            <w:noWrap w:val="0"/>
            <w:vAlign w:val="center"/>
          </w:tcPr>
          <w:p w14:paraId="5AB70A6F">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10A20C87">
            <w:pPr>
              <w:spacing w:line="300" w:lineRule="exact"/>
              <w:jc w:val="left"/>
              <w:rPr>
                <w:rFonts w:ascii="方正书宋_GBK" w:eastAsia="方正书宋_GBK"/>
              </w:rPr>
            </w:pPr>
            <w:r>
              <w:rPr>
                <w:rFonts w:ascii="方正书宋_GBK" w:eastAsia="方正书宋_GBK"/>
              </w:rPr>
              <w:t>计算机节点配件升级服务成本</w:t>
            </w:r>
          </w:p>
        </w:tc>
        <w:tc>
          <w:tcPr>
            <w:tcW w:w="2891" w:type="dxa"/>
            <w:noWrap w:val="0"/>
            <w:vAlign w:val="center"/>
          </w:tcPr>
          <w:p w14:paraId="51B35A77">
            <w:pPr>
              <w:spacing w:line="300" w:lineRule="exact"/>
              <w:jc w:val="left"/>
              <w:rPr>
                <w:rFonts w:ascii="方正书宋_GBK" w:eastAsia="方正书宋_GBK"/>
              </w:rPr>
            </w:pPr>
            <w:r>
              <w:rPr>
                <w:rFonts w:ascii="方正书宋_GBK" w:eastAsia="方正书宋_GBK"/>
              </w:rPr>
              <w:t>计算机节点配件升级服务成本</w:t>
            </w:r>
          </w:p>
        </w:tc>
        <w:tc>
          <w:tcPr>
            <w:tcW w:w="1276" w:type="dxa"/>
            <w:noWrap w:val="0"/>
            <w:vAlign w:val="center"/>
          </w:tcPr>
          <w:p w14:paraId="7B3C87A2">
            <w:pPr>
              <w:spacing w:line="300" w:lineRule="exact"/>
              <w:jc w:val="left"/>
              <w:rPr>
                <w:rFonts w:ascii="方正书宋_GBK" w:eastAsia="方正书宋_GBK"/>
              </w:rPr>
            </w:pPr>
            <w:r>
              <w:rPr>
                <w:rFonts w:ascii="方正书宋_GBK" w:eastAsia="方正书宋_GBK"/>
              </w:rPr>
              <w:t>≤4000元</w:t>
            </w:r>
          </w:p>
        </w:tc>
        <w:tc>
          <w:tcPr>
            <w:tcW w:w="1701" w:type="dxa"/>
            <w:noWrap w:val="0"/>
            <w:vAlign w:val="center"/>
          </w:tcPr>
          <w:p w14:paraId="057161A7">
            <w:pPr>
              <w:spacing w:line="300" w:lineRule="exact"/>
              <w:jc w:val="left"/>
              <w:rPr>
                <w:rFonts w:ascii="方正书宋_GBK" w:eastAsia="方正书宋_GBK"/>
              </w:rPr>
            </w:pPr>
            <w:r>
              <w:rPr>
                <w:rFonts w:ascii="方正书宋_GBK" w:eastAsia="方正书宋_GBK"/>
              </w:rPr>
              <w:t>根据实际执行结果计算。</w:t>
            </w:r>
          </w:p>
        </w:tc>
      </w:tr>
      <w:tr w14:paraId="72AEF6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7A24FF2C">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45A1FD06">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488F4767">
            <w:pPr>
              <w:spacing w:line="300" w:lineRule="exact"/>
              <w:jc w:val="left"/>
              <w:rPr>
                <w:rFonts w:ascii="方正书宋_GBK" w:eastAsia="方正书宋_GBK"/>
              </w:rPr>
            </w:pPr>
            <w:r>
              <w:rPr>
                <w:rFonts w:ascii="方正书宋_GBK" w:eastAsia="方正书宋_GBK"/>
              </w:rPr>
              <w:t>确保政务数据共享　</w:t>
            </w:r>
          </w:p>
        </w:tc>
        <w:tc>
          <w:tcPr>
            <w:tcW w:w="2891" w:type="dxa"/>
            <w:noWrap w:val="0"/>
            <w:vAlign w:val="center"/>
          </w:tcPr>
          <w:p w14:paraId="7EC4E23E">
            <w:pPr>
              <w:spacing w:line="300" w:lineRule="exact"/>
              <w:jc w:val="left"/>
              <w:rPr>
                <w:rFonts w:ascii="方正书宋_GBK" w:eastAsia="方正书宋_GBK"/>
              </w:rPr>
            </w:pPr>
            <w:r>
              <w:rPr>
                <w:rFonts w:ascii="方正书宋_GBK" w:eastAsia="方正书宋_GBK"/>
              </w:rPr>
              <w:t>能否确保政务数据共享交换运行稳定，数据共享。</w:t>
            </w:r>
          </w:p>
        </w:tc>
        <w:tc>
          <w:tcPr>
            <w:tcW w:w="1276" w:type="dxa"/>
            <w:noWrap w:val="0"/>
            <w:vAlign w:val="center"/>
          </w:tcPr>
          <w:p w14:paraId="464E05AF">
            <w:pPr>
              <w:spacing w:line="300" w:lineRule="exact"/>
              <w:jc w:val="left"/>
              <w:rPr>
                <w:rFonts w:ascii="方正书宋_GBK" w:eastAsia="方正书宋_GBK"/>
              </w:rPr>
            </w:pPr>
            <w:r>
              <w:rPr>
                <w:rFonts w:ascii="方正书宋_GBK" w:eastAsia="方正书宋_GBK"/>
              </w:rPr>
              <w:t>能够保障</w:t>
            </w:r>
          </w:p>
        </w:tc>
        <w:tc>
          <w:tcPr>
            <w:tcW w:w="1701" w:type="dxa"/>
            <w:noWrap w:val="0"/>
            <w:vAlign w:val="center"/>
          </w:tcPr>
          <w:p w14:paraId="6DC37E74">
            <w:pPr>
              <w:spacing w:line="300" w:lineRule="exact"/>
              <w:jc w:val="left"/>
              <w:rPr>
                <w:rFonts w:ascii="方正书宋_GBK" w:eastAsia="方正书宋_GBK"/>
              </w:rPr>
            </w:pPr>
            <w:r>
              <w:rPr>
                <w:rFonts w:ascii="方正书宋_GBK" w:eastAsia="方正书宋_GBK"/>
              </w:rPr>
              <w:t>根据实际运行数据统计测算</w:t>
            </w:r>
          </w:p>
        </w:tc>
      </w:tr>
      <w:tr w14:paraId="4BE8E1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4A982998">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2CDDAFF4">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54FDEA18">
            <w:pPr>
              <w:spacing w:line="300" w:lineRule="exact"/>
              <w:jc w:val="left"/>
              <w:rPr>
                <w:rFonts w:ascii="方正书宋_GBK" w:eastAsia="方正书宋_GBK"/>
              </w:rPr>
            </w:pPr>
            <w:r>
              <w:rPr>
                <w:rFonts w:ascii="方正书宋_GBK" w:eastAsia="方正书宋_GBK"/>
              </w:rPr>
              <w:t>对共享平台服务满意度</w:t>
            </w:r>
          </w:p>
        </w:tc>
        <w:tc>
          <w:tcPr>
            <w:tcW w:w="2891" w:type="dxa"/>
            <w:noWrap w:val="0"/>
            <w:vAlign w:val="center"/>
          </w:tcPr>
          <w:p w14:paraId="42A3E61A">
            <w:pPr>
              <w:spacing w:line="300" w:lineRule="exact"/>
              <w:jc w:val="left"/>
              <w:rPr>
                <w:rFonts w:ascii="方正书宋_GBK" w:eastAsia="方正书宋_GBK"/>
              </w:rPr>
            </w:pPr>
            <w:r>
              <w:rPr>
                <w:rFonts w:ascii="方正书宋_GBK" w:eastAsia="方正书宋_GBK"/>
              </w:rPr>
              <w:t>网络成员单位满意的数量和单位的总数量的比值。</w:t>
            </w:r>
          </w:p>
        </w:tc>
        <w:tc>
          <w:tcPr>
            <w:tcW w:w="1276" w:type="dxa"/>
            <w:noWrap w:val="0"/>
            <w:vAlign w:val="center"/>
          </w:tcPr>
          <w:p w14:paraId="2E984599">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7B337B04">
            <w:pPr>
              <w:spacing w:line="300" w:lineRule="exact"/>
              <w:jc w:val="left"/>
              <w:rPr>
                <w:rFonts w:ascii="方正书宋_GBK" w:eastAsia="方正书宋_GBK"/>
              </w:rPr>
            </w:pPr>
            <w:r>
              <w:rPr>
                <w:rFonts w:ascii="方正书宋_GBK" w:eastAsia="方正书宋_GBK"/>
              </w:rPr>
              <w:t>调查问卷</w:t>
            </w:r>
          </w:p>
        </w:tc>
      </w:tr>
    </w:tbl>
    <w:p w14:paraId="00985026">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73E67F9B">
      <w:pPr>
        <w:spacing w:line="300" w:lineRule="exact"/>
        <w:ind w:firstLine="420" w:firstLineChars="200"/>
        <w:jc w:val="left"/>
      </w:pPr>
    </w:p>
    <w:p w14:paraId="621E87C9">
      <w:pPr>
        <w:ind w:firstLine="560" w:firstLineChars="200"/>
        <w:jc w:val="left"/>
        <w:outlineLvl w:val="3"/>
        <w:rPr>
          <w:rFonts w:ascii="Times New Roman" w:hAnsi="宋体" w:eastAsia="宋体"/>
          <w:b/>
          <w:sz w:val="28"/>
        </w:rPr>
      </w:pPr>
      <w:bookmarkStart w:id="9" w:name="_Toc63765045"/>
      <w:r>
        <w:rPr>
          <w:rFonts w:ascii="方正仿宋_GBK" w:eastAsia="方正仿宋_GBK"/>
          <w:b/>
          <w:sz w:val="28"/>
        </w:rPr>
        <w:t>10.在线管理平台运行维护经费绩效目标表</w:t>
      </w:r>
      <w:bookmarkEnd w:id="9"/>
      <w:r>
        <w:fldChar w:fldCharType="begin"/>
      </w:r>
      <w:r>
        <w:rPr>
          <w:rFonts w:ascii="方正仿宋_GBK" w:eastAsia="方正仿宋_GBK"/>
          <w:b/>
          <w:sz w:val="28"/>
        </w:rPr>
        <w:instrText xml:space="preserve"> TC 10、网评在线管理平台运行维护经费绩效目标表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213D5B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44F709FE">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44D6335B">
            <w:pPr>
              <w:spacing w:line="300" w:lineRule="exact"/>
              <w:jc w:val="right"/>
              <w:rPr>
                <w:rFonts w:ascii="方正书宋_GBK" w:eastAsia="方正书宋_GBK"/>
              </w:rPr>
            </w:pPr>
            <w:r>
              <w:rPr>
                <w:rFonts w:ascii="方正书宋_GBK" w:eastAsia="方正书宋_GBK"/>
              </w:rPr>
              <w:t>单位：万元</w:t>
            </w:r>
          </w:p>
        </w:tc>
      </w:tr>
      <w:tr w14:paraId="173BC3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76C61C73">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61C1B4FE">
            <w:pPr>
              <w:spacing w:line="300" w:lineRule="exact"/>
              <w:jc w:val="left"/>
              <w:rPr>
                <w:rFonts w:ascii="方正书宋_GBK" w:eastAsia="方正书宋_GBK"/>
              </w:rPr>
            </w:pPr>
            <w:r>
              <w:rPr>
                <w:rFonts w:ascii="方正书宋_GBK" w:eastAsia="方正书宋_GBK"/>
              </w:rPr>
              <w:t>13100021LNGKZQGAEVXW1</w:t>
            </w:r>
          </w:p>
        </w:tc>
        <w:tc>
          <w:tcPr>
            <w:tcW w:w="1587" w:type="dxa"/>
            <w:noWrap w:val="0"/>
            <w:vAlign w:val="center"/>
          </w:tcPr>
          <w:p w14:paraId="1780B9E8">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168EA272">
            <w:pPr>
              <w:spacing w:line="300" w:lineRule="exact"/>
              <w:jc w:val="left"/>
              <w:rPr>
                <w:rFonts w:ascii="方正书宋_GBK" w:eastAsia="方正书宋_GBK"/>
              </w:rPr>
            </w:pPr>
            <w:r>
              <w:rPr>
                <w:rFonts w:ascii="方正书宋_GBK" w:eastAsia="方正书宋_GBK"/>
              </w:rPr>
              <w:t>在线管理平台运行维护经费</w:t>
            </w:r>
          </w:p>
        </w:tc>
      </w:tr>
      <w:tr w14:paraId="1AD25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20C72B63">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66D91EA1">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3247E354">
            <w:pPr>
              <w:spacing w:line="300" w:lineRule="exact"/>
              <w:jc w:val="left"/>
              <w:rPr>
                <w:rFonts w:ascii="方正书宋_GBK" w:eastAsia="方正书宋_GBK"/>
              </w:rPr>
            </w:pPr>
            <w:r>
              <w:rPr>
                <w:rFonts w:ascii="方正书宋_GBK" w:eastAsia="方正书宋_GBK"/>
              </w:rPr>
              <w:t>25.00</w:t>
            </w:r>
          </w:p>
        </w:tc>
        <w:tc>
          <w:tcPr>
            <w:tcW w:w="1587" w:type="dxa"/>
            <w:noWrap w:val="0"/>
            <w:vAlign w:val="center"/>
          </w:tcPr>
          <w:p w14:paraId="3648F760">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5B8038CD">
            <w:pPr>
              <w:spacing w:line="300" w:lineRule="exact"/>
              <w:jc w:val="left"/>
              <w:rPr>
                <w:rFonts w:ascii="方正书宋_GBK" w:eastAsia="方正书宋_GBK"/>
              </w:rPr>
            </w:pPr>
            <w:r>
              <w:rPr>
                <w:rFonts w:ascii="方正书宋_GBK" w:eastAsia="方正书宋_GBK"/>
              </w:rPr>
              <w:t>25.00</w:t>
            </w:r>
          </w:p>
        </w:tc>
        <w:tc>
          <w:tcPr>
            <w:tcW w:w="1276" w:type="dxa"/>
            <w:noWrap w:val="0"/>
            <w:vAlign w:val="center"/>
          </w:tcPr>
          <w:p w14:paraId="6177BBD3">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3DD6F6FA">
            <w:pPr>
              <w:spacing w:line="300" w:lineRule="exact"/>
              <w:jc w:val="left"/>
              <w:rPr>
                <w:rFonts w:ascii="方正书宋_GBK" w:eastAsia="方正书宋_GBK"/>
              </w:rPr>
            </w:pPr>
            <w:r>
              <w:rPr>
                <w:rFonts w:ascii="方正书宋_GBK" w:eastAsia="方正书宋_GBK"/>
              </w:rPr>
              <w:t>0</w:t>
            </w:r>
          </w:p>
        </w:tc>
      </w:tr>
      <w:tr w14:paraId="1FBC28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36103BD0">
            <w:pPr>
              <w:spacing w:line="300" w:lineRule="exact"/>
              <w:jc w:val="left"/>
              <w:outlineLvl w:val="3"/>
            </w:pPr>
          </w:p>
        </w:tc>
        <w:tc>
          <w:tcPr>
            <w:tcW w:w="8278" w:type="dxa"/>
            <w:gridSpan w:val="6"/>
            <w:noWrap w:val="0"/>
            <w:vAlign w:val="center"/>
          </w:tcPr>
          <w:p w14:paraId="29F99619">
            <w:pPr>
              <w:spacing w:line="300" w:lineRule="exact"/>
              <w:jc w:val="left"/>
              <w:rPr>
                <w:rFonts w:ascii="方正书宋_GBK" w:eastAsia="方正书宋_GBK"/>
              </w:rPr>
            </w:pPr>
            <w:r>
              <w:rPr>
                <w:rFonts w:ascii="方正书宋_GBK" w:eastAsia="方正书宋_GBK"/>
              </w:rPr>
              <w:t>预算数25万元。其中：财政资金25万元，其他资金0万元。用于</w:t>
            </w:r>
            <w:r>
              <w:rPr>
                <w:rFonts w:hint="eastAsia" w:ascii="方正书宋_GBK" w:eastAsia="方正书宋_GBK"/>
                <w:lang w:eastAsia="zh-CN"/>
              </w:rPr>
              <w:t>传播</w:t>
            </w:r>
            <w:r>
              <w:rPr>
                <w:rFonts w:ascii="方正书宋_GBK" w:eastAsia="方正书宋_GBK"/>
              </w:rPr>
              <w:t>队伍的指挥管理、考核管理及后台数据管理系统，主要实现</w:t>
            </w:r>
            <w:r>
              <w:rPr>
                <w:rFonts w:hint="eastAsia" w:ascii="方正书宋_GBK" w:eastAsia="方正书宋_GBK"/>
                <w:lang w:eastAsia="zh-CN"/>
              </w:rPr>
              <w:t>传播队伍</w:t>
            </w:r>
            <w:r>
              <w:rPr>
                <w:rFonts w:ascii="方正书宋_GBK" w:eastAsia="方正书宋_GBK"/>
              </w:rPr>
              <w:t>管理、任务发布、任务跟踪、任务反馈、协调指挥、数据统计、评论监测、评论点赞、和</w:t>
            </w:r>
            <w:r>
              <w:rPr>
                <w:rFonts w:hint="eastAsia" w:ascii="方正书宋_GBK" w:eastAsia="方正书宋_GBK"/>
                <w:lang w:eastAsia="zh-CN"/>
              </w:rPr>
              <w:t>传播队伍</w:t>
            </w:r>
            <w:r>
              <w:rPr>
                <w:rFonts w:ascii="方正书宋_GBK" w:eastAsia="方正书宋_GBK"/>
              </w:rPr>
              <w:t>绩效考核、信息报送、系统设置及系统管理等功能。</w:t>
            </w:r>
          </w:p>
        </w:tc>
      </w:tr>
      <w:tr w14:paraId="3A26BA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4468818C">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1EF23E97">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4EA46AD4">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404BC5E0">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6BD7F365">
            <w:pPr>
              <w:spacing w:line="300" w:lineRule="exact"/>
              <w:jc w:val="center"/>
              <w:rPr>
                <w:rFonts w:ascii="方正书宋_GBK" w:eastAsia="方正书宋_GBK"/>
                <w:b/>
              </w:rPr>
            </w:pPr>
            <w:r>
              <w:rPr>
                <w:rFonts w:ascii="方正书宋_GBK" w:eastAsia="方正书宋_GBK"/>
                <w:b/>
              </w:rPr>
              <w:t>12月底</w:t>
            </w:r>
          </w:p>
        </w:tc>
      </w:tr>
      <w:tr w14:paraId="74BBF8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78ED2EBA">
            <w:pPr>
              <w:spacing w:line="300" w:lineRule="exact"/>
              <w:jc w:val="left"/>
              <w:outlineLvl w:val="3"/>
            </w:pPr>
          </w:p>
        </w:tc>
        <w:tc>
          <w:tcPr>
            <w:tcW w:w="2410" w:type="dxa"/>
            <w:gridSpan w:val="2"/>
            <w:tcBorders>
              <w:bottom w:val="single" w:color="000000" w:sz="6" w:space="0"/>
            </w:tcBorders>
            <w:noWrap w:val="0"/>
            <w:vAlign w:val="center"/>
          </w:tcPr>
          <w:p w14:paraId="20DA0745">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6004B8B4">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64FF53BE">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485DC026">
            <w:pPr>
              <w:spacing w:line="300" w:lineRule="exact"/>
              <w:jc w:val="center"/>
              <w:rPr>
                <w:rFonts w:ascii="方正书宋_GBK" w:eastAsia="方正书宋_GBK"/>
              </w:rPr>
            </w:pPr>
            <w:r>
              <w:rPr>
                <w:rFonts w:ascii="方正书宋_GBK" w:eastAsia="方正书宋_GBK"/>
              </w:rPr>
              <w:t>100.00%</w:t>
            </w:r>
          </w:p>
        </w:tc>
      </w:tr>
      <w:tr w14:paraId="47697F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09D9B25C">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27A07D59">
            <w:pPr>
              <w:spacing w:line="300" w:lineRule="exact"/>
              <w:jc w:val="left"/>
              <w:rPr>
                <w:rFonts w:ascii="方正书宋_GBK" w:eastAsia="方正书宋_GBK"/>
              </w:rPr>
            </w:pPr>
            <w:r>
              <w:rPr>
                <w:rFonts w:ascii="方正书宋_GBK" w:eastAsia="方正书宋_GBK"/>
              </w:rPr>
              <w:t>1.通过项目实施，实现</w:t>
            </w:r>
            <w:r>
              <w:rPr>
                <w:rFonts w:hint="eastAsia" w:ascii="方正书宋_GBK" w:eastAsia="方正书宋_GBK"/>
                <w:lang w:eastAsia="zh-CN"/>
              </w:rPr>
              <w:t>传播</w:t>
            </w:r>
            <w:r>
              <w:rPr>
                <w:rFonts w:ascii="方正书宋_GBK" w:eastAsia="方正书宋_GBK"/>
              </w:rPr>
              <w:t>队伍的指挥调度、量化考核及后台数据的有效管理，提升我市</w:t>
            </w:r>
            <w:r>
              <w:rPr>
                <w:rFonts w:hint="eastAsia" w:ascii="方正书宋_GBK" w:eastAsia="方正书宋_GBK"/>
                <w:lang w:eastAsia="zh-CN"/>
              </w:rPr>
              <w:t>传播</w:t>
            </w:r>
            <w:r>
              <w:rPr>
                <w:rFonts w:ascii="方正书宋_GBK" w:eastAsia="方正书宋_GBK"/>
              </w:rPr>
              <w:t>队伍管理和</w:t>
            </w:r>
            <w:r>
              <w:rPr>
                <w:rFonts w:hint="eastAsia" w:ascii="方正书宋_GBK" w:eastAsia="方正书宋_GBK"/>
                <w:lang w:eastAsia="zh-CN"/>
              </w:rPr>
              <w:t>传播</w:t>
            </w:r>
            <w:r>
              <w:rPr>
                <w:rFonts w:ascii="方正书宋_GBK" w:eastAsia="方正书宋_GBK"/>
              </w:rPr>
              <w:t>引导工作实效，及时、高效、稳妥完成中央和省、市各级</w:t>
            </w:r>
            <w:r>
              <w:rPr>
                <w:rFonts w:hint="eastAsia" w:ascii="方正书宋_GBK" w:eastAsia="方正书宋_GBK"/>
                <w:lang w:eastAsia="zh-CN"/>
              </w:rPr>
              <w:t>传播</w:t>
            </w:r>
            <w:r>
              <w:rPr>
                <w:rFonts w:ascii="方正书宋_GBK" w:eastAsia="方正书宋_GBK"/>
              </w:rPr>
              <w:t>引导任务，确保我市网上舆论平稳有序，网络空间风清气正。</w:t>
            </w:r>
          </w:p>
          <w:p w14:paraId="49F57FD4">
            <w:pPr>
              <w:spacing w:line="300" w:lineRule="exact"/>
              <w:jc w:val="left"/>
              <w:rPr>
                <w:rFonts w:ascii="方正书宋_GBK" w:eastAsia="方正书宋_GBK"/>
              </w:rPr>
            </w:pPr>
            <w:r>
              <w:rPr>
                <w:rFonts w:ascii="方正书宋_GBK" w:eastAsia="方正书宋_GBK"/>
              </w:rPr>
              <w:t>2.通过项目实施，有效提升我市</w:t>
            </w:r>
            <w:r>
              <w:rPr>
                <w:rFonts w:hint="eastAsia" w:ascii="方正书宋_GBK" w:eastAsia="方正书宋_GBK"/>
                <w:lang w:eastAsia="zh-CN"/>
              </w:rPr>
              <w:t>传播</w:t>
            </w:r>
            <w:r>
              <w:rPr>
                <w:rFonts w:ascii="方正书宋_GBK" w:eastAsia="方正书宋_GBK"/>
              </w:rPr>
              <w:t>队伍管理和</w:t>
            </w:r>
            <w:r>
              <w:rPr>
                <w:rFonts w:hint="eastAsia" w:ascii="方正书宋_GBK" w:eastAsia="方正书宋_GBK"/>
                <w:lang w:eastAsia="zh-CN"/>
              </w:rPr>
              <w:t>传播</w:t>
            </w:r>
            <w:r>
              <w:rPr>
                <w:rFonts w:ascii="方正书宋_GBK" w:eastAsia="方正书宋_GBK"/>
              </w:rPr>
              <w:t>引导工作实效，及时、高效、稳妥完成中央和省、市各级</w:t>
            </w:r>
            <w:r>
              <w:rPr>
                <w:rFonts w:hint="eastAsia" w:ascii="方正书宋_GBK" w:eastAsia="方正书宋_GBK"/>
                <w:lang w:eastAsia="zh-CN"/>
              </w:rPr>
              <w:t>传播</w:t>
            </w:r>
            <w:r>
              <w:rPr>
                <w:rFonts w:ascii="方正书宋_GBK" w:eastAsia="方正书宋_GBK"/>
              </w:rPr>
              <w:t>引导任务，确保我市网上舆论平稳有序，网络空间风清气正。</w:t>
            </w:r>
          </w:p>
        </w:tc>
      </w:tr>
    </w:tbl>
    <w:p w14:paraId="6ED8BB34">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284AD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2112B21E">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40753F70">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0D0159EF">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02EDA3B1">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0DE72D8B">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62A6AF4E">
            <w:pPr>
              <w:spacing w:line="300" w:lineRule="exact"/>
              <w:jc w:val="center"/>
              <w:rPr>
                <w:rFonts w:ascii="方正书宋_GBK" w:eastAsia="方正书宋_GBK"/>
                <w:b/>
              </w:rPr>
            </w:pPr>
            <w:r>
              <w:rPr>
                <w:rFonts w:ascii="方正书宋_GBK" w:eastAsia="方正书宋_GBK"/>
                <w:b/>
              </w:rPr>
              <w:t>指标值确定依据</w:t>
            </w:r>
          </w:p>
        </w:tc>
      </w:tr>
      <w:tr w14:paraId="5D0FD6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7254C7AD">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047A1341">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2184D706">
            <w:pPr>
              <w:spacing w:line="300" w:lineRule="exact"/>
              <w:jc w:val="left"/>
              <w:rPr>
                <w:rFonts w:ascii="方正书宋_GBK" w:eastAsia="方正书宋_GBK"/>
              </w:rPr>
            </w:pPr>
            <w:r>
              <w:rPr>
                <w:rFonts w:ascii="方正书宋_GBK" w:eastAsia="方正书宋_GBK"/>
              </w:rPr>
              <w:t>发布的</w:t>
            </w:r>
            <w:r>
              <w:rPr>
                <w:rFonts w:hint="eastAsia" w:ascii="方正书宋_GBK" w:eastAsia="方正书宋_GBK"/>
                <w:lang w:eastAsia="zh-CN"/>
              </w:rPr>
              <w:t>传播</w:t>
            </w:r>
            <w:r>
              <w:rPr>
                <w:rFonts w:ascii="方正书宋_GBK" w:eastAsia="方正书宋_GBK"/>
              </w:rPr>
              <w:t>引导任务链接数量</w:t>
            </w:r>
          </w:p>
        </w:tc>
        <w:tc>
          <w:tcPr>
            <w:tcW w:w="2891" w:type="dxa"/>
            <w:noWrap w:val="0"/>
            <w:vAlign w:val="center"/>
          </w:tcPr>
          <w:p w14:paraId="23CFAFC8">
            <w:pPr>
              <w:spacing w:line="300" w:lineRule="exact"/>
              <w:jc w:val="left"/>
              <w:rPr>
                <w:rFonts w:ascii="方正书宋_GBK" w:eastAsia="方正书宋_GBK"/>
              </w:rPr>
            </w:pPr>
            <w:r>
              <w:rPr>
                <w:rFonts w:ascii="方正书宋_GBK" w:eastAsia="方正书宋_GBK"/>
              </w:rPr>
              <w:t>发布的</w:t>
            </w:r>
            <w:r>
              <w:rPr>
                <w:rFonts w:hint="eastAsia" w:ascii="方正书宋_GBK" w:eastAsia="方正书宋_GBK"/>
                <w:lang w:eastAsia="zh-CN"/>
              </w:rPr>
              <w:t>传播</w:t>
            </w:r>
            <w:r>
              <w:rPr>
                <w:rFonts w:ascii="方正书宋_GBK" w:eastAsia="方正书宋_GBK"/>
              </w:rPr>
              <w:t>引导任务链接数量</w:t>
            </w:r>
          </w:p>
        </w:tc>
        <w:tc>
          <w:tcPr>
            <w:tcW w:w="1276" w:type="dxa"/>
            <w:noWrap w:val="0"/>
            <w:vAlign w:val="center"/>
          </w:tcPr>
          <w:p w14:paraId="5C094E3F">
            <w:pPr>
              <w:spacing w:line="300" w:lineRule="exact"/>
              <w:jc w:val="left"/>
              <w:rPr>
                <w:rFonts w:ascii="方正书宋_GBK" w:eastAsia="方正书宋_GBK"/>
              </w:rPr>
            </w:pPr>
            <w:r>
              <w:rPr>
                <w:rFonts w:ascii="方正书宋_GBK" w:eastAsia="方正书宋_GBK"/>
              </w:rPr>
              <w:t>≥100个</w:t>
            </w:r>
          </w:p>
        </w:tc>
        <w:tc>
          <w:tcPr>
            <w:tcW w:w="1701" w:type="dxa"/>
            <w:noWrap w:val="0"/>
            <w:vAlign w:val="center"/>
          </w:tcPr>
          <w:p w14:paraId="2D38A736">
            <w:pPr>
              <w:spacing w:line="300" w:lineRule="exact"/>
              <w:jc w:val="left"/>
              <w:rPr>
                <w:rFonts w:ascii="方正书宋_GBK" w:eastAsia="方正书宋_GBK"/>
              </w:rPr>
            </w:pPr>
            <w:r>
              <w:rPr>
                <w:rFonts w:ascii="方正书宋_GBK" w:eastAsia="方正书宋_GBK"/>
              </w:rPr>
              <w:t>后台提供数据</w:t>
            </w:r>
          </w:p>
        </w:tc>
      </w:tr>
      <w:tr w14:paraId="7D0F4A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32F2304">
            <w:pPr>
              <w:spacing w:line="300" w:lineRule="exact"/>
              <w:jc w:val="center"/>
              <w:rPr>
                <w:rFonts w:ascii="方正书宋_GBK" w:eastAsia="方正书宋_GBK"/>
              </w:rPr>
            </w:pPr>
          </w:p>
        </w:tc>
        <w:tc>
          <w:tcPr>
            <w:tcW w:w="1134" w:type="dxa"/>
            <w:noWrap w:val="0"/>
            <w:vAlign w:val="center"/>
          </w:tcPr>
          <w:p w14:paraId="0609E689">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1FF7954F">
            <w:pPr>
              <w:spacing w:line="300" w:lineRule="exact"/>
              <w:jc w:val="left"/>
              <w:rPr>
                <w:rFonts w:ascii="方正书宋_GBK" w:eastAsia="方正书宋_GBK"/>
              </w:rPr>
            </w:pPr>
            <w:r>
              <w:rPr>
                <w:rFonts w:hint="eastAsia" w:ascii="方正书宋_GBK" w:eastAsia="方正书宋_GBK"/>
                <w:lang w:eastAsia="zh-CN"/>
              </w:rPr>
              <w:t>传播队伍</w:t>
            </w:r>
            <w:r>
              <w:rPr>
                <w:rFonts w:ascii="方正书宋_GBK" w:eastAsia="方正书宋_GBK"/>
              </w:rPr>
              <w:t>反馈的任务完成数量</w:t>
            </w:r>
          </w:p>
        </w:tc>
        <w:tc>
          <w:tcPr>
            <w:tcW w:w="2891" w:type="dxa"/>
            <w:noWrap w:val="0"/>
            <w:vAlign w:val="center"/>
          </w:tcPr>
          <w:p w14:paraId="586E7704">
            <w:pPr>
              <w:spacing w:line="300" w:lineRule="exact"/>
              <w:jc w:val="left"/>
              <w:rPr>
                <w:rFonts w:ascii="方正书宋_GBK" w:eastAsia="方正书宋_GBK"/>
              </w:rPr>
            </w:pPr>
            <w:r>
              <w:rPr>
                <w:rFonts w:hint="eastAsia" w:ascii="方正书宋_GBK" w:eastAsia="方正书宋_GBK"/>
                <w:lang w:eastAsia="zh-CN"/>
              </w:rPr>
              <w:t>传播队伍</w:t>
            </w:r>
            <w:r>
              <w:rPr>
                <w:rFonts w:ascii="方正书宋_GBK" w:eastAsia="方正书宋_GBK"/>
              </w:rPr>
              <w:t>反馈的任务完成数量</w:t>
            </w:r>
          </w:p>
        </w:tc>
        <w:tc>
          <w:tcPr>
            <w:tcW w:w="1276" w:type="dxa"/>
            <w:noWrap w:val="0"/>
            <w:vAlign w:val="center"/>
          </w:tcPr>
          <w:p w14:paraId="5AEE8C56">
            <w:pPr>
              <w:spacing w:line="300" w:lineRule="exact"/>
              <w:jc w:val="left"/>
              <w:rPr>
                <w:rFonts w:ascii="方正书宋_GBK" w:eastAsia="方正书宋_GBK"/>
              </w:rPr>
            </w:pPr>
            <w:r>
              <w:rPr>
                <w:rFonts w:ascii="方正书宋_GBK" w:eastAsia="方正书宋_GBK"/>
              </w:rPr>
              <w:t>≥100000个</w:t>
            </w:r>
          </w:p>
        </w:tc>
        <w:tc>
          <w:tcPr>
            <w:tcW w:w="1701" w:type="dxa"/>
            <w:noWrap w:val="0"/>
            <w:vAlign w:val="center"/>
          </w:tcPr>
          <w:p w14:paraId="5D84AC45">
            <w:pPr>
              <w:spacing w:line="300" w:lineRule="exact"/>
              <w:jc w:val="left"/>
              <w:rPr>
                <w:rFonts w:ascii="方正书宋_GBK" w:eastAsia="方正书宋_GBK"/>
              </w:rPr>
            </w:pPr>
            <w:r>
              <w:rPr>
                <w:rFonts w:ascii="方正书宋_GBK" w:eastAsia="方正书宋_GBK"/>
              </w:rPr>
              <w:t>后台提供数据</w:t>
            </w:r>
          </w:p>
        </w:tc>
      </w:tr>
      <w:tr w14:paraId="2F412B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5C752C3">
            <w:pPr>
              <w:spacing w:line="300" w:lineRule="exact"/>
              <w:jc w:val="center"/>
              <w:rPr>
                <w:rFonts w:ascii="方正书宋_GBK" w:eastAsia="方正书宋_GBK"/>
              </w:rPr>
            </w:pPr>
          </w:p>
        </w:tc>
        <w:tc>
          <w:tcPr>
            <w:tcW w:w="1134" w:type="dxa"/>
            <w:noWrap w:val="0"/>
            <w:vAlign w:val="center"/>
          </w:tcPr>
          <w:p w14:paraId="24DD1864">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648B45CC">
            <w:pPr>
              <w:spacing w:line="300" w:lineRule="exact"/>
              <w:jc w:val="left"/>
              <w:rPr>
                <w:rFonts w:ascii="方正书宋_GBK" w:eastAsia="方正书宋_GBK"/>
              </w:rPr>
            </w:pPr>
            <w:r>
              <w:rPr>
                <w:rFonts w:ascii="方正书宋_GBK" w:eastAsia="方正书宋_GBK"/>
              </w:rPr>
              <w:t>　统计及时性</w:t>
            </w:r>
          </w:p>
        </w:tc>
        <w:tc>
          <w:tcPr>
            <w:tcW w:w="2891" w:type="dxa"/>
            <w:noWrap w:val="0"/>
            <w:vAlign w:val="center"/>
          </w:tcPr>
          <w:p w14:paraId="690B935D">
            <w:pPr>
              <w:spacing w:line="300" w:lineRule="exact"/>
              <w:jc w:val="left"/>
              <w:rPr>
                <w:rFonts w:ascii="方正书宋_GBK" w:eastAsia="方正书宋_GBK"/>
              </w:rPr>
            </w:pPr>
            <w:r>
              <w:rPr>
                <w:rFonts w:ascii="方正书宋_GBK" w:eastAsia="方正书宋_GBK"/>
              </w:rPr>
              <w:t>统计周期内</w:t>
            </w:r>
            <w:r>
              <w:rPr>
                <w:rFonts w:hint="eastAsia" w:ascii="方正书宋_GBK" w:eastAsia="方正书宋_GBK"/>
                <w:lang w:eastAsia="zh-CN"/>
              </w:rPr>
              <w:t>传播队伍</w:t>
            </w:r>
            <w:r>
              <w:rPr>
                <w:rFonts w:ascii="方正书宋_GBK" w:eastAsia="方正书宋_GBK"/>
              </w:rPr>
              <w:t>各项工作量化考核情况是否及时</w:t>
            </w:r>
          </w:p>
        </w:tc>
        <w:tc>
          <w:tcPr>
            <w:tcW w:w="1276" w:type="dxa"/>
            <w:noWrap w:val="0"/>
            <w:vAlign w:val="center"/>
          </w:tcPr>
          <w:p w14:paraId="541085C3">
            <w:pPr>
              <w:spacing w:line="300" w:lineRule="exact"/>
              <w:jc w:val="left"/>
              <w:rPr>
                <w:rFonts w:ascii="方正书宋_GBK" w:eastAsia="方正书宋_GBK"/>
              </w:rPr>
            </w:pPr>
            <w:r>
              <w:rPr>
                <w:rFonts w:ascii="方正书宋_GBK" w:eastAsia="方正书宋_GBK"/>
              </w:rPr>
              <w:t>及时</w:t>
            </w:r>
          </w:p>
        </w:tc>
        <w:tc>
          <w:tcPr>
            <w:tcW w:w="1701" w:type="dxa"/>
            <w:noWrap w:val="0"/>
            <w:vAlign w:val="center"/>
          </w:tcPr>
          <w:p w14:paraId="57FDA52F">
            <w:pPr>
              <w:spacing w:line="300" w:lineRule="exact"/>
              <w:jc w:val="left"/>
              <w:rPr>
                <w:rFonts w:ascii="方正书宋_GBK" w:eastAsia="方正书宋_GBK"/>
              </w:rPr>
            </w:pPr>
            <w:r>
              <w:rPr>
                <w:rFonts w:ascii="方正书宋_GBK" w:eastAsia="方正书宋_GBK"/>
              </w:rPr>
              <w:t>后台提供数据</w:t>
            </w:r>
          </w:p>
        </w:tc>
      </w:tr>
      <w:tr w14:paraId="0699F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4092F32">
            <w:pPr>
              <w:spacing w:line="300" w:lineRule="exact"/>
              <w:jc w:val="center"/>
              <w:rPr>
                <w:rFonts w:ascii="方正书宋_GBK" w:eastAsia="方正书宋_GBK"/>
              </w:rPr>
            </w:pPr>
          </w:p>
        </w:tc>
        <w:tc>
          <w:tcPr>
            <w:tcW w:w="1134" w:type="dxa"/>
            <w:noWrap w:val="0"/>
            <w:vAlign w:val="center"/>
          </w:tcPr>
          <w:p w14:paraId="13B25953">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2EC6D32F">
            <w:pPr>
              <w:spacing w:line="300" w:lineRule="exact"/>
              <w:jc w:val="left"/>
              <w:rPr>
                <w:rFonts w:ascii="方正书宋_GBK" w:eastAsia="方正书宋_GBK"/>
              </w:rPr>
            </w:pPr>
            <w:r>
              <w:rPr>
                <w:rFonts w:ascii="方正书宋_GBK" w:eastAsia="方正书宋_GBK"/>
              </w:rPr>
              <w:t>在线管理平台单价</w:t>
            </w:r>
          </w:p>
        </w:tc>
        <w:tc>
          <w:tcPr>
            <w:tcW w:w="2891" w:type="dxa"/>
            <w:noWrap w:val="0"/>
            <w:vAlign w:val="center"/>
          </w:tcPr>
          <w:p w14:paraId="75060DC1">
            <w:pPr>
              <w:spacing w:line="300" w:lineRule="exact"/>
              <w:jc w:val="left"/>
              <w:rPr>
                <w:rFonts w:ascii="方正书宋_GBK" w:eastAsia="方正书宋_GBK"/>
              </w:rPr>
            </w:pPr>
            <w:r>
              <w:rPr>
                <w:rFonts w:ascii="方正书宋_GBK" w:eastAsia="方正书宋_GBK"/>
              </w:rPr>
              <w:t>单个在线管理平台单年的实际支出额度</w:t>
            </w:r>
          </w:p>
        </w:tc>
        <w:tc>
          <w:tcPr>
            <w:tcW w:w="1276" w:type="dxa"/>
            <w:noWrap w:val="0"/>
            <w:vAlign w:val="center"/>
          </w:tcPr>
          <w:p w14:paraId="35953E44">
            <w:pPr>
              <w:spacing w:line="300" w:lineRule="exact"/>
              <w:jc w:val="left"/>
              <w:rPr>
                <w:rFonts w:ascii="方正书宋_GBK" w:eastAsia="方正书宋_GBK"/>
              </w:rPr>
            </w:pPr>
            <w:r>
              <w:rPr>
                <w:rFonts w:ascii="方正书宋_GBK" w:eastAsia="方正书宋_GBK"/>
              </w:rPr>
              <w:t>≤25万元</w:t>
            </w:r>
          </w:p>
        </w:tc>
        <w:tc>
          <w:tcPr>
            <w:tcW w:w="1701" w:type="dxa"/>
            <w:noWrap w:val="0"/>
            <w:vAlign w:val="center"/>
          </w:tcPr>
          <w:p w14:paraId="22D95E16">
            <w:pPr>
              <w:spacing w:line="300" w:lineRule="exact"/>
              <w:jc w:val="left"/>
              <w:rPr>
                <w:rFonts w:ascii="方正书宋_GBK" w:eastAsia="方正书宋_GBK"/>
              </w:rPr>
            </w:pPr>
            <w:r>
              <w:rPr>
                <w:rFonts w:ascii="方正书宋_GBK" w:eastAsia="方正书宋_GBK"/>
              </w:rPr>
              <w:t>实际开展情况</w:t>
            </w:r>
          </w:p>
        </w:tc>
      </w:tr>
      <w:tr w14:paraId="45EBB1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5277AB79">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07A513B2">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273C2022">
            <w:pPr>
              <w:spacing w:line="300" w:lineRule="exact"/>
              <w:jc w:val="left"/>
              <w:rPr>
                <w:rFonts w:ascii="方正书宋_GBK" w:eastAsia="方正书宋_GBK"/>
              </w:rPr>
            </w:pPr>
            <w:r>
              <w:rPr>
                <w:rFonts w:hint="eastAsia" w:ascii="方正书宋_GBK" w:eastAsia="方正书宋_GBK"/>
                <w:lang w:eastAsia="zh-CN"/>
              </w:rPr>
              <w:t>传播</w:t>
            </w:r>
            <w:r>
              <w:rPr>
                <w:rFonts w:ascii="方正书宋_GBK" w:eastAsia="方正书宋_GBK"/>
              </w:rPr>
              <w:t>引导工作效果提升水平</w:t>
            </w:r>
          </w:p>
        </w:tc>
        <w:tc>
          <w:tcPr>
            <w:tcW w:w="2891" w:type="dxa"/>
            <w:noWrap w:val="0"/>
            <w:vAlign w:val="center"/>
          </w:tcPr>
          <w:p w14:paraId="47A195BD">
            <w:pPr>
              <w:spacing w:line="300" w:lineRule="exact"/>
              <w:jc w:val="left"/>
              <w:rPr>
                <w:rFonts w:ascii="方正书宋_GBK" w:eastAsia="方正书宋_GBK"/>
              </w:rPr>
            </w:pPr>
            <w:r>
              <w:rPr>
                <w:rFonts w:ascii="方正书宋_GBK" w:eastAsia="方正书宋_GBK"/>
              </w:rPr>
              <w:t>通过平台的运行，</w:t>
            </w:r>
            <w:r>
              <w:rPr>
                <w:rFonts w:hint="eastAsia" w:ascii="方正书宋_GBK" w:eastAsia="方正书宋_GBK"/>
                <w:lang w:eastAsia="zh-CN"/>
              </w:rPr>
              <w:t>传播队伍</w:t>
            </w:r>
            <w:r>
              <w:rPr>
                <w:rFonts w:ascii="方正书宋_GBK" w:eastAsia="方正书宋_GBK"/>
              </w:rPr>
              <w:t>开展针对中央或省、市重大主题、重点任务的专项</w:t>
            </w:r>
            <w:r>
              <w:rPr>
                <w:rFonts w:hint="eastAsia" w:ascii="方正书宋_GBK" w:eastAsia="方正书宋_GBK"/>
                <w:lang w:eastAsia="zh-CN"/>
              </w:rPr>
              <w:t>传播</w:t>
            </w:r>
            <w:r>
              <w:rPr>
                <w:rFonts w:ascii="方正书宋_GBK" w:eastAsia="方正书宋_GBK"/>
              </w:rPr>
              <w:t>引导效率是否有所提升</w:t>
            </w:r>
          </w:p>
        </w:tc>
        <w:tc>
          <w:tcPr>
            <w:tcW w:w="1276" w:type="dxa"/>
            <w:noWrap w:val="0"/>
            <w:vAlign w:val="center"/>
          </w:tcPr>
          <w:p w14:paraId="309BBF59">
            <w:pPr>
              <w:spacing w:line="300" w:lineRule="exact"/>
              <w:jc w:val="left"/>
              <w:rPr>
                <w:rFonts w:ascii="方正书宋_GBK" w:eastAsia="方正书宋_GBK"/>
              </w:rPr>
            </w:pPr>
            <w:r>
              <w:rPr>
                <w:rFonts w:ascii="方正书宋_GBK" w:eastAsia="方正书宋_GBK"/>
              </w:rPr>
              <w:t>显著提升</w:t>
            </w:r>
          </w:p>
        </w:tc>
        <w:tc>
          <w:tcPr>
            <w:tcW w:w="1701" w:type="dxa"/>
            <w:noWrap w:val="0"/>
            <w:vAlign w:val="center"/>
          </w:tcPr>
          <w:p w14:paraId="23E209BE">
            <w:pPr>
              <w:spacing w:line="300" w:lineRule="exact"/>
              <w:jc w:val="left"/>
              <w:rPr>
                <w:rFonts w:ascii="方正书宋_GBK" w:eastAsia="方正书宋_GBK"/>
              </w:rPr>
            </w:pPr>
            <w:r>
              <w:rPr>
                <w:rFonts w:ascii="方正书宋_GBK" w:eastAsia="方正书宋_GBK"/>
              </w:rPr>
              <w:t>调查问卷</w:t>
            </w:r>
          </w:p>
        </w:tc>
      </w:tr>
      <w:tr w14:paraId="0DDE91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341E605F">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730AB58D">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068C335E">
            <w:pPr>
              <w:spacing w:line="300" w:lineRule="exact"/>
              <w:jc w:val="left"/>
              <w:rPr>
                <w:rFonts w:ascii="方正书宋_GBK" w:eastAsia="方正书宋_GBK"/>
              </w:rPr>
            </w:pPr>
            <w:r>
              <w:rPr>
                <w:rFonts w:ascii="方正书宋_GBK" w:eastAsia="方正书宋_GBK"/>
              </w:rPr>
              <w:t>参与管理</w:t>
            </w:r>
            <w:r>
              <w:rPr>
                <w:rFonts w:hint="eastAsia" w:ascii="方正书宋_GBK" w:eastAsia="方正书宋_GBK"/>
                <w:lang w:eastAsia="zh-CN"/>
              </w:rPr>
              <w:t>传播队伍</w:t>
            </w:r>
            <w:r>
              <w:rPr>
                <w:rFonts w:ascii="方正书宋_GBK" w:eastAsia="方正书宋_GBK"/>
              </w:rPr>
              <w:t>满意度</w:t>
            </w:r>
          </w:p>
        </w:tc>
        <w:tc>
          <w:tcPr>
            <w:tcW w:w="2891" w:type="dxa"/>
            <w:noWrap w:val="0"/>
            <w:vAlign w:val="center"/>
          </w:tcPr>
          <w:p w14:paraId="430F0658">
            <w:pPr>
              <w:spacing w:line="300" w:lineRule="exact"/>
              <w:jc w:val="left"/>
              <w:rPr>
                <w:rFonts w:ascii="方正书宋_GBK" w:eastAsia="方正书宋_GBK"/>
              </w:rPr>
            </w:pPr>
            <w:r>
              <w:rPr>
                <w:rFonts w:ascii="方正书宋_GBK" w:eastAsia="方正书宋_GBK"/>
              </w:rPr>
              <w:t>参与管理</w:t>
            </w:r>
            <w:r>
              <w:rPr>
                <w:rFonts w:hint="eastAsia" w:ascii="方正书宋_GBK" w:eastAsia="方正书宋_GBK"/>
                <w:lang w:eastAsia="zh-CN"/>
              </w:rPr>
              <w:t>传播队伍</w:t>
            </w:r>
            <w:r>
              <w:rPr>
                <w:rFonts w:ascii="方正书宋_GBK" w:eastAsia="方正书宋_GBK"/>
              </w:rPr>
              <w:t>对系统满意度</w:t>
            </w:r>
          </w:p>
        </w:tc>
        <w:tc>
          <w:tcPr>
            <w:tcW w:w="1276" w:type="dxa"/>
            <w:noWrap w:val="0"/>
            <w:vAlign w:val="center"/>
          </w:tcPr>
          <w:p w14:paraId="64CC7446">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10303A35">
            <w:pPr>
              <w:spacing w:line="300" w:lineRule="exact"/>
              <w:jc w:val="left"/>
              <w:rPr>
                <w:rFonts w:ascii="方正书宋_GBK" w:eastAsia="方正书宋_GBK"/>
              </w:rPr>
            </w:pPr>
            <w:r>
              <w:rPr>
                <w:rFonts w:ascii="方正书宋_GBK" w:eastAsia="方正书宋_GBK"/>
              </w:rPr>
              <w:t>问卷调查</w:t>
            </w:r>
          </w:p>
        </w:tc>
      </w:tr>
    </w:tbl>
    <w:p w14:paraId="7A1A7FA6">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73B82328">
      <w:pPr>
        <w:spacing w:line="300" w:lineRule="exact"/>
        <w:ind w:firstLine="420" w:firstLineChars="200"/>
        <w:jc w:val="left"/>
      </w:pPr>
    </w:p>
    <w:p w14:paraId="19376874">
      <w:pPr>
        <w:ind w:firstLine="560" w:firstLineChars="200"/>
        <w:jc w:val="left"/>
        <w:outlineLvl w:val="3"/>
        <w:rPr>
          <w:rFonts w:ascii="Times New Roman" w:hAnsi="宋体" w:eastAsia="宋体"/>
          <w:b/>
          <w:sz w:val="28"/>
        </w:rPr>
      </w:pPr>
      <w:bookmarkStart w:id="10" w:name="_Toc63765046"/>
      <w:r>
        <w:rPr>
          <w:rFonts w:ascii="方正仿宋_GBK" w:eastAsia="方正仿宋_GBK"/>
          <w:b/>
          <w:sz w:val="28"/>
        </w:rPr>
        <w:t>11.互联网安全接入系统升级改造经费绩效目标表</w:t>
      </w:r>
      <w:bookmarkEnd w:id="10"/>
      <w:r>
        <w:fldChar w:fldCharType="begin"/>
      </w:r>
      <w:r>
        <w:rPr>
          <w:rFonts w:ascii="方正仿宋_GBK" w:eastAsia="方正仿宋_GBK"/>
          <w:b/>
          <w:sz w:val="28"/>
        </w:rPr>
        <w:instrText xml:space="preserve"> TC 11、互联网安全接入系统升级改造经费绩效目标表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167F27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400FF23E">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051CCC8F">
            <w:pPr>
              <w:spacing w:line="300" w:lineRule="exact"/>
              <w:jc w:val="right"/>
              <w:rPr>
                <w:rFonts w:ascii="方正书宋_GBK" w:eastAsia="方正书宋_GBK"/>
              </w:rPr>
            </w:pPr>
            <w:r>
              <w:rPr>
                <w:rFonts w:ascii="方正书宋_GBK" w:eastAsia="方正书宋_GBK"/>
              </w:rPr>
              <w:t>单位：万元</w:t>
            </w:r>
          </w:p>
        </w:tc>
      </w:tr>
      <w:tr w14:paraId="018E2D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239EDA6E">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56F04BA9">
            <w:pPr>
              <w:spacing w:line="300" w:lineRule="exact"/>
              <w:jc w:val="left"/>
              <w:rPr>
                <w:rFonts w:ascii="方正书宋_GBK" w:eastAsia="方正书宋_GBK"/>
              </w:rPr>
            </w:pPr>
            <w:r>
              <w:rPr>
                <w:rFonts w:ascii="方正书宋_GBK" w:eastAsia="方正书宋_GBK"/>
              </w:rPr>
              <w:t>13100021M51BAFE8EPHOT</w:t>
            </w:r>
          </w:p>
        </w:tc>
        <w:tc>
          <w:tcPr>
            <w:tcW w:w="1587" w:type="dxa"/>
            <w:noWrap w:val="0"/>
            <w:vAlign w:val="center"/>
          </w:tcPr>
          <w:p w14:paraId="05B2F6D0">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3EAF7C61">
            <w:pPr>
              <w:spacing w:line="300" w:lineRule="exact"/>
              <w:jc w:val="left"/>
              <w:rPr>
                <w:rFonts w:ascii="方正书宋_GBK" w:eastAsia="方正书宋_GBK"/>
              </w:rPr>
            </w:pPr>
            <w:r>
              <w:rPr>
                <w:rFonts w:ascii="方正书宋_GBK" w:eastAsia="方正书宋_GBK"/>
              </w:rPr>
              <w:t>互联网安全接入系统升级改造经费</w:t>
            </w:r>
          </w:p>
        </w:tc>
      </w:tr>
      <w:tr w14:paraId="5B8F8A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485E7453">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71946C30">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7DE8B877">
            <w:pPr>
              <w:spacing w:line="300" w:lineRule="exact"/>
              <w:jc w:val="left"/>
              <w:rPr>
                <w:rFonts w:ascii="方正书宋_GBK" w:eastAsia="方正书宋_GBK"/>
              </w:rPr>
            </w:pPr>
            <w:r>
              <w:rPr>
                <w:rFonts w:ascii="方正书宋_GBK" w:eastAsia="方正书宋_GBK"/>
              </w:rPr>
              <w:t>101.00</w:t>
            </w:r>
          </w:p>
        </w:tc>
        <w:tc>
          <w:tcPr>
            <w:tcW w:w="1587" w:type="dxa"/>
            <w:noWrap w:val="0"/>
            <w:vAlign w:val="center"/>
          </w:tcPr>
          <w:p w14:paraId="2A42D31A">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047DCF53">
            <w:pPr>
              <w:spacing w:line="300" w:lineRule="exact"/>
              <w:jc w:val="left"/>
              <w:rPr>
                <w:rFonts w:ascii="方正书宋_GBK" w:eastAsia="方正书宋_GBK"/>
              </w:rPr>
            </w:pPr>
            <w:r>
              <w:rPr>
                <w:rFonts w:ascii="方正书宋_GBK" w:eastAsia="方正书宋_GBK"/>
              </w:rPr>
              <w:t>101.00</w:t>
            </w:r>
          </w:p>
        </w:tc>
        <w:tc>
          <w:tcPr>
            <w:tcW w:w="1276" w:type="dxa"/>
            <w:noWrap w:val="0"/>
            <w:vAlign w:val="center"/>
          </w:tcPr>
          <w:p w14:paraId="7CBB3D81">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2943D0AA">
            <w:pPr>
              <w:spacing w:line="300" w:lineRule="exact"/>
              <w:jc w:val="left"/>
              <w:rPr>
                <w:rFonts w:ascii="方正书宋_GBK" w:eastAsia="方正书宋_GBK"/>
              </w:rPr>
            </w:pPr>
            <w:r>
              <w:rPr>
                <w:rFonts w:ascii="方正书宋_GBK" w:eastAsia="方正书宋_GBK"/>
              </w:rPr>
              <w:t>0</w:t>
            </w:r>
          </w:p>
        </w:tc>
      </w:tr>
      <w:tr w14:paraId="708EFB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24C949EB">
            <w:pPr>
              <w:spacing w:line="300" w:lineRule="exact"/>
              <w:jc w:val="left"/>
              <w:outlineLvl w:val="3"/>
            </w:pPr>
          </w:p>
        </w:tc>
        <w:tc>
          <w:tcPr>
            <w:tcW w:w="8278" w:type="dxa"/>
            <w:gridSpan w:val="6"/>
            <w:noWrap w:val="0"/>
            <w:vAlign w:val="center"/>
          </w:tcPr>
          <w:p w14:paraId="35E7C913">
            <w:pPr>
              <w:spacing w:line="300" w:lineRule="exact"/>
              <w:jc w:val="left"/>
              <w:rPr>
                <w:rFonts w:ascii="方正书宋_GBK" w:eastAsia="方正书宋_GBK"/>
              </w:rPr>
            </w:pPr>
            <w:r>
              <w:rPr>
                <w:rFonts w:ascii="方正书宋_GBK" w:eastAsia="方正书宋_GBK"/>
              </w:rPr>
              <w:t>预算数101万元，其中：财政资金101万元，其他资金0万元。用于保障电子政务外网内各业务应用系统数据安全，确保对非网内用户使用政务数据行为可追溯，建设互联网安全接入系统，系统包含互联网接入认证，数据交换，数据隔离，漏洞扫描、行为记录存储等功能。</w:t>
            </w:r>
          </w:p>
        </w:tc>
      </w:tr>
      <w:tr w14:paraId="478F86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5AC0F20B">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34B3CE24">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10A2448A">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114928D4">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4C941266">
            <w:pPr>
              <w:spacing w:line="300" w:lineRule="exact"/>
              <w:jc w:val="center"/>
              <w:rPr>
                <w:rFonts w:ascii="方正书宋_GBK" w:eastAsia="方正书宋_GBK"/>
                <w:b/>
              </w:rPr>
            </w:pPr>
            <w:r>
              <w:rPr>
                <w:rFonts w:ascii="方正书宋_GBK" w:eastAsia="方正书宋_GBK"/>
                <w:b/>
              </w:rPr>
              <w:t>12月底</w:t>
            </w:r>
          </w:p>
        </w:tc>
      </w:tr>
      <w:tr w14:paraId="118FD8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716F3F81">
            <w:pPr>
              <w:spacing w:line="300" w:lineRule="exact"/>
              <w:jc w:val="left"/>
              <w:outlineLvl w:val="3"/>
            </w:pPr>
          </w:p>
        </w:tc>
        <w:tc>
          <w:tcPr>
            <w:tcW w:w="2410" w:type="dxa"/>
            <w:gridSpan w:val="2"/>
            <w:tcBorders>
              <w:bottom w:val="single" w:color="000000" w:sz="6" w:space="0"/>
            </w:tcBorders>
            <w:noWrap w:val="0"/>
            <w:vAlign w:val="center"/>
          </w:tcPr>
          <w:p w14:paraId="41BC6E4E">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6B878D61">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08798758">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52AA629B">
            <w:pPr>
              <w:spacing w:line="300" w:lineRule="exact"/>
              <w:jc w:val="center"/>
              <w:rPr>
                <w:rFonts w:ascii="方正书宋_GBK" w:eastAsia="方正书宋_GBK"/>
              </w:rPr>
            </w:pPr>
            <w:r>
              <w:rPr>
                <w:rFonts w:ascii="方正书宋_GBK" w:eastAsia="方正书宋_GBK"/>
              </w:rPr>
              <w:t>100.00%</w:t>
            </w:r>
          </w:p>
        </w:tc>
      </w:tr>
      <w:tr w14:paraId="366897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20E53DCD">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75076C69">
            <w:pPr>
              <w:spacing w:line="300" w:lineRule="exact"/>
              <w:jc w:val="left"/>
              <w:rPr>
                <w:rFonts w:ascii="方正书宋_GBK" w:eastAsia="方正书宋_GBK"/>
              </w:rPr>
            </w:pPr>
            <w:r>
              <w:rPr>
                <w:rFonts w:ascii="方正书宋_GBK" w:eastAsia="方正书宋_GBK"/>
              </w:rPr>
              <w:t>1.通过实施此项目，保障廊坊市政务外网内数据、应用、系统、平台等安全稳定，扩大政务数据和应用的接入范围，提高各应用系统和公共数据的开放程度。</w:t>
            </w:r>
          </w:p>
          <w:p w14:paraId="113C80EC">
            <w:pPr>
              <w:spacing w:line="300" w:lineRule="exact"/>
              <w:jc w:val="left"/>
              <w:rPr>
                <w:rFonts w:ascii="方正书宋_GBK" w:eastAsia="方正书宋_GBK"/>
              </w:rPr>
            </w:pPr>
            <w:r>
              <w:rPr>
                <w:rFonts w:ascii="方正书宋_GBK" w:eastAsia="方正书宋_GBK"/>
              </w:rPr>
              <w:t>2.提升信息资源利用水平，加快与京津信息化协同发展。</w:t>
            </w:r>
          </w:p>
        </w:tc>
      </w:tr>
    </w:tbl>
    <w:p w14:paraId="197B6685">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74298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48D4DFF9">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69B13572">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3EC418AD">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5704F6F2">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3C463CD1">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40FC6F93">
            <w:pPr>
              <w:spacing w:line="300" w:lineRule="exact"/>
              <w:jc w:val="center"/>
              <w:rPr>
                <w:rFonts w:ascii="方正书宋_GBK" w:eastAsia="方正书宋_GBK"/>
                <w:b/>
              </w:rPr>
            </w:pPr>
            <w:r>
              <w:rPr>
                <w:rFonts w:ascii="方正书宋_GBK" w:eastAsia="方正书宋_GBK"/>
                <w:b/>
              </w:rPr>
              <w:t>指标值确定依据</w:t>
            </w:r>
          </w:p>
        </w:tc>
      </w:tr>
      <w:tr w14:paraId="15791D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69D2D4BC">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2FA7A9D1">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24F3EF53">
            <w:pPr>
              <w:spacing w:line="300" w:lineRule="exact"/>
              <w:jc w:val="left"/>
              <w:rPr>
                <w:rFonts w:ascii="方正书宋_GBK" w:eastAsia="方正书宋_GBK"/>
              </w:rPr>
            </w:pPr>
            <w:r>
              <w:rPr>
                <w:rFonts w:ascii="方正书宋_GBK" w:eastAsia="方正书宋_GBK"/>
              </w:rPr>
              <w:t>各类设备上线运行的数量</w:t>
            </w:r>
          </w:p>
        </w:tc>
        <w:tc>
          <w:tcPr>
            <w:tcW w:w="2891" w:type="dxa"/>
            <w:noWrap w:val="0"/>
            <w:vAlign w:val="center"/>
          </w:tcPr>
          <w:p w14:paraId="530BF035">
            <w:pPr>
              <w:spacing w:line="300" w:lineRule="exact"/>
              <w:jc w:val="left"/>
              <w:rPr>
                <w:rFonts w:ascii="方正书宋_GBK" w:eastAsia="方正书宋_GBK"/>
              </w:rPr>
            </w:pPr>
            <w:r>
              <w:rPr>
                <w:rFonts w:ascii="方正书宋_GBK" w:eastAsia="方正书宋_GBK"/>
              </w:rPr>
              <w:t>各类设备上线运行的数量</w:t>
            </w:r>
          </w:p>
        </w:tc>
        <w:tc>
          <w:tcPr>
            <w:tcW w:w="1276" w:type="dxa"/>
            <w:noWrap w:val="0"/>
            <w:vAlign w:val="center"/>
          </w:tcPr>
          <w:p w14:paraId="3304695F">
            <w:pPr>
              <w:spacing w:line="300" w:lineRule="exact"/>
              <w:jc w:val="left"/>
              <w:rPr>
                <w:rFonts w:ascii="方正书宋_GBK" w:eastAsia="方正书宋_GBK"/>
              </w:rPr>
            </w:pPr>
            <w:r>
              <w:rPr>
                <w:rFonts w:ascii="方正书宋_GBK" w:eastAsia="方正书宋_GBK"/>
              </w:rPr>
              <w:t>9台套</w:t>
            </w:r>
          </w:p>
        </w:tc>
        <w:tc>
          <w:tcPr>
            <w:tcW w:w="1701" w:type="dxa"/>
            <w:noWrap w:val="0"/>
            <w:vAlign w:val="center"/>
          </w:tcPr>
          <w:p w14:paraId="04100B48">
            <w:pPr>
              <w:spacing w:line="300" w:lineRule="exact"/>
              <w:jc w:val="left"/>
              <w:rPr>
                <w:rFonts w:ascii="方正书宋_GBK" w:eastAsia="方正书宋_GBK"/>
              </w:rPr>
            </w:pPr>
            <w:r>
              <w:rPr>
                <w:rFonts w:ascii="方正书宋_GBK" w:eastAsia="方正书宋_GBK"/>
              </w:rPr>
              <w:t>工作实际、行业标准。</w:t>
            </w:r>
          </w:p>
        </w:tc>
      </w:tr>
      <w:tr w14:paraId="2D900A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0448302">
            <w:pPr>
              <w:spacing w:line="300" w:lineRule="exact"/>
              <w:jc w:val="center"/>
              <w:rPr>
                <w:rFonts w:ascii="方正书宋_GBK" w:eastAsia="方正书宋_GBK"/>
              </w:rPr>
            </w:pPr>
          </w:p>
        </w:tc>
        <w:tc>
          <w:tcPr>
            <w:tcW w:w="1134" w:type="dxa"/>
            <w:noWrap w:val="0"/>
            <w:vAlign w:val="center"/>
          </w:tcPr>
          <w:p w14:paraId="5D75A91B">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3C210754">
            <w:pPr>
              <w:spacing w:line="300" w:lineRule="exact"/>
              <w:jc w:val="left"/>
              <w:rPr>
                <w:rFonts w:ascii="方正书宋_GBK" w:eastAsia="方正书宋_GBK"/>
              </w:rPr>
            </w:pPr>
            <w:r>
              <w:rPr>
                <w:rFonts w:ascii="方正书宋_GBK" w:eastAsia="方正书宋_GBK"/>
              </w:rPr>
              <w:t>与互联网连接掉线时间</w:t>
            </w:r>
          </w:p>
        </w:tc>
        <w:tc>
          <w:tcPr>
            <w:tcW w:w="2891" w:type="dxa"/>
            <w:noWrap w:val="0"/>
            <w:vAlign w:val="center"/>
          </w:tcPr>
          <w:p w14:paraId="3610E8BC">
            <w:pPr>
              <w:spacing w:line="300" w:lineRule="exact"/>
              <w:jc w:val="left"/>
              <w:rPr>
                <w:rFonts w:ascii="方正书宋_GBK" w:eastAsia="方正书宋_GBK"/>
              </w:rPr>
            </w:pPr>
            <w:r>
              <w:rPr>
                <w:rFonts w:ascii="方正书宋_GBK" w:eastAsia="方正书宋_GBK"/>
              </w:rPr>
              <w:t>与互联网连接掉线时间</w:t>
            </w:r>
          </w:p>
        </w:tc>
        <w:tc>
          <w:tcPr>
            <w:tcW w:w="1276" w:type="dxa"/>
            <w:noWrap w:val="0"/>
            <w:vAlign w:val="center"/>
          </w:tcPr>
          <w:p w14:paraId="0C91F5A1">
            <w:pPr>
              <w:spacing w:line="300" w:lineRule="exact"/>
              <w:jc w:val="left"/>
              <w:rPr>
                <w:rFonts w:ascii="方正书宋_GBK" w:eastAsia="方正书宋_GBK"/>
              </w:rPr>
            </w:pPr>
            <w:r>
              <w:rPr>
                <w:rFonts w:ascii="方正书宋_GBK" w:eastAsia="方正书宋_GBK"/>
              </w:rPr>
              <w:t>≤15分钟</w:t>
            </w:r>
          </w:p>
        </w:tc>
        <w:tc>
          <w:tcPr>
            <w:tcW w:w="1701" w:type="dxa"/>
            <w:noWrap w:val="0"/>
            <w:vAlign w:val="center"/>
          </w:tcPr>
          <w:p w14:paraId="77BFD87A">
            <w:pPr>
              <w:spacing w:line="300" w:lineRule="exact"/>
              <w:jc w:val="left"/>
              <w:rPr>
                <w:rFonts w:ascii="方正书宋_GBK" w:eastAsia="方正书宋_GBK"/>
              </w:rPr>
            </w:pPr>
            <w:r>
              <w:rPr>
                <w:rFonts w:ascii="方正书宋_GBK" w:eastAsia="方正书宋_GBK"/>
              </w:rPr>
              <w:t>工作实际、行业标准。</w:t>
            </w:r>
          </w:p>
        </w:tc>
      </w:tr>
      <w:tr w14:paraId="14BEEC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32D96DA">
            <w:pPr>
              <w:spacing w:line="300" w:lineRule="exact"/>
              <w:jc w:val="center"/>
              <w:rPr>
                <w:rFonts w:ascii="方正书宋_GBK" w:eastAsia="方正书宋_GBK"/>
              </w:rPr>
            </w:pPr>
          </w:p>
        </w:tc>
        <w:tc>
          <w:tcPr>
            <w:tcW w:w="1134" w:type="dxa"/>
            <w:noWrap w:val="0"/>
            <w:vAlign w:val="center"/>
          </w:tcPr>
          <w:p w14:paraId="6EF47162">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3E47976B">
            <w:pPr>
              <w:spacing w:line="300" w:lineRule="exact"/>
              <w:jc w:val="left"/>
              <w:rPr>
                <w:rFonts w:ascii="方正书宋_GBK" w:eastAsia="方正书宋_GBK"/>
              </w:rPr>
            </w:pPr>
            <w:r>
              <w:rPr>
                <w:rFonts w:ascii="方正书宋_GBK" w:eastAsia="方正书宋_GBK"/>
              </w:rPr>
              <w:t>数据上传时间间隔</w:t>
            </w:r>
          </w:p>
        </w:tc>
        <w:tc>
          <w:tcPr>
            <w:tcW w:w="2891" w:type="dxa"/>
            <w:noWrap w:val="0"/>
            <w:vAlign w:val="center"/>
          </w:tcPr>
          <w:p w14:paraId="5337D130">
            <w:pPr>
              <w:spacing w:line="300" w:lineRule="exact"/>
              <w:jc w:val="left"/>
              <w:rPr>
                <w:rFonts w:ascii="方正书宋_GBK" w:eastAsia="方正书宋_GBK"/>
              </w:rPr>
            </w:pPr>
            <w:r>
              <w:rPr>
                <w:rFonts w:ascii="方正书宋_GBK" w:eastAsia="方正书宋_GBK"/>
              </w:rPr>
              <w:t>数据上传下载时间间隔</w:t>
            </w:r>
          </w:p>
        </w:tc>
        <w:tc>
          <w:tcPr>
            <w:tcW w:w="1276" w:type="dxa"/>
            <w:noWrap w:val="0"/>
            <w:vAlign w:val="center"/>
          </w:tcPr>
          <w:p w14:paraId="2568EA3C">
            <w:pPr>
              <w:spacing w:line="300" w:lineRule="exact"/>
              <w:jc w:val="left"/>
              <w:rPr>
                <w:rFonts w:ascii="方正书宋_GBK" w:eastAsia="方正书宋_GBK"/>
              </w:rPr>
            </w:pPr>
            <w:r>
              <w:rPr>
                <w:rFonts w:ascii="方正书宋_GBK" w:eastAsia="方正书宋_GBK"/>
              </w:rPr>
              <w:t>≤20分钟</w:t>
            </w:r>
          </w:p>
        </w:tc>
        <w:tc>
          <w:tcPr>
            <w:tcW w:w="1701" w:type="dxa"/>
            <w:noWrap w:val="0"/>
            <w:vAlign w:val="center"/>
          </w:tcPr>
          <w:p w14:paraId="1A47B76B">
            <w:pPr>
              <w:spacing w:line="300" w:lineRule="exact"/>
              <w:jc w:val="left"/>
              <w:rPr>
                <w:rFonts w:ascii="方正书宋_GBK" w:eastAsia="方正书宋_GBK"/>
              </w:rPr>
            </w:pPr>
            <w:r>
              <w:rPr>
                <w:rFonts w:ascii="方正书宋_GBK" w:eastAsia="方正书宋_GBK"/>
              </w:rPr>
              <w:t>　工作实际、行业标准。</w:t>
            </w:r>
          </w:p>
        </w:tc>
      </w:tr>
      <w:tr w14:paraId="382C58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E8CCCB1">
            <w:pPr>
              <w:spacing w:line="300" w:lineRule="exact"/>
              <w:jc w:val="center"/>
              <w:rPr>
                <w:rFonts w:ascii="方正书宋_GBK" w:eastAsia="方正书宋_GBK"/>
              </w:rPr>
            </w:pPr>
          </w:p>
        </w:tc>
        <w:tc>
          <w:tcPr>
            <w:tcW w:w="1134" w:type="dxa"/>
            <w:noWrap w:val="0"/>
            <w:vAlign w:val="center"/>
          </w:tcPr>
          <w:p w14:paraId="443E22EC">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7D14B9AE">
            <w:pPr>
              <w:spacing w:line="300" w:lineRule="exact"/>
              <w:jc w:val="left"/>
              <w:rPr>
                <w:rFonts w:ascii="方正书宋_GBK" w:eastAsia="方正书宋_GBK"/>
              </w:rPr>
            </w:pPr>
            <w:r>
              <w:rPr>
                <w:rFonts w:ascii="方正书宋_GBK" w:eastAsia="方正书宋_GBK"/>
              </w:rPr>
              <w:t>设备单价</w:t>
            </w:r>
          </w:p>
        </w:tc>
        <w:tc>
          <w:tcPr>
            <w:tcW w:w="2891" w:type="dxa"/>
            <w:noWrap w:val="0"/>
            <w:vAlign w:val="center"/>
          </w:tcPr>
          <w:p w14:paraId="0B6539BE">
            <w:pPr>
              <w:spacing w:line="300" w:lineRule="exact"/>
              <w:jc w:val="left"/>
              <w:rPr>
                <w:rFonts w:ascii="方正书宋_GBK" w:eastAsia="方正书宋_GBK"/>
              </w:rPr>
            </w:pPr>
            <w:r>
              <w:rPr>
                <w:rFonts w:ascii="方正书宋_GBK" w:eastAsia="方正书宋_GBK"/>
              </w:rPr>
              <w:t>存储设备单价</w:t>
            </w:r>
          </w:p>
        </w:tc>
        <w:tc>
          <w:tcPr>
            <w:tcW w:w="1276" w:type="dxa"/>
            <w:noWrap w:val="0"/>
            <w:vAlign w:val="center"/>
          </w:tcPr>
          <w:p w14:paraId="1CF2C002">
            <w:pPr>
              <w:spacing w:line="300" w:lineRule="exact"/>
              <w:jc w:val="left"/>
              <w:rPr>
                <w:rFonts w:ascii="方正书宋_GBK" w:eastAsia="方正书宋_GBK"/>
              </w:rPr>
            </w:pPr>
            <w:r>
              <w:rPr>
                <w:rFonts w:ascii="方正书宋_GBK" w:eastAsia="方正书宋_GBK"/>
              </w:rPr>
              <w:t>≤5万元</w:t>
            </w:r>
          </w:p>
        </w:tc>
        <w:tc>
          <w:tcPr>
            <w:tcW w:w="1701" w:type="dxa"/>
            <w:noWrap w:val="0"/>
            <w:vAlign w:val="center"/>
          </w:tcPr>
          <w:p w14:paraId="5B0C900E">
            <w:pPr>
              <w:spacing w:line="300" w:lineRule="exact"/>
              <w:jc w:val="left"/>
              <w:rPr>
                <w:rFonts w:ascii="方正书宋_GBK" w:eastAsia="方正书宋_GBK"/>
              </w:rPr>
            </w:pPr>
            <w:r>
              <w:rPr>
                <w:rFonts w:ascii="方正书宋_GBK" w:eastAsia="方正书宋_GBK"/>
              </w:rPr>
              <w:t>　实际支付情况</w:t>
            </w:r>
          </w:p>
        </w:tc>
      </w:tr>
      <w:tr w14:paraId="4A9D5D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55BA634F">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3EEB76FE">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13286C26">
            <w:pPr>
              <w:spacing w:line="300" w:lineRule="exact"/>
              <w:jc w:val="left"/>
              <w:rPr>
                <w:rFonts w:ascii="方正书宋_GBK" w:eastAsia="方正书宋_GBK"/>
              </w:rPr>
            </w:pPr>
            <w:r>
              <w:rPr>
                <w:rFonts w:ascii="方正书宋_GBK" w:eastAsia="方正书宋_GBK"/>
              </w:rPr>
              <w:t>提升公务网络安全范围和安全性能</w:t>
            </w:r>
          </w:p>
        </w:tc>
        <w:tc>
          <w:tcPr>
            <w:tcW w:w="2891" w:type="dxa"/>
            <w:noWrap w:val="0"/>
            <w:vAlign w:val="center"/>
          </w:tcPr>
          <w:p w14:paraId="2A3BC0CD">
            <w:pPr>
              <w:spacing w:line="300" w:lineRule="exact"/>
              <w:jc w:val="left"/>
              <w:rPr>
                <w:rFonts w:ascii="方正书宋_GBK" w:eastAsia="方正书宋_GBK"/>
              </w:rPr>
            </w:pPr>
            <w:r>
              <w:rPr>
                <w:rFonts w:ascii="方正书宋_GBK" w:eastAsia="方正书宋_GBK"/>
              </w:rPr>
              <w:t>提升公务网络安全接入的范围和安全性能</w:t>
            </w:r>
          </w:p>
        </w:tc>
        <w:tc>
          <w:tcPr>
            <w:tcW w:w="1276" w:type="dxa"/>
            <w:noWrap w:val="0"/>
            <w:vAlign w:val="center"/>
          </w:tcPr>
          <w:p w14:paraId="14F1005F">
            <w:pPr>
              <w:spacing w:line="300" w:lineRule="exact"/>
              <w:jc w:val="left"/>
              <w:rPr>
                <w:rFonts w:ascii="方正书宋_GBK" w:eastAsia="方正书宋_GBK"/>
              </w:rPr>
            </w:pPr>
            <w:r>
              <w:rPr>
                <w:rFonts w:ascii="方正书宋_GBK" w:eastAsia="方正书宋_GBK"/>
              </w:rPr>
              <w:t>显著</w:t>
            </w:r>
          </w:p>
        </w:tc>
        <w:tc>
          <w:tcPr>
            <w:tcW w:w="1701" w:type="dxa"/>
            <w:noWrap w:val="0"/>
            <w:vAlign w:val="center"/>
          </w:tcPr>
          <w:p w14:paraId="2F12134B">
            <w:pPr>
              <w:spacing w:line="300" w:lineRule="exact"/>
              <w:jc w:val="left"/>
              <w:rPr>
                <w:rFonts w:ascii="方正书宋_GBK" w:eastAsia="方正书宋_GBK"/>
              </w:rPr>
            </w:pPr>
            <w:r>
              <w:rPr>
                <w:rFonts w:ascii="方正书宋_GBK" w:eastAsia="方正书宋_GBK"/>
              </w:rPr>
              <w:t>调查问卷</w:t>
            </w:r>
          </w:p>
        </w:tc>
      </w:tr>
      <w:tr w14:paraId="4806C4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4387F84D">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13CF78D6">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6176D788">
            <w:pPr>
              <w:spacing w:line="300" w:lineRule="exact"/>
              <w:jc w:val="left"/>
              <w:rPr>
                <w:rFonts w:ascii="方正书宋_GBK" w:eastAsia="方正书宋_GBK"/>
              </w:rPr>
            </w:pPr>
            <w:r>
              <w:rPr>
                <w:rFonts w:ascii="方正书宋_GBK" w:eastAsia="方正书宋_GBK"/>
              </w:rPr>
              <w:t>入驻单位对接入系统的满意度</w:t>
            </w:r>
          </w:p>
        </w:tc>
        <w:tc>
          <w:tcPr>
            <w:tcW w:w="2891" w:type="dxa"/>
            <w:noWrap w:val="0"/>
            <w:vAlign w:val="center"/>
          </w:tcPr>
          <w:p w14:paraId="304B55D5">
            <w:pPr>
              <w:spacing w:line="300" w:lineRule="exact"/>
              <w:jc w:val="left"/>
              <w:rPr>
                <w:rFonts w:ascii="方正书宋_GBK" w:eastAsia="方正书宋_GBK"/>
              </w:rPr>
            </w:pPr>
            <w:r>
              <w:rPr>
                <w:rFonts w:ascii="方正书宋_GBK" w:eastAsia="方正书宋_GBK"/>
              </w:rPr>
              <w:t>网络成员单位满意的数量和单位的总数量的比值。</w:t>
            </w:r>
          </w:p>
        </w:tc>
        <w:tc>
          <w:tcPr>
            <w:tcW w:w="1276" w:type="dxa"/>
            <w:noWrap w:val="0"/>
            <w:vAlign w:val="center"/>
          </w:tcPr>
          <w:p w14:paraId="1754E622">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5A296ACB">
            <w:pPr>
              <w:spacing w:line="300" w:lineRule="exact"/>
              <w:jc w:val="left"/>
              <w:rPr>
                <w:rFonts w:ascii="方正书宋_GBK" w:eastAsia="方正书宋_GBK"/>
              </w:rPr>
            </w:pPr>
            <w:r>
              <w:rPr>
                <w:rFonts w:ascii="方正书宋_GBK" w:eastAsia="方正书宋_GBK"/>
              </w:rPr>
              <w:t>调查问卷</w:t>
            </w:r>
          </w:p>
        </w:tc>
      </w:tr>
    </w:tbl>
    <w:p w14:paraId="6DBCE15B">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77A2787B">
      <w:pPr>
        <w:spacing w:line="300" w:lineRule="exact"/>
        <w:ind w:firstLine="420" w:firstLineChars="200"/>
        <w:jc w:val="left"/>
      </w:pPr>
    </w:p>
    <w:p w14:paraId="1A53F132">
      <w:pPr>
        <w:ind w:firstLine="560" w:firstLineChars="200"/>
        <w:jc w:val="left"/>
        <w:outlineLvl w:val="3"/>
        <w:rPr>
          <w:rFonts w:ascii="Times New Roman" w:hAnsi="宋体" w:eastAsia="宋体"/>
          <w:b/>
          <w:sz w:val="28"/>
        </w:rPr>
      </w:pPr>
      <w:bookmarkStart w:id="11" w:name="_Toc63765047"/>
      <w:r>
        <w:rPr>
          <w:rFonts w:ascii="方正仿宋_GBK" w:eastAsia="方正仿宋_GBK"/>
          <w:b/>
          <w:sz w:val="28"/>
        </w:rPr>
        <w:t>12.网络媒体战略合作、舆论引导及突发事件应急处置工作经费绩效目标表</w:t>
      </w:r>
      <w:bookmarkEnd w:id="11"/>
      <w:r>
        <w:fldChar w:fldCharType="begin"/>
      </w:r>
      <w:r>
        <w:rPr>
          <w:rFonts w:ascii="方正仿宋_GBK" w:eastAsia="方正仿宋_GBK"/>
          <w:b/>
          <w:sz w:val="28"/>
        </w:rPr>
        <w:instrText xml:space="preserve"> TC 12、网络媒体战略合作、舆论引导及突发事件应急处置工作经费绩效目标表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04BF1C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57512C6D">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27D17985">
            <w:pPr>
              <w:spacing w:line="300" w:lineRule="exact"/>
              <w:jc w:val="right"/>
              <w:rPr>
                <w:rFonts w:ascii="方正书宋_GBK" w:eastAsia="方正书宋_GBK"/>
              </w:rPr>
            </w:pPr>
            <w:r>
              <w:rPr>
                <w:rFonts w:ascii="方正书宋_GBK" w:eastAsia="方正书宋_GBK"/>
              </w:rPr>
              <w:t>单位：万元</w:t>
            </w:r>
          </w:p>
        </w:tc>
      </w:tr>
      <w:tr w14:paraId="33D306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6AF903B0">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6A794C58">
            <w:pPr>
              <w:spacing w:line="300" w:lineRule="exact"/>
              <w:jc w:val="left"/>
              <w:rPr>
                <w:rFonts w:ascii="方正书宋_GBK" w:eastAsia="方正书宋_GBK"/>
              </w:rPr>
            </w:pPr>
            <w:r>
              <w:rPr>
                <w:rFonts w:ascii="方正书宋_GBK" w:eastAsia="方正书宋_GBK"/>
              </w:rPr>
              <w:t>13100021P5YSNGDZP2PXS</w:t>
            </w:r>
          </w:p>
        </w:tc>
        <w:tc>
          <w:tcPr>
            <w:tcW w:w="1587" w:type="dxa"/>
            <w:noWrap w:val="0"/>
            <w:vAlign w:val="center"/>
          </w:tcPr>
          <w:p w14:paraId="5D529495">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7B7348E0">
            <w:pPr>
              <w:spacing w:line="300" w:lineRule="exact"/>
              <w:jc w:val="left"/>
              <w:rPr>
                <w:rFonts w:ascii="方正书宋_GBK" w:eastAsia="方正书宋_GBK"/>
              </w:rPr>
            </w:pPr>
            <w:r>
              <w:rPr>
                <w:rFonts w:ascii="方正书宋_GBK" w:eastAsia="方正书宋_GBK"/>
              </w:rPr>
              <w:t>网络媒体战略合作、舆论引导及突发事件应急处置工作经费</w:t>
            </w:r>
          </w:p>
        </w:tc>
      </w:tr>
      <w:tr w14:paraId="506E54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50D67FE1">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289A9227">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5849DAAB">
            <w:pPr>
              <w:spacing w:line="300" w:lineRule="exact"/>
              <w:jc w:val="left"/>
              <w:rPr>
                <w:rFonts w:ascii="方正书宋_GBK" w:eastAsia="方正书宋_GBK"/>
              </w:rPr>
            </w:pPr>
            <w:r>
              <w:rPr>
                <w:rFonts w:ascii="方正书宋_GBK" w:eastAsia="方正书宋_GBK"/>
              </w:rPr>
              <w:t>240.00</w:t>
            </w:r>
          </w:p>
        </w:tc>
        <w:tc>
          <w:tcPr>
            <w:tcW w:w="1587" w:type="dxa"/>
            <w:noWrap w:val="0"/>
            <w:vAlign w:val="center"/>
          </w:tcPr>
          <w:p w14:paraId="43CAEBA6">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204E0B99">
            <w:pPr>
              <w:spacing w:line="300" w:lineRule="exact"/>
              <w:jc w:val="left"/>
              <w:rPr>
                <w:rFonts w:ascii="方正书宋_GBK" w:eastAsia="方正书宋_GBK"/>
              </w:rPr>
            </w:pPr>
            <w:r>
              <w:rPr>
                <w:rFonts w:ascii="方正书宋_GBK" w:eastAsia="方正书宋_GBK"/>
              </w:rPr>
              <w:t>240.00</w:t>
            </w:r>
          </w:p>
        </w:tc>
        <w:tc>
          <w:tcPr>
            <w:tcW w:w="1276" w:type="dxa"/>
            <w:noWrap w:val="0"/>
            <w:vAlign w:val="center"/>
          </w:tcPr>
          <w:p w14:paraId="3EB1EBFD">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32EDA94E">
            <w:pPr>
              <w:spacing w:line="300" w:lineRule="exact"/>
              <w:jc w:val="left"/>
              <w:rPr>
                <w:rFonts w:ascii="方正书宋_GBK" w:eastAsia="方正书宋_GBK"/>
              </w:rPr>
            </w:pPr>
            <w:r>
              <w:rPr>
                <w:rFonts w:ascii="方正书宋_GBK" w:eastAsia="方正书宋_GBK"/>
              </w:rPr>
              <w:t>0</w:t>
            </w:r>
          </w:p>
        </w:tc>
      </w:tr>
      <w:tr w14:paraId="30B1F1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5F1F6B03">
            <w:pPr>
              <w:spacing w:line="300" w:lineRule="exact"/>
              <w:jc w:val="left"/>
              <w:outlineLvl w:val="3"/>
            </w:pPr>
          </w:p>
        </w:tc>
        <w:tc>
          <w:tcPr>
            <w:tcW w:w="8278" w:type="dxa"/>
            <w:gridSpan w:val="6"/>
            <w:noWrap w:val="0"/>
            <w:vAlign w:val="center"/>
          </w:tcPr>
          <w:p w14:paraId="6BA6FF54">
            <w:pPr>
              <w:spacing w:line="300" w:lineRule="exact"/>
              <w:jc w:val="left"/>
              <w:rPr>
                <w:rFonts w:ascii="方正书宋_GBK" w:eastAsia="方正书宋_GBK"/>
              </w:rPr>
            </w:pPr>
            <w:r>
              <w:rPr>
                <w:rFonts w:ascii="方正书宋_GBK" w:eastAsia="方正书宋_GBK"/>
              </w:rPr>
              <w:t>预算数240万元。其中：财政资金240万元，其他资金0万元。用于开展:1、与全国重点新闻网站、知名商业网站开展战略合作。与人民网、中新网、中国网、新浪网、今日头条、腾讯、凤凰网等建立战略合作，策划重大主题宣传、开设形象宣传专题页面、多渠道多平台推广城市品牌。2、接待网络媒体记者来廊采访。3、开展网络媒体主题采访行。网络宣传和文化交流中心主要负责网络新闻宣传、对接合作交流相关工作。4、用于妥善处置突发事件网络舆情，对网络安全事件的应急处置与网络功能的恢复等提供技术支撑和协助。</w:t>
            </w:r>
          </w:p>
        </w:tc>
      </w:tr>
      <w:tr w14:paraId="39A6FE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18AB7A0A">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445079FC">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5B1CBE10">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5BCCA2AD">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209AA46F">
            <w:pPr>
              <w:spacing w:line="300" w:lineRule="exact"/>
              <w:jc w:val="center"/>
              <w:rPr>
                <w:rFonts w:ascii="方正书宋_GBK" w:eastAsia="方正书宋_GBK"/>
                <w:b/>
              </w:rPr>
            </w:pPr>
            <w:r>
              <w:rPr>
                <w:rFonts w:ascii="方正书宋_GBK" w:eastAsia="方正书宋_GBK"/>
                <w:b/>
              </w:rPr>
              <w:t>12月底</w:t>
            </w:r>
          </w:p>
        </w:tc>
      </w:tr>
      <w:tr w14:paraId="567A33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7546ED12">
            <w:pPr>
              <w:spacing w:line="300" w:lineRule="exact"/>
              <w:jc w:val="left"/>
              <w:outlineLvl w:val="3"/>
            </w:pPr>
          </w:p>
        </w:tc>
        <w:tc>
          <w:tcPr>
            <w:tcW w:w="2410" w:type="dxa"/>
            <w:gridSpan w:val="2"/>
            <w:tcBorders>
              <w:bottom w:val="single" w:color="000000" w:sz="6" w:space="0"/>
            </w:tcBorders>
            <w:noWrap w:val="0"/>
            <w:vAlign w:val="center"/>
          </w:tcPr>
          <w:p w14:paraId="581DC318">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1C61DDC3">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76F8BD05">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5C5287C6">
            <w:pPr>
              <w:spacing w:line="300" w:lineRule="exact"/>
              <w:jc w:val="center"/>
              <w:rPr>
                <w:rFonts w:ascii="方正书宋_GBK" w:eastAsia="方正书宋_GBK"/>
              </w:rPr>
            </w:pPr>
            <w:r>
              <w:rPr>
                <w:rFonts w:ascii="方正书宋_GBK" w:eastAsia="方正书宋_GBK"/>
              </w:rPr>
              <w:t>100.00%</w:t>
            </w:r>
          </w:p>
        </w:tc>
      </w:tr>
      <w:tr w14:paraId="5B9D2C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53C7CF58">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5C9105EF">
            <w:pPr>
              <w:spacing w:line="300" w:lineRule="exact"/>
              <w:jc w:val="left"/>
              <w:rPr>
                <w:rFonts w:ascii="方正书宋_GBK" w:eastAsia="方正书宋_GBK"/>
              </w:rPr>
            </w:pPr>
            <w:r>
              <w:rPr>
                <w:rFonts w:ascii="方正书宋_GBK" w:eastAsia="方正书宋_GBK"/>
              </w:rPr>
              <w:t>1.通过项目的开展强化网络新闻宣传，有效引导网络舆论等战略，保障营造良好舆论氛围，促进经济社会高质量发展的实现。</w:t>
            </w:r>
          </w:p>
          <w:p w14:paraId="21B7CCB6">
            <w:pPr>
              <w:spacing w:line="300" w:lineRule="exact"/>
              <w:jc w:val="left"/>
              <w:rPr>
                <w:rFonts w:ascii="方正书宋_GBK" w:eastAsia="方正书宋_GBK"/>
              </w:rPr>
            </w:pPr>
            <w:r>
              <w:rPr>
                <w:rFonts w:ascii="方正书宋_GBK" w:eastAsia="方正书宋_GBK"/>
              </w:rPr>
              <w:t>2.通过项目的开展完与各网站合作中宣传我市经济社会发展亮点，实现扩大廊坊在全国、全球影响力，全市网络舆论氛围持续向好。</w:t>
            </w:r>
          </w:p>
        </w:tc>
      </w:tr>
    </w:tbl>
    <w:p w14:paraId="71D36E31">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259FE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47D9E530">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203694BF">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5BB27933">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0CB5041D">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534D7D52">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3ED2B4D3">
            <w:pPr>
              <w:spacing w:line="300" w:lineRule="exact"/>
              <w:jc w:val="center"/>
              <w:rPr>
                <w:rFonts w:ascii="方正书宋_GBK" w:eastAsia="方正书宋_GBK"/>
                <w:b/>
              </w:rPr>
            </w:pPr>
            <w:r>
              <w:rPr>
                <w:rFonts w:ascii="方正书宋_GBK" w:eastAsia="方正书宋_GBK"/>
                <w:b/>
              </w:rPr>
              <w:t>指标值确定依据</w:t>
            </w:r>
          </w:p>
        </w:tc>
      </w:tr>
      <w:tr w14:paraId="3252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5596FAFD">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068AA1B9">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5AD5FA9E">
            <w:pPr>
              <w:spacing w:line="300" w:lineRule="exact"/>
              <w:jc w:val="left"/>
              <w:rPr>
                <w:rFonts w:ascii="方正书宋_GBK" w:eastAsia="方正书宋_GBK"/>
              </w:rPr>
            </w:pPr>
            <w:r>
              <w:rPr>
                <w:rFonts w:ascii="方正书宋_GBK" w:eastAsia="方正书宋_GBK"/>
              </w:rPr>
              <w:t>发稿量</w:t>
            </w:r>
          </w:p>
        </w:tc>
        <w:tc>
          <w:tcPr>
            <w:tcW w:w="2891" w:type="dxa"/>
            <w:noWrap w:val="0"/>
            <w:vAlign w:val="center"/>
          </w:tcPr>
          <w:p w14:paraId="786AAA9A">
            <w:pPr>
              <w:spacing w:line="300" w:lineRule="exact"/>
              <w:jc w:val="left"/>
              <w:rPr>
                <w:rFonts w:ascii="方正书宋_GBK" w:eastAsia="方正书宋_GBK"/>
              </w:rPr>
            </w:pPr>
            <w:r>
              <w:rPr>
                <w:rFonts w:ascii="方正书宋_GBK" w:eastAsia="方正书宋_GBK"/>
              </w:rPr>
              <w:t>在各网站推送发稿篇数</w:t>
            </w:r>
          </w:p>
        </w:tc>
        <w:tc>
          <w:tcPr>
            <w:tcW w:w="1276" w:type="dxa"/>
            <w:noWrap w:val="0"/>
            <w:vAlign w:val="center"/>
          </w:tcPr>
          <w:p w14:paraId="0AE5AB73">
            <w:pPr>
              <w:spacing w:line="300" w:lineRule="exact"/>
              <w:jc w:val="left"/>
              <w:rPr>
                <w:rFonts w:ascii="方正书宋_GBK" w:eastAsia="方正书宋_GBK"/>
              </w:rPr>
            </w:pPr>
            <w:r>
              <w:rPr>
                <w:rFonts w:ascii="方正书宋_GBK" w:eastAsia="方正书宋_GBK"/>
              </w:rPr>
              <w:t>≥2000篇</w:t>
            </w:r>
          </w:p>
        </w:tc>
        <w:tc>
          <w:tcPr>
            <w:tcW w:w="1701" w:type="dxa"/>
            <w:noWrap w:val="0"/>
            <w:vAlign w:val="center"/>
          </w:tcPr>
          <w:p w14:paraId="4258D386">
            <w:pPr>
              <w:spacing w:line="300" w:lineRule="exact"/>
              <w:jc w:val="left"/>
              <w:rPr>
                <w:rFonts w:ascii="方正书宋_GBK" w:eastAsia="方正书宋_GBK"/>
              </w:rPr>
            </w:pPr>
            <w:r>
              <w:rPr>
                <w:rFonts w:ascii="方正书宋_GBK" w:eastAsia="方正书宋_GBK"/>
              </w:rPr>
              <w:t>后台数据</w:t>
            </w:r>
          </w:p>
        </w:tc>
      </w:tr>
      <w:tr w14:paraId="105BEF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B20ECAE">
            <w:pPr>
              <w:spacing w:line="300" w:lineRule="exact"/>
              <w:jc w:val="center"/>
              <w:rPr>
                <w:rFonts w:ascii="方正书宋_GBK" w:eastAsia="方正书宋_GBK"/>
              </w:rPr>
            </w:pPr>
          </w:p>
        </w:tc>
        <w:tc>
          <w:tcPr>
            <w:tcW w:w="1134" w:type="dxa"/>
            <w:noWrap w:val="0"/>
            <w:vAlign w:val="center"/>
          </w:tcPr>
          <w:p w14:paraId="345FE381">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2E56B283">
            <w:pPr>
              <w:spacing w:line="300" w:lineRule="exact"/>
              <w:jc w:val="left"/>
              <w:rPr>
                <w:rFonts w:ascii="方正书宋_GBK" w:eastAsia="方正书宋_GBK"/>
              </w:rPr>
            </w:pPr>
            <w:r>
              <w:rPr>
                <w:rFonts w:ascii="方正书宋_GBK" w:eastAsia="方正书宋_GBK"/>
              </w:rPr>
              <w:t>点击量</w:t>
            </w:r>
          </w:p>
        </w:tc>
        <w:tc>
          <w:tcPr>
            <w:tcW w:w="2891" w:type="dxa"/>
            <w:noWrap w:val="0"/>
            <w:vAlign w:val="center"/>
          </w:tcPr>
          <w:p w14:paraId="5CB858CF">
            <w:pPr>
              <w:spacing w:line="300" w:lineRule="exact"/>
              <w:jc w:val="left"/>
              <w:rPr>
                <w:rFonts w:ascii="方正书宋_GBK" w:eastAsia="方正书宋_GBK"/>
              </w:rPr>
            </w:pPr>
            <w:r>
              <w:rPr>
                <w:rFonts w:ascii="方正书宋_GBK" w:eastAsia="方正书宋_GBK"/>
              </w:rPr>
              <w:t>发稿受众点击量</w:t>
            </w:r>
          </w:p>
        </w:tc>
        <w:tc>
          <w:tcPr>
            <w:tcW w:w="1276" w:type="dxa"/>
            <w:noWrap w:val="0"/>
            <w:vAlign w:val="center"/>
          </w:tcPr>
          <w:p w14:paraId="1C074F1D">
            <w:pPr>
              <w:spacing w:line="300" w:lineRule="exact"/>
              <w:jc w:val="left"/>
              <w:rPr>
                <w:rFonts w:ascii="方正书宋_GBK" w:eastAsia="方正书宋_GBK"/>
              </w:rPr>
            </w:pPr>
            <w:r>
              <w:rPr>
                <w:rFonts w:ascii="方正书宋_GBK" w:eastAsia="方正书宋_GBK"/>
              </w:rPr>
              <w:t>≥1000万人次</w:t>
            </w:r>
          </w:p>
        </w:tc>
        <w:tc>
          <w:tcPr>
            <w:tcW w:w="1701" w:type="dxa"/>
            <w:noWrap w:val="0"/>
            <w:vAlign w:val="center"/>
          </w:tcPr>
          <w:p w14:paraId="15389607">
            <w:pPr>
              <w:spacing w:line="300" w:lineRule="exact"/>
              <w:jc w:val="left"/>
              <w:rPr>
                <w:rFonts w:ascii="方正书宋_GBK" w:eastAsia="方正书宋_GBK"/>
              </w:rPr>
            </w:pPr>
            <w:r>
              <w:rPr>
                <w:rFonts w:ascii="方正书宋_GBK" w:eastAsia="方正书宋_GBK"/>
              </w:rPr>
              <w:t>后台数据</w:t>
            </w:r>
          </w:p>
        </w:tc>
      </w:tr>
      <w:tr w14:paraId="7B0C3C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E68517A">
            <w:pPr>
              <w:spacing w:line="300" w:lineRule="exact"/>
              <w:jc w:val="center"/>
              <w:rPr>
                <w:rFonts w:ascii="方正书宋_GBK" w:eastAsia="方正书宋_GBK"/>
              </w:rPr>
            </w:pPr>
          </w:p>
        </w:tc>
        <w:tc>
          <w:tcPr>
            <w:tcW w:w="1134" w:type="dxa"/>
            <w:noWrap w:val="0"/>
            <w:vAlign w:val="center"/>
          </w:tcPr>
          <w:p w14:paraId="37D972CE">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47491D51">
            <w:pPr>
              <w:spacing w:line="300" w:lineRule="exact"/>
              <w:jc w:val="left"/>
              <w:rPr>
                <w:rFonts w:ascii="方正书宋_GBK" w:eastAsia="方正书宋_GBK"/>
              </w:rPr>
            </w:pPr>
            <w:r>
              <w:rPr>
                <w:rFonts w:ascii="方正书宋_GBK" w:eastAsia="方正书宋_GBK"/>
              </w:rPr>
              <w:t>评论转发量</w:t>
            </w:r>
          </w:p>
        </w:tc>
        <w:tc>
          <w:tcPr>
            <w:tcW w:w="2891" w:type="dxa"/>
            <w:noWrap w:val="0"/>
            <w:vAlign w:val="center"/>
          </w:tcPr>
          <w:p w14:paraId="230C2D91">
            <w:pPr>
              <w:spacing w:line="300" w:lineRule="exact"/>
              <w:jc w:val="left"/>
              <w:rPr>
                <w:rFonts w:ascii="方正书宋_GBK" w:eastAsia="方正书宋_GBK"/>
              </w:rPr>
            </w:pPr>
            <w:r>
              <w:rPr>
                <w:rFonts w:ascii="方正书宋_GBK" w:eastAsia="方正书宋_GBK"/>
              </w:rPr>
              <w:t>发稿受众讨论量</w:t>
            </w:r>
          </w:p>
        </w:tc>
        <w:tc>
          <w:tcPr>
            <w:tcW w:w="1276" w:type="dxa"/>
            <w:noWrap w:val="0"/>
            <w:vAlign w:val="center"/>
          </w:tcPr>
          <w:p w14:paraId="77A17EFA">
            <w:pPr>
              <w:spacing w:line="300" w:lineRule="exact"/>
              <w:jc w:val="left"/>
              <w:rPr>
                <w:rFonts w:ascii="方正书宋_GBK" w:eastAsia="方正书宋_GBK"/>
              </w:rPr>
            </w:pPr>
            <w:r>
              <w:rPr>
                <w:rFonts w:ascii="方正书宋_GBK" w:eastAsia="方正书宋_GBK"/>
              </w:rPr>
              <w:t>≥10000条</w:t>
            </w:r>
          </w:p>
        </w:tc>
        <w:tc>
          <w:tcPr>
            <w:tcW w:w="1701" w:type="dxa"/>
            <w:noWrap w:val="0"/>
            <w:vAlign w:val="center"/>
          </w:tcPr>
          <w:p w14:paraId="3B85DC7E">
            <w:pPr>
              <w:spacing w:line="300" w:lineRule="exact"/>
              <w:jc w:val="left"/>
              <w:rPr>
                <w:rFonts w:ascii="方正书宋_GBK" w:eastAsia="方正书宋_GBK"/>
              </w:rPr>
            </w:pPr>
            <w:r>
              <w:rPr>
                <w:rFonts w:ascii="方正书宋_GBK" w:eastAsia="方正书宋_GBK"/>
              </w:rPr>
              <w:t>后台数据</w:t>
            </w:r>
          </w:p>
        </w:tc>
      </w:tr>
      <w:tr w14:paraId="4A17E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1821F15">
            <w:pPr>
              <w:spacing w:line="300" w:lineRule="exact"/>
              <w:jc w:val="center"/>
              <w:rPr>
                <w:rFonts w:ascii="方正书宋_GBK" w:eastAsia="方正书宋_GBK"/>
              </w:rPr>
            </w:pPr>
          </w:p>
        </w:tc>
        <w:tc>
          <w:tcPr>
            <w:tcW w:w="1134" w:type="dxa"/>
            <w:noWrap w:val="0"/>
            <w:vAlign w:val="center"/>
          </w:tcPr>
          <w:p w14:paraId="731F824D">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4B50AD71">
            <w:pPr>
              <w:spacing w:line="300" w:lineRule="exact"/>
              <w:jc w:val="left"/>
              <w:rPr>
                <w:rFonts w:ascii="方正书宋_GBK" w:eastAsia="方正书宋_GBK"/>
              </w:rPr>
            </w:pPr>
            <w:r>
              <w:rPr>
                <w:rFonts w:ascii="方正书宋_GBK" w:eastAsia="方正书宋_GBK"/>
              </w:rPr>
              <w:t>互联网重大突发事件应急处置率</w:t>
            </w:r>
          </w:p>
        </w:tc>
        <w:tc>
          <w:tcPr>
            <w:tcW w:w="2891" w:type="dxa"/>
            <w:noWrap w:val="0"/>
            <w:vAlign w:val="center"/>
          </w:tcPr>
          <w:p w14:paraId="7C9632D6">
            <w:pPr>
              <w:spacing w:line="300" w:lineRule="exact"/>
              <w:jc w:val="left"/>
              <w:rPr>
                <w:rFonts w:ascii="方正书宋_GBK" w:eastAsia="方正书宋_GBK"/>
              </w:rPr>
            </w:pPr>
            <w:r>
              <w:rPr>
                <w:rFonts w:ascii="方正书宋_GBK" w:eastAsia="方正书宋_GBK"/>
              </w:rPr>
              <w:t>处置互联网重大突发事件数量占互联网重大突发事件数量的比例</w:t>
            </w:r>
          </w:p>
        </w:tc>
        <w:tc>
          <w:tcPr>
            <w:tcW w:w="1276" w:type="dxa"/>
            <w:noWrap w:val="0"/>
            <w:vAlign w:val="center"/>
          </w:tcPr>
          <w:p w14:paraId="06114866">
            <w:pPr>
              <w:spacing w:line="300" w:lineRule="exact"/>
              <w:jc w:val="left"/>
              <w:rPr>
                <w:rFonts w:ascii="方正书宋_GBK" w:eastAsia="方正书宋_GBK"/>
              </w:rPr>
            </w:pPr>
            <w:r>
              <w:rPr>
                <w:rFonts w:ascii="方正书宋_GBK" w:eastAsia="方正书宋_GBK"/>
              </w:rPr>
              <w:t>≥95%</w:t>
            </w:r>
          </w:p>
        </w:tc>
        <w:tc>
          <w:tcPr>
            <w:tcW w:w="1701" w:type="dxa"/>
            <w:noWrap w:val="0"/>
            <w:vAlign w:val="center"/>
          </w:tcPr>
          <w:p w14:paraId="41627044">
            <w:pPr>
              <w:spacing w:line="300" w:lineRule="exact"/>
              <w:jc w:val="left"/>
              <w:rPr>
                <w:rFonts w:ascii="方正书宋_GBK" w:eastAsia="方正书宋_GBK"/>
              </w:rPr>
            </w:pPr>
            <w:r>
              <w:rPr>
                <w:rFonts w:ascii="方正书宋_GBK" w:eastAsia="方正书宋_GBK"/>
              </w:rPr>
              <w:t>总结汇报情况</w:t>
            </w:r>
          </w:p>
        </w:tc>
      </w:tr>
      <w:tr w14:paraId="43D5E1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A3962BB">
            <w:pPr>
              <w:spacing w:line="300" w:lineRule="exact"/>
              <w:jc w:val="center"/>
              <w:rPr>
                <w:rFonts w:ascii="方正书宋_GBK" w:eastAsia="方正书宋_GBK"/>
              </w:rPr>
            </w:pPr>
          </w:p>
        </w:tc>
        <w:tc>
          <w:tcPr>
            <w:tcW w:w="1134" w:type="dxa"/>
            <w:noWrap w:val="0"/>
            <w:vAlign w:val="center"/>
          </w:tcPr>
          <w:p w14:paraId="3D7D2FE7">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0C5E572F">
            <w:pPr>
              <w:spacing w:line="300" w:lineRule="exact"/>
              <w:jc w:val="left"/>
              <w:rPr>
                <w:rFonts w:ascii="方正书宋_GBK" w:eastAsia="方正书宋_GBK"/>
              </w:rPr>
            </w:pPr>
            <w:r>
              <w:rPr>
                <w:rFonts w:ascii="方正书宋_GBK" w:eastAsia="方正书宋_GBK"/>
              </w:rPr>
              <w:t>发稿及时性</w:t>
            </w:r>
          </w:p>
        </w:tc>
        <w:tc>
          <w:tcPr>
            <w:tcW w:w="2891" w:type="dxa"/>
            <w:noWrap w:val="0"/>
            <w:vAlign w:val="center"/>
          </w:tcPr>
          <w:p w14:paraId="5B86529E">
            <w:pPr>
              <w:spacing w:line="300" w:lineRule="exact"/>
              <w:jc w:val="left"/>
              <w:rPr>
                <w:rFonts w:ascii="方正书宋_GBK" w:eastAsia="方正书宋_GBK"/>
              </w:rPr>
            </w:pPr>
            <w:r>
              <w:rPr>
                <w:rFonts w:ascii="方正书宋_GBK" w:eastAsia="方正书宋_GBK"/>
              </w:rPr>
              <w:t>反映稿件播发及时情况</w:t>
            </w:r>
          </w:p>
        </w:tc>
        <w:tc>
          <w:tcPr>
            <w:tcW w:w="1276" w:type="dxa"/>
            <w:noWrap w:val="0"/>
            <w:vAlign w:val="center"/>
          </w:tcPr>
          <w:p w14:paraId="7C34E540">
            <w:pPr>
              <w:spacing w:line="300" w:lineRule="exact"/>
              <w:jc w:val="left"/>
              <w:rPr>
                <w:rFonts w:ascii="方正书宋_GBK" w:eastAsia="方正书宋_GBK"/>
              </w:rPr>
            </w:pPr>
            <w:r>
              <w:rPr>
                <w:rFonts w:ascii="方正书宋_GBK" w:eastAsia="方正书宋_GBK"/>
              </w:rPr>
              <w:t>及时</w:t>
            </w:r>
          </w:p>
        </w:tc>
        <w:tc>
          <w:tcPr>
            <w:tcW w:w="1701" w:type="dxa"/>
            <w:noWrap w:val="0"/>
            <w:vAlign w:val="center"/>
          </w:tcPr>
          <w:p w14:paraId="33ADE8C3">
            <w:pPr>
              <w:spacing w:line="300" w:lineRule="exact"/>
              <w:jc w:val="left"/>
              <w:rPr>
                <w:rFonts w:ascii="方正书宋_GBK" w:eastAsia="方正书宋_GBK"/>
              </w:rPr>
            </w:pPr>
            <w:r>
              <w:rPr>
                <w:rFonts w:ascii="方正书宋_GBK" w:eastAsia="方正书宋_GBK"/>
              </w:rPr>
              <w:t>计划标准</w:t>
            </w:r>
          </w:p>
        </w:tc>
      </w:tr>
      <w:tr w14:paraId="5F6254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5343B65">
            <w:pPr>
              <w:spacing w:line="300" w:lineRule="exact"/>
              <w:jc w:val="center"/>
              <w:rPr>
                <w:rFonts w:ascii="方正书宋_GBK" w:eastAsia="方正书宋_GBK"/>
              </w:rPr>
            </w:pPr>
          </w:p>
        </w:tc>
        <w:tc>
          <w:tcPr>
            <w:tcW w:w="1134" w:type="dxa"/>
            <w:noWrap w:val="0"/>
            <w:vAlign w:val="center"/>
          </w:tcPr>
          <w:p w14:paraId="713253C8">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58F5560C">
            <w:pPr>
              <w:spacing w:line="300" w:lineRule="exact"/>
              <w:jc w:val="left"/>
              <w:rPr>
                <w:rFonts w:ascii="方正书宋_GBK" w:eastAsia="方正书宋_GBK"/>
              </w:rPr>
            </w:pPr>
            <w:r>
              <w:rPr>
                <w:rFonts w:ascii="方正书宋_GBK" w:eastAsia="方正书宋_GBK"/>
              </w:rPr>
              <w:t>单次单人采访成本</w:t>
            </w:r>
          </w:p>
        </w:tc>
        <w:tc>
          <w:tcPr>
            <w:tcW w:w="2891" w:type="dxa"/>
            <w:noWrap w:val="0"/>
            <w:vAlign w:val="center"/>
          </w:tcPr>
          <w:p w14:paraId="43504080">
            <w:pPr>
              <w:spacing w:line="300" w:lineRule="exact"/>
              <w:jc w:val="left"/>
              <w:rPr>
                <w:rFonts w:ascii="方正书宋_GBK" w:eastAsia="方正书宋_GBK"/>
              </w:rPr>
            </w:pPr>
            <w:r>
              <w:rPr>
                <w:rFonts w:ascii="方正书宋_GBK" w:eastAsia="方正书宋_GBK"/>
              </w:rPr>
              <w:t>单次单人采访成本（食宿、交通）</w:t>
            </w:r>
          </w:p>
        </w:tc>
        <w:tc>
          <w:tcPr>
            <w:tcW w:w="1276" w:type="dxa"/>
            <w:noWrap w:val="0"/>
            <w:vAlign w:val="center"/>
          </w:tcPr>
          <w:p w14:paraId="5D300905">
            <w:pPr>
              <w:spacing w:line="300" w:lineRule="exact"/>
              <w:jc w:val="left"/>
              <w:rPr>
                <w:rFonts w:ascii="方正书宋_GBK" w:eastAsia="方正书宋_GBK"/>
              </w:rPr>
            </w:pPr>
            <w:r>
              <w:rPr>
                <w:rFonts w:ascii="方正书宋_GBK" w:eastAsia="方正书宋_GBK"/>
              </w:rPr>
              <w:t>≤900元/人/天　</w:t>
            </w:r>
          </w:p>
        </w:tc>
        <w:tc>
          <w:tcPr>
            <w:tcW w:w="1701" w:type="dxa"/>
            <w:noWrap w:val="0"/>
            <w:vAlign w:val="center"/>
          </w:tcPr>
          <w:p w14:paraId="5A029DEC">
            <w:pPr>
              <w:spacing w:line="300" w:lineRule="exact"/>
              <w:jc w:val="left"/>
              <w:rPr>
                <w:rFonts w:ascii="方正书宋_GBK" w:eastAsia="方正书宋_GBK"/>
              </w:rPr>
            </w:pPr>
            <w:r>
              <w:rPr>
                <w:rFonts w:ascii="方正书宋_GBK" w:eastAsia="方正书宋_GBK"/>
              </w:rPr>
              <w:t>实际开展情况　</w:t>
            </w:r>
          </w:p>
        </w:tc>
      </w:tr>
      <w:tr w14:paraId="063737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2DDE231C">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17CFFC79">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60438387">
            <w:pPr>
              <w:spacing w:line="300" w:lineRule="exact"/>
              <w:jc w:val="left"/>
              <w:rPr>
                <w:rFonts w:ascii="方正书宋_GBK" w:eastAsia="方正书宋_GBK"/>
              </w:rPr>
            </w:pPr>
            <w:r>
              <w:rPr>
                <w:rFonts w:ascii="方正书宋_GBK" w:eastAsia="方正书宋_GBK"/>
              </w:rPr>
              <w:t>提升廊坊良好形象</w:t>
            </w:r>
          </w:p>
        </w:tc>
        <w:tc>
          <w:tcPr>
            <w:tcW w:w="2891" w:type="dxa"/>
            <w:noWrap w:val="0"/>
            <w:vAlign w:val="center"/>
          </w:tcPr>
          <w:p w14:paraId="1C71E84E">
            <w:pPr>
              <w:spacing w:line="300" w:lineRule="exact"/>
              <w:jc w:val="left"/>
              <w:rPr>
                <w:rFonts w:ascii="方正书宋_GBK" w:eastAsia="方正书宋_GBK"/>
              </w:rPr>
            </w:pPr>
            <w:r>
              <w:rPr>
                <w:rFonts w:ascii="方正书宋_GBK" w:eastAsia="方正书宋_GBK"/>
              </w:rPr>
              <w:t>反映项目实施对廊坊知名度、美誉度的提升影响情况</w:t>
            </w:r>
          </w:p>
        </w:tc>
        <w:tc>
          <w:tcPr>
            <w:tcW w:w="1276" w:type="dxa"/>
            <w:noWrap w:val="0"/>
            <w:vAlign w:val="center"/>
          </w:tcPr>
          <w:p w14:paraId="06BCDE53">
            <w:pPr>
              <w:spacing w:line="300" w:lineRule="exact"/>
              <w:jc w:val="left"/>
              <w:rPr>
                <w:rFonts w:ascii="方正书宋_GBK" w:eastAsia="方正书宋_GBK"/>
              </w:rPr>
            </w:pPr>
            <w:r>
              <w:rPr>
                <w:rFonts w:ascii="方正书宋_GBK" w:eastAsia="方正书宋_GBK"/>
              </w:rPr>
              <w:t>显著提升</w:t>
            </w:r>
          </w:p>
        </w:tc>
        <w:tc>
          <w:tcPr>
            <w:tcW w:w="1701" w:type="dxa"/>
            <w:noWrap w:val="0"/>
            <w:vAlign w:val="center"/>
          </w:tcPr>
          <w:p w14:paraId="29A0EA3F">
            <w:pPr>
              <w:spacing w:line="300" w:lineRule="exact"/>
              <w:jc w:val="left"/>
              <w:rPr>
                <w:rFonts w:ascii="方正书宋_GBK" w:eastAsia="方正书宋_GBK"/>
              </w:rPr>
            </w:pPr>
            <w:r>
              <w:rPr>
                <w:rFonts w:ascii="方正书宋_GBK" w:eastAsia="方正书宋_GBK"/>
              </w:rPr>
              <w:t>实际开展情况　</w:t>
            </w:r>
          </w:p>
        </w:tc>
      </w:tr>
      <w:tr w14:paraId="01E174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437C6E4D">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003F43E0">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0B99C6F8">
            <w:pPr>
              <w:spacing w:line="300" w:lineRule="exact"/>
              <w:jc w:val="left"/>
              <w:rPr>
                <w:rFonts w:ascii="方正书宋_GBK" w:eastAsia="方正书宋_GBK"/>
              </w:rPr>
            </w:pPr>
            <w:r>
              <w:rPr>
                <w:rFonts w:ascii="方正书宋_GBK" w:eastAsia="方正书宋_GBK"/>
              </w:rPr>
              <w:t>宣传受众人群满意度</w:t>
            </w:r>
          </w:p>
        </w:tc>
        <w:tc>
          <w:tcPr>
            <w:tcW w:w="2891" w:type="dxa"/>
            <w:noWrap w:val="0"/>
            <w:vAlign w:val="center"/>
          </w:tcPr>
          <w:p w14:paraId="7638BBC2">
            <w:pPr>
              <w:spacing w:line="300" w:lineRule="exact"/>
              <w:jc w:val="left"/>
              <w:rPr>
                <w:rFonts w:ascii="方正书宋_GBK" w:eastAsia="方正书宋_GBK"/>
              </w:rPr>
            </w:pPr>
            <w:r>
              <w:rPr>
                <w:rFonts w:ascii="方正书宋_GBK" w:eastAsia="方正书宋_GBK"/>
              </w:rPr>
              <w:t>宣传受众人群对宣传内容满意度</w:t>
            </w:r>
          </w:p>
        </w:tc>
        <w:tc>
          <w:tcPr>
            <w:tcW w:w="1276" w:type="dxa"/>
            <w:noWrap w:val="0"/>
            <w:vAlign w:val="center"/>
          </w:tcPr>
          <w:p w14:paraId="50E43109">
            <w:pPr>
              <w:spacing w:line="300" w:lineRule="exact"/>
              <w:jc w:val="left"/>
              <w:rPr>
                <w:rFonts w:ascii="方正书宋_GBK" w:eastAsia="方正书宋_GBK"/>
              </w:rPr>
            </w:pPr>
            <w:r>
              <w:rPr>
                <w:rFonts w:ascii="方正书宋_GBK" w:eastAsia="方正书宋_GBK"/>
              </w:rPr>
              <w:t>≥80%</w:t>
            </w:r>
          </w:p>
        </w:tc>
        <w:tc>
          <w:tcPr>
            <w:tcW w:w="1701" w:type="dxa"/>
            <w:noWrap w:val="0"/>
            <w:vAlign w:val="center"/>
          </w:tcPr>
          <w:p w14:paraId="7AD388C0">
            <w:pPr>
              <w:spacing w:line="300" w:lineRule="exact"/>
              <w:jc w:val="left"/>
              <w:rPr>
                <w:rFonts w:ascii="方正书宋_GBK" w:eastAsia="方正书宋_GBK"/>
              </w:rPr>
            </w:pPr>
            <w:r>
              <w:rPr>
                <w:rFonts w:ascii="方正书宋_GBK" w:eastAsia="方正书宋_GBK"/>
              </w:rPr>
              <w:t>问卷调查</w:t>
            </w:r>
          </w:p>
        </w:tc>
      </w:tr>
    </w:tbl>
    <w:p w14:paraId="46B48F54">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2C4F89A2">
      <w:pPr>
        <w:spacing w:line="300" w:lineRule="exact"/>
        <w:ind w:firstLine="420" w:firstLineChars="200"/>
        <w:jc w:val="left"/>
      </w:pPr>
    </w:p>
    <w:p w14:paraId="4CE19BB2">
      <w:pPr>
        <w:ind w:firstLine="560" w:firstLineChars="200"/>
        <w:jc w:val="left"/>
        <w:outlineLvl w:val="3"/>
        <w:rPr>
          <w:rFonts w:ascii="Times New Roman" w:hAnsi="宋体" w:eastAsia="宋体"/>
          <w:b/>
          <w:sz w:val="28"/>
        </w:rPr>
      </w:pPr>
      <w:bookmarkStart w:id="12" w:name="_Toc63765048"/>
      <w:r>
        <w:rPr>
          <w:rFonts w:ascii="方正仿宋_GBK" w:eastAsia="方正仿宋_GBK"/>
          <w:b/>
          <w:sz w:val="28"/>
        </w:rPr>
        <w:t>13.市民服务中心核心网络运行技术服务经费绩效目标表</w:t>
      </w:r>
      <w:bookmarkEnd w:id="12"/>
      <w:r>
        <w:fldChar w:fldCharType="begin"/>
      </w:r>
      <w:r>
        <w:rPr>
          <w:rFonts w:ascii="方正仿宋_GBK" w:eastAsia="方正仿宋_GBK"/>
          <w:b/>
          <w:sz w:val="28"/>
        </w:rPr>
        <w:instrText xml:space="preserve"> TC 13、市民服务中心核心网络运行技术服务经费绩效目标表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73D41C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65268A52">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1E0F0772">
            <w:pPr>
              <w:spacing w:line="300" w:lineRule="exact"/>
              <w:jc w:val="right"/>
              <w:rPr>
                <w:rFonts w:ascii="方正书宋_GBK" w:eastAsia="方正书宋_GBK"/>
              </w:rPr>
            </w:pPr>
            <w:r>
              <w:rPr>
                <w:rFonts w:ascii="方正书宋_GBK" w:eastAsia="方正书宋_GBK"/>
              </w:rPr>
              <w:t>单位：万元</w:t>
            </w:r>
          </w:p>
        </w:tc>
      </w:tr>
      <w:tr w14:paraId="737CFA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3BB95009">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287178CC">
            <w:pPr>
              <w:spacing w:line="300" w:lineRule="exact"/>
              <w:jc w:val="left"/>
              <w:rPr>
                <w:rFonts w:ascii="方正书宋_GBK" w:eastAsia="方正书宋_GBK"/>
              </w:rPr>
            </w:pPr>
            <w:r>
              <w:rPr>
                <w:rFonts w:ascii="方正书宋_GBK" w:eastAsia="方正书宋_GBK"/>
              </w:rPr>
              <w:t>13100021Q9LSKZSUDFN2Z</w:t>
            </w:r>
          </w:p>
        </w:tc>
        <w:tc>
          <w:tcPr>
            <w:tcW w:w="1587" w:type="dxa"/>
            <w:noWrap w:val="0"/>
            <w:vAlign w:val="center"/>
          </w:tcPr>
          <w:p w14:paraId="08F73A33">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4A6BDFAF">
            <w:pPr>
              <w:spacing w:line="300" w:lineRule="exact"/>
              <w:jc w:val="left"/>
              <w:rPr>
                <w:rFonts w:ascii="方正书宋_GBK" w:eastAsia="方正书宋_GBK"/>
              </w:rPr>
            </w:pPr>
            <w:r>
              <w:rPr>
                <w:rFonts w:ascii="方正书宋_GBK" w:eastAsia="方正书宋_GBK"/>
              </w:rPr>
              <w:t>市民服务中心核心网络运行技术服务经费</w:t>
            </w:r>
          </w:p>
        </w:tc>
      </w:tr>
      <w:tr w14:paraId="39B74C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421B9C3E">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37831D54">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4283A789">
            <w:pPr>
              <w:spacing w:line="300" w:lineRule="exact"/>
              <w:jc w:val="left"/>
              <w:rPr>
                <w:rFonts w:ascii="方正书宋_GBK" w:eastAsia="方正书宋_GBK"/>
              </w:rPr>
            </w:pPr>
            <w:r>
              <w:rPr>
                <w:rFonts w:ascii="方正书宋_GBK" w:eastAsia="方正书宋_GBK"/>
              </w:rPr>
              <w:t>31.50</w:t>
            </w:r>
          </w:p>
        </w:tc>
        <w:tc>
          <w:tcPr>
            <w:tcW w:w="1587" w:type="dxa"/>
            <w:noWrap w:val="0"/>
            <w:vAlign w:val="center"/>
          </w:tcPr>
          <w:p w14:paraId="5EFC4972">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445BA90E">
            <w:pPr>
              <w:spacing w:line="300" w:lineRule="exact"/>
              <w:jc w:val="left"/>
              <w:rPr>
                <w:rFonts w:ascii="方正书宋_GBK" w:eastAsia="方正书宋_GBK"/>
              </w:rPr>
            </w:pPr>
            <w:r>
              <w:rPr>
                <w:rFonts w:ascii="方正书宋_GBK" w:eastAsia="方正书宋_GBK"/>
              </w:rPr>
              <w:t>31.50</w:t>
            </w:r>
          </w:p>
        </w:tc>
        <w:tc>
          <w:tcPr>
            <w:tcW w:w="1276" w:type="dxa"/>
            <w:noWrap w:val="0"/>
            <w:vAlign w:val="center"/>
          </w:tcPr>
          <w:p w14:paraId="10C16499">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7E3FA012">
            <w:pPr>
              <w:spacing w:line="300" w:lineRule="exact"/>
              <w:jc w:val="left"/>
              <w:rPr>
                <w:rFonts w:ascii="方正书宋_GBK" w:eastAsia="方正书宋_GBK"/>
              </w:rPr>
            </w:pPr>
            <w:r>
              <w:rPr>
                <w:rFonts w:ascii="方正书宋_GBK" w:eastAsia="方正书宋_GBK"/>
              </w:rPr>
              <w:t>0</w:t>
            </w:r>
          </w:p>
        </w:tc>
      </w:tr>
      <w:tr w14:paraId="39A882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0915ADD8">
            <w:pPr>
              <w:spacing w:line="300" w:lineRule="exact"/>
              <w:jc w:val="left"/>
              <w:outlineLvl w:val="3"/>
            </w:pPr>
          </w:p>
        </w:tc>
        <w:tc>
          <w:tcPr>
            <w:tcW w:w="8278" w:type="dxa"/>
            <w:gridSpan w:val="6"/>
            <w:noWrap w:val="0"/>
            <w:vAlign w:val="center"/>
          </w:tcPr>
          <w:p w14:paraId="03DBB23A">
            <w:pPr>
              <w:spacing w:line="300" w:lineRule="exact"/>
              <w:jc w:val="left"/>
              <w:rPr>
                <w:rFonts w:ascii="方正书宋_GBK" w:eastAsia="方正书宋_GBK"/>
              </w:rPr>
            </w:pPr>
            <w:r>
              <w:rPr>
                <w:rFonts w:ascii="方正书宋_GBK" w:eastAsia="方正书宋_GBK"/>
              </w:rPr>
              <w:t>预算数31.5万元。其中：财政资金31.5万元，其他资金0万元。用于维护市民服务中心的核心网络，项目为运转类经费。在项目实施过程资源服务中心主要承担服务采购，组织实施的相关工作。</w:t>
            </w:r>
          </w:p>
        </w:tc>
      </w:tr>
      <w:tr w14:paraId="194890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3C5EA47B">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6CEC9290">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13174717">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3816E3C0">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7FB09400">
            <w:pPr>
              <w:spacing w:line="300" w:lineRule="exact"/>
              <w:jc w:val="center"/>
              <w:rPr>
                <w:rFonts w:ascii="方正书宋_GBK" w:eastAsia="方正书宋_GBK"/>
                <w:b/>
              </w:rPr>
            </w:pPr>
            <w:r>
              <w:rPr>
                <w:rFonts w:ascii="方正书宋_GBK" w:eastAsia="方正书宋_GBK"/>
                <w:b/>
              </w:rPr>
              <w:t>12月底</w:t>
            </w:r>
          </w:p>
        </w:tc>
      </w:tr>
      <w:tr w14:paraId="6B7F15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1220473D">
            <w:pPr>
              <w:spacing w:line="300" w:lineRule="exact"/>
              <w:jc w:val="left"/>
              <w:outlineLvl w:val="3"/>
            </w:pPr>
          </w:p>
        </w:tc>
        <w:tc>
          <w:tcPr>
            <w:tcW w:w="2410" w:type="dxa"/>
            <w:gridSpan w:val="2"/>
            <w:tcBorders>
              <w:bottom w:val="single" w:color="000000" w:sz="6" w:space="0"/>
            </w:tcBorders>
            <w:noWrap w:val="0"/>
            <w:vAlign w:val="center"/>
          </w:tcPr>
          <w:p w14:paraId="033BB410">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2AE1A7AC">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0A863F84">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1EB9F4FB">
            <w:pPr>
              <w:spacing w:line="300" w:lineRule="exact"/>
              <w:jc w:val="center"/>
              <w:rPr>
                <w:rFonts w:ascii="方正书宋_GBK" w:eastAsia="方正书宋_GBK"/>
              </w:rPr>
            </w:pPr>
            <w:r>
              <w:rPr>
                <w:rFonts w:ascii="方正书宋_GBK" w:eastAsia="方正书宋_GBK"/>
              </w:rPr>
              <w:t>100.00%</w:t>
            </w:r>
          </w:p>
        </w:tc>
      </w:tr>
      <w:tr w14:paraId="5DE5D0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27DEACDF">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33456907">
            <w:pPr>
              <w:spacing w:line="300" w:lineRule="exact"/>
              <w:jc w:val="left"/>
              <w:rPr>
                <w:rFonts w:ascii="方正书宋_GBK" w:eastAsia="方正书宋_GBK"/>
              </w:rPr>
            </w:pPr>
            <w:r>
              <w:rPr>
                <w:rFonts w:ascii="方正书宋_GBK" w:eastAsia="方正书宋_GBK"/>
              </w:rPr>
              <w:t>1.通过实施此项目，确保民服务中心核心网络的各类设备稳定运行。</w:t>
            </w:r>
          </w:p>
          <w:p w14:paraId="09129613">
            <w:pPr>
              <w:spacing w:line="300" w:lineRule="exact"/>
              <w:jc w:val="left"/>
              <w:rPr>
                <w:rFonts w:ascii="方正书宋_GBK" w:eastAsia="方正书宋_GBK"/>
              </w:rPr>
            </w:pPr>
            <w:r>
              <w:rPr>
                <w:rFonts w:ascii="方正书宋_GBK" w:eastAsia="方正书宋_GBK"/>
              </w:rPr>
              <w:t>2.通过项目的开展完成，确保民服务中心核心网络的各类设备稳定运行，提升市民服务中心网络的整体质量，达到个入驻部门满意度。</w:t>
            </w:r>
          </w:p>
        </w:tc>
      </w:tr>
    </w:tbl>
    <w:p w14:paraId="6127855C">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F289C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4790E857">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361C3E0C">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72C7A603">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72D1DC58">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78EEA6E0">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6CE86A74">
            <w:pPr>
              <w:spacing w:line="300" w:lineRule="exact"/>
              <w:jc w:val="center"/>
              <w:rPr>
                <w:rFonts w:ascii="方正书宋_GBK" w:eastAsia="方正书宋_GBK"/>
                <w:b/>
              </w:rPr>
            </w:pPr>
            <w:r>
              <w:rPr>
                <w:rFonts w:ascii="方正书宋_GBK" w:eastAsia="方正书宋_GBK"/>
                <w:b/>
              </w:rPr>
              <w:t>指标值确定依据</w:t>
            </w:r>
          </w:p>
        </w:tc>
      </w:tr>
      <w:tr w14:paraId="2F9BED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35DF164E">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263B87AF">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53F052F0">
            <w:pPr>
              <w:spacing w:line="300" w:lineRule="exact"/>
              <w:jc w:val="left"/>
              <w:rPr>
                <w:rFonts w:ascii="方正书宋_GBK" w:eastAsia="方正书宋_GBK"/>
              </w:rPr>
            </w:pPr>
            <w:r>
              <w:rPr>
                <w:rFonts w:ascii="方正书宋_GBK" w:eastAsia="方正书宋_GBK"/>
              </w:rPr>
              <w:t>故障时间</w:t>
            </w:r>
          </w:p>
        </w:tc>
        <w:tc>
          <w:tcPr>
            <w:tcW w:w="2891" w:type="dxa"/>
            <w:noWrap w:val="0"/>
            <w:vAlign w:val="center"/>
          </w:tcPr>
          <w:p w14:paraId="6993565F">
            <w:pPr>
              <w:spacing w:line="300" w:lineRule="exact"/>
              <w:jc w:val="left"/>
              <w:rPr>
                <w:rFonts w:ascii="方正书宋_GBK" w:eastAsia="方正书宋_GBK"/>
              </w:rPr>
            </w:pPr>
            <w:r>
              <w:rPr>
                <w:rFonts w:ascii="方正书宋_GBK" w:eastAsia="方正书宋_GBK"/>
              </w:rPr>
              <w:t>全年网络故障时间总和</w:t>
            </w:r>
          </w:p>
        </w:tc>
        <w:tc>
          <w:tcPr>
            <w:tcW w:w="1276" w:type="dxa"/>
            <w:noWrap w:val="0"/>
            <w:vAlign w:val="center"/>
          </w:tcPr>
          <w:p w14:paraId="0F369B82">
            <w:pPr>
              <w:spacing w:line="300" w:lineRule="exact"/>
              <w:jc w:val="left"/>
              <w:rPr>
                <w:rFonts w:ascii="方正书宋_GBK" w:eastAsia="方正书宋_GBK"/>
              </w:rPr>
            </w:pPr>
            <w:r>
              <w:rPr>
                <w:rFonts w:ascii="方正书宋_GBK" w:eastAsia="方正书宋_GBK"/>
              </w:rPr>
              <w:t>≤5天</w:t>
            </w:r>
          </w:p>
        </w:tc>
        <w:tc>
          <w:tcPr>
            <w:tcW w:w="1701" w:type="dxa"/>
            <w:noWrap w:val="0"/>
            <w:vAlign w:val="center"/>
          </w:tcPr>
          <w:p w14:paraId="0E2B45D6">
            <w:pPr>
              <w:spacing w:line="300" w:lineRule="exact"/>
              <w:jc w:val="left"/>
              <w:rPr>
                <w:rFonts w:ascii="方正书宋_GBK" w:eastAsia="方正书宋_GBK"/>
              </w:rPr>
            </w:pPr>
            <w:r>
              <w:rPr>
                <w:rFonts w:ascii="方正书宋_GBK" w:eastAsia="方正书宋_GBK"/>
              </w:rPr>
              <w:t>公务网络平台历年同类数据值</w:t>
            </w:r>
          </w:p>
        </w:tc>
      </w:tr>
      <w:tr w14:paraId="68BAC6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E9D96C3">
            <w:pPr>
              <w:spacing w:line="300" w:lineRule="exact"/>
              <w:jc w:val="center"/>
              <w:rPr>
                <w:rFonts w:ascii="方正书宋_GBK" w:eastAsia="方正书宋_GBK"/>
              </w:rPr>
            </w:pPr>
          </w:p>
        </w:tc>
        <w:tc>
          <w:tcPr>
            <w:tcW w:w="1134" w:type="dxa"/>
            <w:noWrap w:val="0"/>
            <w:vAlign w:val="center"/>
          </w:tcPr>
          <w:p w14:paraId="6892787D">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14B32A6A">
            <w:pPr>
              <w:spacing w:line="300" w:lineRule="exact"/>
              <w:jc w:val="left"/>
              <w:rPr>
                <w:rFonts w:ascii="方正书宋_GBK" w:eastAsia="方正书宋_GBK"/>
              </w:rPr>
            </w:pPr>
            <w:r>
              <w:rPr>
                <w:rFonts w:ascii="方正书宋_GBK" w:eastAsia="方正书宋_GBK"/>
              </w:rPr>
              <w:t>聘用人员数量</w:t>
            </w:r>
          </w:p>
        </w:tc>
        <w:tc>
          <w:tcPr>
            <w:tcW w:w="2891" w:type="dxa"/>
            <w:noWrap w:val="0"/>
            <w:vAlign w:val="center"/>
          </w:tcPr>
          <w:p w14:paraId="468427EC">
            <w:pPr>
              <w:spacing w:line="300" w:lineRule="exact"/>
              <w:jc w:val="left"/>
              <w:rPr>
                <w:rFonts w:ascii="方正书宋_GBK" w:eastAsia="方正书宋_GBK"/>
              </w:rPr>
            </w:pPr>
            <w:r>
              <w:rPr>
                <w:rFonts w:ascii="方正书宋_GBK" w:eastAsia="方正书宋_GBK"/>
              </w:rPr>
              <w:t>聘用技术人员数量</w:t>
            </w:r>
          </w:p>
        </w:tc>
        <w:tc>
          <w:tcPr>
            <w:tcW w:w="1276" w:type="dxa"/>
            <w:noWrap w:val="0"/>
            <w:vAlign w:val="center"/>
          </w:tcPr>
          <w:p w14:paraId="1A7882FA">
            <w:pPr>
              <w:spacing w:line="300" w:lineRule="exact"/>
              <w:jc w:val="left"/>
              <w:rPr>
                <w:rFonts w:ascii="方正书宋_GBK" w:eastAsia="方正书宋_GBK"/>
              </w:rPr>
            </w:pPr>
            <w:r>
              <w:rPr>
                <w:rFonts w:ascii="方正书宋_GBK" w:eastAsia="方正书宋_GBK"/>
              </w:rPr>
              <w:t>3人</w:t>
            </w:r>
          </w:p>
        </w:tc>
        <w:tc>
          <w:tcPr>
            <w:tcW w:w="1701" w:type="dxa"/>
            <w:noWrap w:val="0"/>
            <w:vAlign w:val="center"/>
          </w:tcPr>
          <w:p w14:paraId="6F70D275">
            <w:pPr>
              <w:spacing w:line="300" w:lineRule="exact"/>
              <w:jc w:val="left"/>
              <w:rPr>
                <w:rFonts w:ascii="方正书宋_GBK" w:eastAsia="方正书宋_GBK"/>
              </w:rPr>
            </w:pPr>
            <w:r>
              <w:rPr>
                <w:rFonts w:ascii="方正书宋_GBK" w:eastAsia="方正书宋_GBK"/>
              </w:rPr>
              <w:t>实际开展情况</w:t>
            </w:r>
          </w:p>
        </w:tc>
      </w:tr>
      <w:tr w14:paraId="7A4B85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6DF6A314">
            <w:pPr>
              <w:spacing w:line="300" w:lineRule="exact"/>
              <w:jc w:val="center"/>
              <w:rPr>
                <w:rFonts w:ascii="方正书宋_GBK" w:eastAsia="方正书宋_GBK"/>
              </w:rPr>
            </w:pPr>
          </w:p>
        </w:tc>
        <w:tc>
          <w:tcPr>
            <w:tcW w:w="1134" w:type="dxa"/>
            <w:noWrap w:val="0"/>
            <w:vAlign w:val="center"/>
          </w:tcPr>
          <w:p w14:paraId="031AFCD1">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6648FC05">
            <w:pPr>
              <w:spacing w:line="300" w:lineRule="exact"/>
              <w:jc w:val="left"/>
              <w:rPr>
                <w:rFonts w:ascii="方正书宋_GBK" w:eastAsia="方正书宋_GBK"/>
              </w:rPr>
            </w:pPr>
            <w:r>
              <w:rPr>
                <w:rFonts w:ascii="方正书宋_GBK" w:eastAsia="方正书宋_GBK"/>
              </w:rPr>
              <w:t>核心网络服务断网率</w:t>
            </w:r>
          </w:p>
        </w:tc>
        <w:tc>
          <w:tcPr>
            <w:tcW w:w="2891" w:type="dxa"/>
            <w:noWrap w:val="0"/>
            <w:vAlign w:val="center"/>
          </w:tcPr>
          <w:p w14:paraId="4E589E0E">
            <w:pPr>
              <w:spacing w:line="300" w:lineRule="exact"/>
              <w:jc w:val="left"/>
              <w:rPr>
                <w:rFonts w:ascii="方正书宋_GBK" w:eastAsia="方正书宋_GBK"/>
              </w:rPr>
            </w:pPr>
            <w:r>
              <w:rPr>
                <w:rFonts w:ascii="方正书宋_GBK" w:eastAsia="方正书宋_GBK"/>
              </w:rPr>
              <w:t>断网时间与使用时间的比值。</w:t>
            </w:r>
          </w:p>
        </w:tc>
        <w:tc>
          <w:tcPr>
            <w:tcW w:w="1276" w:type="dxa"/>
            <w:noWrap w:val="0"/>
            <w:vAlign w:val="center"/>
          </w:tcPr>
          <w:p w14:paraId="3924C343">
            <w:pPr>
              <w:spacing w:line="300" w:lineRule="exact"/>
              <w:jc w:val="left"/>
              <w:rPr>
                <w:rFonts w:ascii="方正书宋_GBK" w:eastAsia="方正书宋_GBK"/>
              </w:rPr>
            </w:pPr>
            <w:r>
              <w:rPr>
                <w:rFonts w:ascii="方正书宋_GBK" w:eastAsia="方正书宋_GBK"/>
              </w:rPr>
              <w:t>≤2%</w:t>
            </w:r>
          </w:p>
        </w:tc>
        <w:tc>
          <w:tcPr>
            <w:tcW w:w="1701" w:type="dxa"/>
            <w:noWrap w:val="0"/>
            <w:vAlign w:val="center"/>
          </w:tcPr>
          <w:p w14:paraId="6441316D">
            <w:pPr>
              <w:spacing w:line="300" w:lineRule="exact"/>
              <w:jc w:val="left"/>
              <w:rPr>
                <w:rFonts w:ascii="方正书宋_GBK" w:eastAsia="方正书宋_GBK"/>
              </w:rPr>
            </w:pPr>
            <w:r>
              <w:rPr>
                <w:rFonts w:ascii="方正书宋_GBK" w:eastAsia="方正书宋_GBK"/>
              </w:rPr>
              <w:t>公务网络平台历年同类数据值</w:t>
            </w:r>
          </w:p>
        </w:tc>
      </w:tr>
      <w:tr w14:paraId="0B56C1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E3957AC">
            <w:pPr>
              <w:spacing w:line="300" w:lineRule="exact"/>
              <w:jc w:val="center"/>
              <w:rPr>
                <w:rFonts w:ascii="方正书宋_GBK" w:eastAsia="方正书宋_GBK"/>
              </w:rPr>
            </w:pPr>
          </w:p>
        </w:tc>
        <w:tc>
          <w:tcPr>
            <w:tcW w:w="1134" w:type="dxa"/>
            <w:noWrap w:val="0"/>
            <w:vAlign w:val="center"/>
          </w:tcPr>
          <w:p w14:paraId="13A4D87B">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74C01416">
            <w:pPr>
              <w:spacing w:line="300" w:lineRule="exact"/>
              <w:jc w:val="left"/>
              <w:rPr>
                <w:rFonts w:ascii="方正书宋_GBK" w:eastAsia="方正书宋_GBK"/>
              </w:rPr>
            </w:pPr>
            <w:r>
              <w:rPr>
                <w:rFonts w:ascii="方正书宋_GBK" w:eastAsia="方正书宋_GBK"/>
              </w:rPr>
              <w:t>故障排除率</w:t>
            </w:r>
          </w:p>
        </w:tc>
        <w:tc>
          <w:tcPr>
            <w:tcW w:w="2891" w:type="dxa"/>
            <w:noWrap w:val="0"/>
            <w:vAlign w:val="center"/>
          </w:tcPr>
          <w:p w14:paraId="33505831">
            <w:pPr>
              <w:spacing w:line="300" w:lineRule="exact"/>
              <w:jc w:val="left"/>
              <w:rPr>
                <w:rFonts w:ascii="方正书宋_GBK" w:eastAsia="方正书宋_GBK"/>
              </w:rPr>
            </w:pPr>
            <w:r>
              <w:rPr>
                <w:rFonts w:ascii="方正书宋_GBK" w:eastAsia="方正书宋_GBK"/>
              </w:rPr>
              <w:t>全年累计排除故障的次数和全年故障次数的累计值的比值。</w:t>
            </w:r>
          </w:p>
        </w:tc>
        <w:tc>
          <w:tcPr>
            <w:tcW w:w="1276" w:type="dxa"/>
            <w:noWrap w:val="0"/>
            <w:vAlign w:val="center"/>
          </w:tcPr>
          <w:p w14:paraId="6DCBD43A">
            <w:pPr>
              <w:spacing w:line="300" w:lineRule="exact"/>
              <w:jc w:val="left"/>
              <w:rPr>
                <w:rFonts w:ascii="方正书宋_GBK" w:eastAsia="方正书宋_GBK"/>
              </w:rPr>
            </w:pPr>
            <w:r>
              <w:rPr>
                <w:rFonts w:ascii="方正书宋_GBK" w:eastAsia="方正书宋_GBK"/>
              </w:rPr>
              <w:t>≥99%</w:t>
            </w:r>
          </w:p>
        </w:tc>
        <w:tc>
          <w:tcPr>
            <w:tcW w:w="1701" w:type="dxa"/>
            <w:noWrap w:val="0"/>
            <w:vAlign w:val="center"/>
          </w:tcPr>
          <w:p w14:paraId="36EF0806">
            <w:pPr>
              <w:spacing w:line="300" w:lineRule="exact"/>
              <w:jc w:val="left"/>
              <w:rPr>
                <w:rFonts w:ascii="方正书宋_GBK" w:eastAsia="方正书宋_GBK"/>
              </w:rPr>
            </w:pPr>
            <w:r>
              <w:rPr>
                <w:rFonts w:ascii="方正书宋_GBK" w:eastAsia="方正书宋_GBK"/>
              </w:rPr>
              <w:t>公务网络平台历年同类数据值</w:t>
            </w:r>
          </w:p>
        </w:tc>
      </w:tr>
      <w:tr w14:paraId="111DB9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6E25A5E1">
            <w:pPr>
              <w:spacing w:line="300" w:lineRule="exact"/>
              <w:jc w:val="center"/>
              <w:rPr>
                <w:rFonts w:ascii="方正书宋_GBK" w:eastAsia="方正书宋_GBK"/>
              </w:rPr>
            </w:pPr>
          </w:p>
        </w:tc>
        <w:tc>
          <w:tcPr>
            <w:tcW w:w="1134" w:type="dxa"/>
            <w:noWrap w:val="0"/>
            <w:vAlign w:val="center"/>
          </w:tcPr>
          <w:p w14:paraId="582D3E60">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3B6BF066">
            <w:pPr>
              <w:spacing w:line="300" w:lineRule="exact"/>
              <w:jc w:val="left"/>
              <w:rPr>
                <w:rFonts w:ascii="方正书宋_GBK" w:eastAsia="方正书宋_GBK"/>
              </w:rPr>
            </w:pPr>
            <w:r>
              <w:rPr>
                <w:rFonts w:ascii="方正书宋_GBK" w:eastAsia="方正书宋_GBK"/>
              </w:rPr>
              <w:t>故障响应及时性</w:t>
            </w:r>
          </w:p>
        </w:tc>
        <w:tc>
          <w:tcPr>
            <w:tcW w:w="2891" w:type="dxa"/>
            <w:noWrap w:val="0"/>
            <w:vAlign w:val="center"/>
          </w:tcPr>
          <w:p w14:paraId="343B583A">
            <w:pPr>
              <w:spacing w:line="300" w:lineRule="exact"/>
              <w:jc w:val="left"/>
              <w:rPr>
                <w:rFonts w:ascii="方正书宋_GBK" w:eastAsia="方正书宋_GBK"/>
              </w:rPr>
            </w:pPr>
            <w:r>
              <w:rPr>
                <w:rFonts w:ascii="方正书宋_GBK" w:eastAsia="方正书宋_GBK"/>
              </w:rPr>
              <w:t>故障相应时间的全年平均值。</w:t>
            </w:r>
          </w:p>
        </w:tc>
        <w:tc>
          <w:tcPr>
            <w:tcW w:w="1276" w:type="dxa"/>
            <w:noWrap w:val="0"/>
            <w:vAlign w:val="center"/>
          </w:tcPr>
          <w:p w14:paraId="2CD9441C">
            <w:pPr>
              <w:spacing w:line="300" w:lineRule="exact"/>
              <w:jc w:val="left"/>
              <w:rPr>
                <w:rFonts w:ascii="方正书宋_GBK" w:eastAsia="方正书宋_GBK"/>
              </w:rPr>
            </w:pPr>
            <w:r>
              <w:rPr>
                <w:rFonts w:ascii="方正书宋_GBK" w:eastAsia="方正书宋_GBK"/>
              </w:rPr>
              <w:t>≤30分钟</w:t>
            </w:r>
          </w:p>
        </w:tc>
        <w:tc>
          <w:tcPr>
            <w:tcW w:w="1701" w:type="dxa"/>
            <w:noWrap w:val="0"/>
            <w:vAlign w:val="center"/>
          </w:tcPr>
          <w:p w14:paraId="3CA6A146">
            <w:pPr>
              <w:spacing w:line="300" w:lineRule="exact"/>
              <w:jc w:val="left"/>
              <w:rPr>
                <w:rFonts w:ascii="方正书宋_GBK" w:eastAsia="方正书宋_GBK"/>
              </w:rPr>
            </w:pPr>
            <w:r>
              <w:rPr>
                <w:rFonts w:ascii="方正书宋_GBK" w:eastAsia="方正书宋_GBK"/>
              </w:rPr>
              <w:t>工作实际、行业标准。</w:t>
            </w:r>
          </w:p>
        </w:tc>
      </w:tr>
      <w:tr w14:paraId="30F3C3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727CDC6">
            <w:pPr>
              <w:spacing w:line="300" w:lineRule="exact"/>
              <w:jc w:val="center"/>
              <w:rPr>
                <w:rFonts w:ascii="方正书宋_GBK" w:eastAsia="方正书宋_GBK"/>
              </w:rPr>
            </w:pPr>
          </w:p>
        </w:tc>
        <w:tc>
          <w:tcPr>
            <w:tcW w:w="1134" w:type="dxa"/>
            <w:noWrap w:val="0"/>
            <w:vAlign w:val="center"/>
          </w:tcPr>
          <w:p w14:paraId="2802A49D">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10207C88">
            <w:pPr>
              <w:spacing w:line="300" w:lineRule="exact"/>
              <w:jc w:val="left"/>
              <w:rPr>
                <w:rFonts w:ascii="方正书宋_GBK" w:eastAsia="方正书宋_GBK"/>
              </w:rPr>
            </w:pPr>
            <w:r>
              <w:rPr>
                <w:rFonts w:ascii="方正书宋_GBK" w:eastAsia="方正书宋_GBK"/>
              </w:rPr>
              <w:t>安全等级保护测评费用成本</w:t>
            </w:r>
          </w:p>
        </w:tc>
        <w:tc>
          <w:tcPr>
            <w:tcW w:w="2891" w:type="dxa"/>
            <w:noWrap w:val="0"/>
            <w:vAlign w:val="center"/>
          </w:tcPr>
          <w:p w14:paraId="6E9153D3">
            <w:pPr>
              <w:spacing w:line="300" w:lineRule="exact"/>
              <w:jc w:val="left"/>
              <w:rPr>
                <w:rFonts w:ascii="方正书宋_GBK" w:eastAsia="方正书宋_GBK"/>
              </w:rPr>
            </w:pPr>
            <w:r>
              <w:rPr>
                <w:rFonts w:ascii="方正书宋_GBK" w:eastAsia="方正书宋_GBK"/>
              </w:rPr>
              <w:t>安全等级保护测评费用</w:t>
            </w:r>
          </w:p>
        </w:tc>
        <w:tc>
          <w:tcPr>
            <w:tcW w:w="1276" w:type="dxa"/>
            <w:noWrap w:val="0"/>
            <w:vAlign w:val="center"/>
          </w:tcPr>
          <w:p w14:paraId="1CBC05CA">
            <w:pPr>
              <w:spacing w:line="300" w:lineRule="exact"/>
              <w:jc w:val="left"/>
              <w:rPr>
                <w:rFonts w:ascii="方正书宋_GBK" w:eastAsia="方正书宋_GBK"/>
              </w:rPr>
            </w:pPr>
            <w:r>
              <w:rPr>
                <w:rFonts w:ascii="方正书宋_GBK" w:eastAsia="方正书宋_GBK"/>
              </w:rPr>
              <w:t>≤50000元</w:t>
            </w:r>
          </w:p>
        </w:tc>
        <w:tc>
          <w:tcPr>
            <w:tcW w:w="1701" w:type="dxa"/>
            <w:noWrap w:val="0"/>
            <w:vAlign w:val="center"/>
          </w:tcPr>
          <w:p w14:paraId="75652574">
            <w:pPr>
              <w:spacing w:line="300" w:lineRule="exact"/>
              <w:jc w:val="left"/>
              <w:rPr>
                <w:rFonts w:ascii="方正书宋_GBK" w:eastAsia="方正书宋_GBK"/>
              </w:rPr>
            </w:pPr>
            <w:r>
              <w:rPr>
                <w:rFonts w:ascii="方正书宋_GBK" w:eastAsia="方正书宋_GBK"/>
              </w:rPr>
              <w:t>实际支出结果</w:t>
            </w:r>
          </w:p>
        </w:tc>
      </w:tr>
      <w:tr w14:paraId="362459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F9D4DA8">
            <w:pPr>
              <w:spacing w:line="300" w:lineRule="exact"/>
              <w:jc w:val="center"/>
              <w:rPr>
                <w:rFonts w:ascii="方正书宋_GBK" w:eastAsia="方正书宋_GBK"/>
              </w:rPr>
            </w:pPr>
          </w:p>
        </w:tc>
        <w:tc>
          <w:tcPr>
            <w:tcW w:w="1134" w:type="dxa"/>
            <w:noWrap w:val="0"/>
            <w:vAlign w:val="center"/>
          </w:tcPr>
          <w:p w14:paraId="36250270">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453B1000">
            <w:pPr>
              <w:spacing w:line="300" w:lineRule="exact"/>
              <w:jc w:val="left"/>
              <w:rPr>
                <w:rFonts w:ascii="方正书宋_GBK" w:eastAsia="方正书宋_GBK"/>
              </w:rPr>
            </w:pPr>
            <w:r>
              <w:rPr>
                <w:rFonts w:ascii="方正书宋_GBK" w:eastAsia="方正书宋_GBK"/>
              </w:rPr>
              <w:t>防雷检测服务费用成本</w:t>
            </w:r>
          </w:p>
        </w:tc>
        <w:tc>
          <w:tcPr>
            <w:tcW w:w="2891" w:type="dxa"/>
            <w:noWrap w:val="0"/>
            <w:vAlign w:val="center"/>
          </w:tcPr>
          <w:p w14:paraId="1EF8D3AC">
            <w:pPr>
              <w:spacing w:line="300" w:lineRule="exact"/>
              <w:jc w:val="left"/>
              <w:rPr>
                <w:rFonts w:ascii="方正书宋_GBK" w:eastAsia="方正书宋_GBK"/>
              </w:rPr>
            </w:pPr>
            <w:r>
              <w:rPr>
                <w:rFonts w:ascii="方正书宋_GBK" w:eastAsia="方正书宋_GBK"/>
              </w:rPr>
              <w:t>防雷检测服务费用成本</w:t>
            </w:r>
          </w:p>
        </w:tc>
        <w:tc>
          <w:tcPr>
            <w:tcW w:w="1276" w:type="dxa"/>
            <w:noWrap w:val="0"/>
            <w:vAlign w:val="center"/>
          </w:tcPr>
          <w:p w14:paraId="4BC65E90">
            <w:pPr>
              <w:spacing w:line="300" w:lineRule="exact"/>
              <w:jc w:val="left"/>
              <w:rPr>
                <w:rFonts w:ascii="方正书宋_GBK" w:eastAsia="方正书宋_GBK"/>
              </w:rPr>
            </w:pPr>
            <w:r>
              <w:rPr>
                <w:rFonts w:ascii="方正书宋_GBK" w:eastAsia="方正书宋_GBK"/>
              </w:rPr>
              <w:t>≤10000元</w:t>
            </w:r>
          </w:p>
        </w:tc>
        <w:tc>
          <w:tcPr>
            <w:tcW w:w="1701" w:type="dxa"/>
            <w:noWrap w:val="0"/>
            <w:vAlign w:val="center"/>
          </w:tcPr>
          <w:p w14:paraId="624506BD">
            <w:pPr>
              <w:spacing w:line="300" w:lineRule="exact"/>
              <w:jc w:val="left"/>
              <w:rPr>
                <w:rFonts w:ascii="方正书宋_GBK" w:eastAsia="方正书宋_GBK"/>
              </w:rPr>
            </w:pPr>
            <w:r>
              <w:rPr>
                <w:rFonts w:ascii="方正书宋_GBK" w:eastAsia="方正书宋_GBK"/>
              </w:rPr>
              <w:t>实际支出结果</w:t>
            </w:r>
          </w:p>
        </w:tc>
      </w:tr>
      <w:tr w14:paraId="69B5A0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C3EEE10">
            <w:pPr>
              <w:spacing w:line="300" w:lineRule="exact"/>
              <w:jc w:val="center"/>
              <w:rPr>
                <w:rFonts w:ascii="方正书宋_GBK" w:eastAsia="方正书宋_GBK"/>
              </w:rPr>
            </w:pPr>
          </w:p>
        </w:tc>
        <w:tc>
          <w:tcPr>
            <w:tcW w:w="1134" w:type="dxa"/>
            <w:noWrap w:val="0"/>
            <w:vAlign w:val="center"/>
          </w:tcPr>
          <w:p w14:paraId="528762B1">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6335A58A">
            <w:pPr>
              <w:spacing w:line="300" w:lineRule="exact"/>
              <w:jc w:val="left"/>
              <w:rPr>
                <w:rFonts w:ascii="方正书宋_GBK" w:eastAsia="方正书宋_GBK"/>
              </w:rPr>
            </w:pPr>
            <w:r>
              <w:rPr>
                <w:rFonts w:ascii="方正书宋_GBK" w:eastAsia="方正书宋_GBK"/>
              </w:rPr>
              <w:t>驻场服务费用成本</w:t>
            </w:r>
          </w:p>
        </w:tc>
        <w:tc>
          <w:tcPr>
            <w:tcW w:w="2891" w:type="dxa"/>
            <w:noWrap w:val="0"/>
            <w:vAlign w:val="center"/>
          </w:tcPr>
          <w:p w14:paraId="221677CA">
            <w:pPr>
              <w:spacing w:line="300" w:lineRule="exact"/>
              <w:jc w:val="left"/>
              <w:rPr>
                <w:rFonts w:ascii="方正书宋_GBK" w:eastAsia="方正书宋_GBK"/>
              </w:rPr>
            </w:pPr>
            <w:r>
              <w:rPr>
                <w:rFonts w:ascii="方正书宋_GBK" w:eastAsia="方正书宋_GBK"/>
              </w:rPr>
              <w:t>驻场服务费用成本</w:t>
            </w:r>
          </w:p>
        </w:tc>
        <w:tc>
          <w:tcPr>
            <w:tcW w:w="1276" w:type="dxa"/>
            <w:noWrap w:val="0"/>
            <w:vAlign w:val="center"/>
          </w:tcPr>
          <w:p w14:paraId="70D83A55">
            <w:pPr>
              <w:spacing w:line="300" w:lineRule="exact"/>
              <w:jc w:val="left"/>
              <w:rPr>
                <w:rFonts w:ascii="方正书宋_GBK" w:eastAsia="方正书宋_GBK"/>
              </w:rPr>
            </w:pPr>
            <w:r>
              <w:rPr>
                <w:rFonts w:ascii="方正书宋_GBK" w:eastAsia="方正书宋_GBK"/>
              </w:rPr>
              <w:t>≤25.5万元</w:t>
            </w:r>
          </w:p>
        </w:tc>
        <w:tc>
          <w:tcPr>
            <w:tcW w:w="1701" w:type="dxa"/>
            <w:noWrap w:val="0"/>
            <w:vAlign w:val="center"/>
          </w:tcPr>
          <w:p w14:paraId="565FD0D3">
            <w:pPr>
              <w:spacing w:line="300" w:lineRule="exact"/>
              <w:jc w:val="left"/>
              <w:rPr>
                <w:rFonts w:ascii="方正书宋_GBK" w:eastAsia="方正书宋_GBK"/>
              </w:rPr>
            </w:pPr>
            <w:r>
              <w:rPr>
                <w:rFonts w:ascii="方正书宋_GBK" w:eastAsia="方正书宋_GBK"/>
              </w:rPr>
              <w:t>实际支出结果</w:t>
            </w:r>
          </w:p>
        </w:tc>
      </w:tr>
      <w:tr w14:paraId="4145C4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00B73E5A">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7B340695">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4C254326">
            <w:pPr>
              <w:spacing w:line="300" w:lineRule="exact"/>
              <w:jc w:val="left"/>
              <w:rPr>
                <w:rFonts w:ascii="方正书宋_GBK" w:eastAsia="方正书宋_GBK"/>
              </w:rPr>
            </w:pPr>
            <w:r>
              <w:rPr>
                <w:rFonts w:ascii="方正书宋_GBK" w:eastAsia="方正书宋_GBK"/>
              </w:rPr>
              <w:t>确保市民中心网络稳定</w:t>
            </w:r>
          </w:p>
        </w:tc>
        <w:tc>
          <w:tcPr>
            <w:tcW w:w="2891" w:type="dxa"/>
            <w:noWrap w:val="0"/>
            <w:vAlign w:val="center"/>
          </w:tcPr>
          <w:p w14:paraId="61E4BEEB">
            <w:pPr>
              <w:spacing w:line="300" w:lineRule="exact"/>
              <w:jc w:val="left"/>
              <w:rPr>
                <w:rFonts w:ascii="方正书宋_GBK" w:eastAsia="方正书宋_GBK"/>
              </w:rPr>
            </w:pPr>
            <w:r>
              <w:rPr>
                <w:rFonts w:ascii="方正书宋_GBK" w:eastAsia="方正书宋_GBK"/>
              </w:rPr>
              <w:t>能否确保市民中心网络稳定，保障全市政务服务。</w:t>
            </w:r>
          </w:p>
        </w:tc>
        <w:tc>
          <w:tcPr>
            <w:tcW w:w="1276" w:type="dxa"/>
            <w:noWrap w:val="0"/>
            <w:vAlign w:val="center"/>
          </w:tcPr>
          <w:p w14:paraId="1CE6A7C0">
            <w:pPr>
              <w:spacing w:line="300" w:lineRule="exact"/>
              <w:jc w:val="left"/>
              <w:rPr>
                <w:rFonts w:ascii="方正书宋_GBK" w:eastAsia="方正书宋_GBK"/>
              </w:rPr>
            </w:pPr>
            <w:r>
              <w:rPr>
                <w:rFonts w:ascii="方正书宋_GBK" w:eastAsia="方正书宋_GBK"/>
              </w:rPr>
              <w:t>稳定运行</w:t>
            </w:r>
          </w:p>
        </w:tc>
        <w:tc>
          <w:tcPr>
            <w:tcW w:w="1701" w:type="dxa"/>
            <w:noWrap w:val="0"/>
            <w:vAlign w:val="center"/>
          </w:tcPr>
          <w:p w14:paraId="69786238">
            <w:pPr>
              <w:spacing w:line="300" w:lineRule="exact"/>
              <w:jc w:val="left"/>
              <w:rPr>
                <w:rFonts w:ascii="方正书宋_GBK" w:eastAsia="方正书宋_GBK"/>
              </w:rPr>
            </w:pPr>
            <w:r>
              <w:rPr>
                <w:rFonts w:ascii="方正书宋_GBK" w:eastAsia="方正书宋_GBK"/>
              </w:rPr>
              <w:t>根据实际运行数据统计测算</w:t>
            </w:r>
          </w:p>
        </w:tc>
      </w:tr>
      <w:tr w14:paraId="10B7F1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702E8410">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79381850">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1C4F1852">
            <w:pPr>
              <w:spacing w:line="300" w:lineRule="exact"/>
              <w:jc w:val="left"/>
              <w:rPr>
                <w:rFonts w:ascii="方正书宋_GBK" w:eastAsia="方正书宋_GBK"/>
              </w:rPr>
            </w:pPr>
            <w:r>
              <w:rPr>
                <w:rFonts w:ascii="方正书宋_GBK" w:eastAsia="方正书宋_GBK"/>
              </w:rPr>
              <w:t>入驻市民服务中心单位满意度</w:t>
            </w:r>
          </w:p>
        </w:tc>
        <w:tc>
          <w:tcPr>
            <w:tcW w:w="2891" w:type="dxa"/>
            <w:noWrap w:val="0"/>
            <w:vAlign w:val="center"/>
          </w:tcPr>
          <w:p w14:paraId="0CE03A2F">
            <w:pPr>
              <w:spacing w:line="300" w:lineRule="exact"/>
              <w:jc w:val="left"/>
              <w:rPr>
                <w:rFonts w:ascii="方正书宋_GBK" w:eastAsia="方正书宋_GBK"/>
              </w:rPr>
            </w:pPr>
            <w:r>
              <w:rPr>
                <w:rFonts w:ascii="方正书宋_GBK" w:eastAsia="方正书宋_GBK"/>
              </w:rPr>
              <w:t>入驻市民服务中心单位对公务网络运行情况和技术人员服务满意度</w:t>
            </w:r>
          </w:p>
        </w:tc>
        <w:tc>
          <w:tcPr>
            <w:tcW w:w="1276" w:type="dxa"/>
            <w:noWrap w:val="0"/>
            <w:vAlign w:val="center"/>
          </w:tcPr>
          <w:p w14:paraId="29DF376D">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182D2456">
            <w:pPr>
              <w:spacing w:line="300" w:lineRule="exact"/>
              <w:jc w:val="left"/>
              <w:rPr>
                <w:rFonts w:ascii="方正书宋_GBK" w:eastAsia="方正书宋_GBK"/>
              </w:rPr>
            </w:pPr>
            <w:r>
              <w:rPr>
                <w:rFonts w:ascii="方正书宋_GBK" w:eastAsia="方正书宋_GBK"/>
              </w:rPr>
              <w:t>调查问卷</w:t>
            </w:r>
          </w:p>
        </w:tc>
      </w:tr>
    </w:tbl>
    <w:p w14:paraId="0D8939C7">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607D7FF7">
      <w:pPr>
        <w:spacing w:line="300" w:lineRule="exact"/>
        <w:ind w:firstLine="420" w:firstLineChars="200"/>
        <w:jc w:val="left"/>
      </w:pPr>
    </w:p>
    <w:p w14:paraId="360E7C29">
      <w:pPr>
        <w:ind w:firstLine="560" w:firstLineChars="200"/>
        <w:jc w:val="left"/>
        <w:outlineLvl w:val="3"/>
        <w:rPr>
          <w:rFonts w:ascii="Times New Roman" w:hAnsi="宋体" w:eastAsia="宋体"/>
          <w:b/>
          <w:sz w:val="28"/>
        </w:rPr>
      </w:pPr>
      <w:bookmarkStart w:id="13" w:name="_Toc63765049"/>
      <w:r>
        <w:rPr>
          <w:rFonts w:ascii="方正仿宋_GBK" w:eastAsia="方正仿宋_GBK"/>
          <w:b/>
          <w:sz w:val="28"/>
        </w:rPr>
        <w:t>14.公务网络机房维护经费绩效目标表</w:t>
      </w:r>
      <w:bookmarkEnd w:id="13"/>
      <w:r>
        <w:fldChar w:fldCharType="begin"/>
      </w:r>
      <w:r>
        <w:rPr>
          <w:rFonts w:ascii="方正仿宋_GBK" w:eastAsia="方正仿宋_GBK"/>
          <w:b/>
          <w:sz w:val="28"/>
        </w:rPr>
        <w:instrText xml:space="preserve"> TC 14、公务网络机房维护经费绩效目标表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77113C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6B813DD6">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489CA80D">
            <w:pPr>
              <w:spacing w:line="300" w:lineRule="exact"/>
              <w:jc w:val="right"/>
              <w:rPr>
                <w:rFonts w:ascii="方正书宋_GBK" w:eastAsia="方正书宋_GBK"/>
              </w:rPr>
            </w:pPr>
            <w:r>
              <w:rPr>
                <w:rFonts w:ascii="方正书宋_GBK" w:eastAsia="方正书宋_GBK"/>
              </w:rPr>
              <w:t>单位：万元</w:t>
            </w:r>
          </w:p>
        </w:tc>
      </w:tr>
      <w:tr w14:paraId="252D83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013DE898">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6E68F564">
            <w:pPr>
              <w:spacing w:line="300" w:lineRule="exact"/>
              <w:jc w:val="left"/>
              <w:rPr>
                <w:rFonts w:ascii="方正书宋_GBK" w:eastAsia="方正书宋_GBK"/>
              </w:rPr>
            </w:pPr>
            <w:r>
              <w:rPr>
                <w:rFonts w:ascii="方正书宋_GBK" w:eastAsia="方正书宋_GBK"/>
              </w:rPr>
              <w:t>13100021SUR52SG1TY7H0</w:t>
            </w:r>
          </w:p>
        </w:tc>
        <w:tc>
          <w:tcPr>
            <w:tcW w:w="1587" w:type="dxa"/>
            <w:noWrap w:val="0"/>
            <w:vAlign w:val="center"/>
          </w:tcPr>
          <w:p w14:paraId="1E02280A">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65A266E1">
            <w:pPr>
              <w:spacing w:line="300" w:lineRule="exact"/>
              <w:jc w:val="left"/>
              <w:rPr>
                <w:rFonts w:ascii="方正书宋_GBK" w:eastAsia="方正书宋_GBK"/>
              </w:rPr>
            </w:pPr>
            <w:r>
              <w:rPr>
                <w:rFonts w:ascii="方正书宋_GBK" w:eastAsia="方正书宋_GBK"/>
              </w:rPr>
              <w:t>公务网络机房维护经费</w:t>
            </w:r>
          </w:p>
        </w:tc>
      </w:tr>
      <w:tr w14:paraId="55C77B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197B6371">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4FB2EEF3">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43B376D4">
            <w:pPr>
              <w:spacing w:line="300" w:lineRule="exact"/>
              <w:jc w:val="left"/>
              <w:rPr>
                <w:rFonts w:ascii="方正书宋_GBK" w:eastAsia="方正书宋_GBK"/>
              </w:rPr>
            </w:pPr>
            <w:r>
              <w:rPr>
                <w:rFonts w:ascii="方正书宋_GBK" w:eastAsia="方正书宋_GBK"/>
              </w:rPr>
              <w:t>144.00</w:t>
            </w:r>
          </w:p>
        </w:tc>
        <w:tc>
          <w:tcPr>
            <w:tcW w:w="1587" w:type="dxa"/>
            <w:noWrap w:val="0"/>
            <w:vAlign w:val="center"/>
          </w:tcPr>
          <w:p w14:paraId="716A03E8">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20D53F18">
            <w:pPr>
              <w:spacing w:line="300" w:lineRule="exact"/>
              <w:jc w:val="left"/>
              <w:rPr>
                <w:rFonts w:ascii="方正书宋_GBK" w:eastAsia="方正书宋_GBK"/>
              </w:rPr>
            </w:pPr>
            <w:r>
              <w:rPr>
                <w:rFonts w:ascii="方正书宋_GBK" w:eastAsia="方正书宋_GBK"/>
              </w:rPr>
              <w:t>144.00</w:t>
            </w:r>
          </w:p>
        </w:tc>
        <w:tc>
          <w:tcPr>
            <w:tcW w:w="1276" w:type="dxa"/>
            <w:noWrap w:val="0"/>
            <w:vAlign w:val="center"/>
          </w:tcPr>
          <w:p w14:paraId="5A3994A5">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04FC2339">
            <w:pPr>
              <w:spacing w:line="300" w:lineRule="exact"/>
              <w:jc w:val="left"/>
              <w:rPr>
                <w:rFonts w:ascii="方正书宋_GBK" w:eastAsia="方正书宋_GBK"/>
              </w:rPr>
            </w:pPr>
            <w:r>
              <w:rPr>
                <w:rFonts w:ascii="方正书宋_GBK" w:eastAsia="方正书宋_GBK"/>
              </w:rPr>
              <w:t>0</w:t>
            </w:r>
          </w:p>
        </w:tc>
      </w:tr>
      <w:tr w14:paraId="14C51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34002EA3">
            <w:pPr>
              <w:spacing w:line="300" w:lineRule="exact"/>
              <w:jc w:val="left"/>
              <w:outlineLvl w:val="3"/>
            </w:pPr>
          </w:p>
        </w:tc>
        <w:tc>
          <w:tcPr>
            <w:tcW w:w="8278" w:type="dxa"/>
            <w:gridSpan w:val="6"/>
            <w:noWrap w:val="0"/>
            <w:vAlign w:val="center"/>
          </w:tcPr>
          <w:p w14:paraId="4B95A347">
            <w:pPr>
              <w:spacing w:line="300" w:lineRule="exact"/>
              <w:jc w:val="left"/>
              <w:rPr>
                <w:rFonts w:ascii="方正书宋_GBK" w:eastAsia="方正书宋_GBK"/>
              </w:rPr>
            </w:pPr>
            <w:r>
              <w:rPr>
                <w:rFonts w:ascii="方正书宋_GBK" w:eastAsia="方正书宋_GBK"/>
              </w:rPr>
              <w:t>资金用途144万元，其中：财政资金144万元，其他资金0万元。用于确保机房各类设备稳定运行，保障公务网络畅通。</w:t>
            </w:r>
          </w:p>
        </w:tc>
      </w:tr>
      <w:tr w14:paraId="648FF4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43FD6503">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518D3134">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2559EFA2">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3ED26082">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456F754D">
            <w:pPr>
              <w:spacing w:line="300" w:lineRule="exact"/>
              <w:jc w:val="center"/>
              <w:rPr>
                <w:rFonts w:ascii="方正书宋_GBK" w:eastAsia="方正书宋_GBK"/>
                <w:b/>
              </w:rPr>
            </w:pPr>
            <w:r>
              <w:rPr>
                <w:rFonts w:ascii="方正书宋_GBK" w:eastAsia="方正书宋_GBK"/>
                <w:b/>
              </w:rPr>
              <w:t>12月底</w:t>
            </w:r>
          </w:p>
        </w:tc>
      </w:tr>
      <w:tr w14:paraId="7F0923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18D5772D">
            <w:pPr>
              <w:spacing w:line="300" w:lineRule="exact"/>
              <w:jc w:val="left"/>
              <w:outlineLvl w:val="3"/>
            </w:pPr>
          </w:p>
        </w:tc>
        <w:tc>
          <w:tcPr>
            <w:tcW w:w="2410" w:type="dxa"/>
            <w:gridSpan w:val="2"/>
            <w:tcBorders>
              <w:bottom w:val="single" w:color="000000" w:sz="6" w:space="0"/>
            </w:tcBorders>
            <w:noWrap w:val="0"/>
            <w:vAlign w:val="center"/>
          </w:tcPr>
          <w:p w14:paraId="411ED463">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29BBDDA6">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12B7DD32">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21092668">
            <w:pPr>
              <w:spacing w:line="300" w:lineRule="exact"/>
              <w:jc w:val="center"/>
              <w:rPr>
                <w:rFonts w:ascii="方正书宋_GBK" w:eastAsia="方正书宋_GBK"/>
              </w:rPr>
            </w:pPr>
            <w:r>
              <w:rPr>
                <w:rFonts w:ascii="方正书宋_GBK" w:eastAsia="方正书宋_GBK"/>
              </w:rPr>
              <w:t>100.00%</w:t>
            </w:r>
          </w:p>
        </w:tc>
      </w:tr>
      <w:tr w14:paraId="7B25A2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7C2ED892">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7A9EC16A">
            <w:pPr>
              <w:spacing w:line="300" w:lineRule="exact"/>
              <w:jc w:val="left"/>
              <w:rPr>
                <w:rFonts w:ascii="方正书宋_GBK" w:eastAsia="方正书宋_GBK"/>
              </w:rPr>
            </w:pPr>
            <w:r>
              <w:rPr>
                <w:rFonts w:ascii="方正书宋_GBK" w:eastAsia="方正书宋_GBK"/>
              </w:rPr>
              <w:t>1.通过项目的开展实现对机房、平台各类设备进行技术维护和小规模升级换代，确保机房各类设备安全稳定运行，保障电子政务外网、办公资源网、财政、GIS等专网畅通；持续监测公务网络线路，保障市县乡三级电子政务外网畅通，确保各业务专网稳定；实时监测82个托管政务系统和网站，保障公务云计算中心稳定运行；</w:t>
            </w:r>
          </w:p>
          <w:p w14:paraId="16A36E63">
            <w:pPr>
              <w:spacing w:line="300" w:lineRule="exact"/>
              <w:jc w:val="left"/>
              <w:rPr>
                <w:rFonts w:ascii="方正书宋_GBK" w:eastAsia="方正书宋_GBK"/>
              </w:rPr>
            </w:pPr>
            <w:r>
              <w:rPr>
                <w:rFonts w:ascii="方正书宋_GBK" w:eastAsia="方正书宋_GBK"/>
              </w:rPr>
              <w:t>2.通过项目的开展，完成硬件设备、安全设备、各类软件的维护升级，降低公务网络和各个业务托管系统服务中断率，提高公务网络平台用户单位的满意度。</w:t>
            </w:r>
          </w:p>
        </w:tc>
      </w:tr>
    </w:tbl>
    <w:p w14:paraId="425E1F2A">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75B11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081DC950">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73AF066D">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5FC248E4">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7D0CC80E">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0DEB3C83">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1CBAED66">
            <w:pPr>
              <w:spacing w:line="300" w:lineRule="exact"/>
              <w:jc w:val="center"/>
              <w:rPr>
                <w:rFonts w:ascii="方正书宋_GBK" w:eastAsia="方正书宋_GBK"/>
                <w:b/>
              </w:rPr>
            </w:pPr>
            <w:r>
              <w:rPr>
                <w:rFonts w:ascii="方正书宋_GBK" w:eastAsia="方正书宋_GBK"/>
                <w:b/>
              </w:rPr>
              <w:t>指标值确定依据</w:t>
            </w:r>
          </w:p>
        </w:tc>
      </w:tr>
      <w:tr w14:paraId="09613F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3F0A0318">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3A08FA66">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508B76A2">
            <w:pPr>
              <w:spacing w:line="300" w:lineRule="exact"/>
              <w:jc w:val="left"/>
              <w:rPr>
                <w:rFonts w:ascii="方正书宋_GBK" w:eastAsia="方正书宋_GBK"/>
              </w:rPr>
            </w:pPr>
            <w:r>
              <w:rPr>
                <w:rFonts w:ascii="方正书宋_GBK" w:eastAsia="方正书宋_GBK"/>
              </w:rPr>
              <w:t>服务器和备用电源更换数量</w:t>
            </w:r>
          </w:p>
        </w:tc>
        <w:tc>
          <w:tcPr>
            <w:tcW w:w="2891" w:type="dxa"/>
            <w:noWrap w:val="0"/>
            <w:vAlign w:val="center"/>
          </w:tcPr>
          <w:p w14:paraId="373F633F">
            <w:pPr>
              <w:spacing w:line="300" w:lineRule="exact"/>
              <w:jc w:val="left"/>
              <w:rPr>
                <w:rFonts w:ascii="方正书宋_GBK" w:eastAsia="方正书宋_GBK"/>
              </w:rPr>
            </w:pPr>
            <w:r>
              <w:rPr>
                <w:rFonts w:ascii="方正书宋_GBK" w:eastAsia="方正书宋_GBK"/>
              </w:rPr>
              <w:t>各类硬件设备的配件、附件、备件更换数量。</w:t>
            </w:r>
          </w:p>
        </w:tc>
        <w:tc>
          <w:tcPr>
            <w:tcW w:w="1276" w:type="dxa"/>
            <w:noWrap w:val="0"/>
            <w:vAlign w:val="center"/>
          </w:tcPr>
          <w:p w14:paraId="4F9A1340">
            <w:pPr>
              <w:spacing w:line="300" w:lineRule="exact"/>
              <w:jc w:val="left"/>
              <w:rPr>
                <w:rFonts w:ascii="方正书宋_GBK" w:eastAsia="方正书宋_GBK"/>
              </w:rPr>
            </w:pPr>
            <w:r>
              <w:rPr>
                <w:rFonts w:ascii="方正书宋_GBK" w:eastAsia="方正书宋_GBK"/>
              </w:rPr>
              <w:t>10台套</w:t>
            </w:r>
          </w:p>
        </w:tc>
        <w:tc>
          <w:tcPr>
            <w:tcW w:w="1701" w:type="dxa"/>
            <w:noWrap w:val="0"/>
            <w:vAlign w:val="center"/>
          </w:tcPr>
          <w:p w14:paraId="61C1D223">
            <w:pPr>
              <w:spacing w:line="300" w:lineRule="exact"/>
              <w:jc w:val="left"/>
              <w:rPr>
                <w:rFonts w:ascii="方正书宋_GBK" w:eastAsia="方正书宋_GBK"/>
              </w:rPr>
            </w:pPr>
            <w:r>
              <w:rPr>
                <w:rFonts w:ascii="方正书宋_GBK" w:eastAsia="方正书宋_GBK"/>
              </w:rPr>
              <w:t>根据实际执行结果计算。</w:t>
            </w:r>
          </w:p>
        </w:tc>
      </w:tr>
      <w:tr w14:paraId="6538DB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50E18CE">
            <w:pPr>
              <w:spacing w:line="300" w:lineRule="exact"/>
              <w:jc w:val="center"/>
              <w:rPr>
                <w:rFonts w:ascii="方正书宋_GBK" w:eastAsia="方正书宋_GBK"/>
              </w:rPr>
            </w:pPr>
          </w:p>
        </w:tc>
        <w:tc>
          <w:tcPr>
            <w:tcW w:w="1134" w:type="dxa"/>
            <w:noWrap w:val="0"/>
            <w:vAlign w:val="center"/>
          </w:tcPr>
          <w:p w14:paraId="0D24A4FD">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334AA1EA">
            <w:pPr>
              <w:spacing w:line="300" w:lineRule="exact"/>
              <w:jc w:val="left"/>
              <w:rPr>
                <w:rFonts w:ascii="方正书宋_GBK" w:eastAsia="方正书宋_GBK"/>
              </w:rPr>
            </w:pPr>
            <w:r>
              <w:rPr>
                <w:rFonts w:ascii="方正书宋_GBK" w:eastAsia="方正书宋_GBK"/>
              </w:rPr>
              <w:t>等保检测通过率</w:t>
            </w:r>
          </w:p>
        </w:tc>
        <w:tc>
          <w:tcPr>
            <w:tcW w:w="2891" w:type="dxa"/>
            <w:noWrap w:val="0"/>
            <w:vAlign w:val="center"/>
          </w:tcPr>
          <w:p w14:paraId="36A47A0A">
            <w:pPr>
              <w:spacing w:line="300" w:lineRule="exact"/>
              <w:jc w:val="left"/>
              <w:rPr>
                <w:rFonts w:ascii="方正书宋_GBK" w:eastAsia="方正书宋_GBK"/>
              </w:rPr>
            </w:pPr>
            <w:r>
              <w:rPr>
                <w:rFonts w:ascii="方正书宋_GBK" w:eastAsia="方正书宋_GBK"/>
              </w:rPr>
              <w:t>等保检测通过率</w:t>
            </w:r>
          </w:p>
        </w:tc>
        <w:tc>
          <w:tcPr>
            <w:tcW w:w="1276" w:type="dxa"/>
            <w:noWrap w:val="0"/>
            <w:vAlign w:val="center"/>
          </w:tcPr>
          <w:p w14:paraId="68BBADC0">
            <w:pPr>
              <w:spacing w:line="300" w:lineRule="exact"/>
              <w:jc w:val="left"/>
              <w:rPr>
                <w:rFonts w:ascii="方正书宋_GBK" w:eastAsia="方正书宋_GBK"/>
              </w:rPr>
            </w:pPr>
            <w:r>
              <w:rPr>
                <w:rFonts w:ascii="方正书宋_GBK" w:eastAsia="方正书宋_GBK"/>
              </w:rPr>
              <w:t>100%</w:t>
            </w:r>
          </w:p>
        </w:tc>
        <w:tc>
          <w:tcPr>
            <w:tcW w:w="1701" w:type="dxa"/>
            <w:noWrap w:val="0"/>
            <w:vAlign w:val="center"/>
          </w:tcPr>
          <w:p w14:paraId="3E19B578">
            <w:pPr>
              <w:spacing w:line="300" w:lineRule="exact"/>
              <w:jc w:val="left"/>
              <w:rPr>
                <w:rFonts w:ascii="方正书宋_GBK" w:eastAsia="方正书宋_GBK"/>
              </w:rPr>
            </w:pPr>
            <w:r>
              <w:rPr>
                <w:rFonts w:ascii="方正书宋_GBK" w:eastAsia="方正书宋_GBK"/>
              </w:rPr>
              <w:t>根据实际执行结果计算。</w:t>
            </w:r>
          </w:p>
        </w:tc>
      </w:tr>
      <w:tr w14:paraId="326C6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8300345">
            <w:pPr>
              <w:spacing w:line="300" w:lineRule="exact"/>
              <w:jc w:val="center"/>
              <w:rPr>
                <w:rFonts w:ascii="方正书宋_GBK" w:eastAsia="方正书宋_GBK"/>
              </w:rPr>
            </w:pPr>
          </w:p>
        </w:tc>
        <w:tc>
          <w:tcPr>
            <w:tcW w:w="1134" w:type="dxa"/>
            <w:noWrap w:val="0"/>
            <w:vAlign w:val="center"/>
          </w:tcPr>
          <w:p w14:paraId="3A071DB0">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65B49D77">
            <w:pPr>
              <w:spacing w:line="300" w:lineRule="exact"/>
              <w:jc w:val="left"/>
              <w:rPr>
                <w:rFonts w:ascii="方正书宋_GBK" w:eastAsia="方正书宋_GBK"/>
              </w:rPr>
            </w:pPr>
            <w:r>
              <w:rPr>
                <w:rFonts w:ascii="方正书宋_GBK" w:eastAsia="方正书宋_GBK"/>
              </w:rPr>
              <w:t>公务网络服务中断率</w:t>
            </w:r>
          </w:p>
        </w:tc>
        <w:tc>
          <w:tcPr>
            <w:tcW w:w="2891" w:type="dxa"/>
            <w:noWrap w:val="0"/>
            <w:vAlign w:val="center"/>
          </w:tcPr>
          <w:p w14:paraId="35D33AF4">
            <w:pPr>
              <w:spacing w:line="300" w:lineRule="exact"/>
              <w:jc w:val="left"/>
              <w:rPr>
                <w:rFonts w:ascii="方正书宋_GBK" w:eastAsia="方正书宋_GBK"/>
              </w:rPr>
            </w:pPr>
            <w:r>
              <w:rPr>
                <w:rFonts w:ascii="方正书宋_GBK" w:eastAsia="方正书宋_GBK"/>
              </w:rPr>
              <w:t>累计中断时间与使用时间的比值。</w:t>
            </w:r>
          </w:p>
        </w:tc>
        <w:tc>
          <w:tcPr>
            <w:tcW w:w="1276" w:type="dxa"/>
            <w:noWrap w:val="0"/>
            <w:vAlign w:val="center"/>
          </w:tcPr>
          <w:p w14:paraId="06700C74">
            <w:pPr>
              <w:spacing w:line="300" w:lineRule="exact"/>
              <w:jc w:val="left"/>
              <w:rPr>
                <w:rFonts w:ascii="方正书宋_GBK" w:eastAsia="方正书宋_GBK"/>
              </w:rPr>
            </w:pPr>
            <w:r>
              <w:rPr>
                <w:rFonts w:ascii="方正书宋_GBK" w:eastAsia="方正书宋_GBK"/>
              </w:rPr>
              <w:t>≤2%</w:t>
            </w:r>
          </w:p>
        </w:tc>
        <w:tc>
          <w:tcPr>
            <w:tcW w:w="1701" w:type="dxa"/>
            <w:noWrap w:val="0"/>
            <w:vAlign w:val="center"/>
          </w:tcPr>
          <w:p w14:paraId="3F038DCA">
            <w:pPr>
              <w:spacing w:line="300" w:lineRule="exact"/>
              <w:jc w:val="left"/>
              <w:rPr>
                <w:rFonts w:ascii="方正书宋_GBK" w:eastAsia="方正书宋_GBK"/>
              </w:rPr>
            </w:pPr>
            <w:r>
              <w:rPr>
                <w:rFonts w:ascii="方正书宋_GBK" w:eastAsia="方正书宋_GBK"/>
              </w:rPr>
              <w:t>根据实际运行数据统计测算</w:t>
            </w:r>
          </w:p>
        </w:tc>
      </w:tr>
      <w:tr w14:paraId="3AA609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3DA86BE">
            <w:pPr>
              <w:spacing w:line="300" w:lineRule="exact"/>
              <w:jc w:val="center"/>
              <w:rPr>
                <w:rFonts w:ascii="方正书宋_GBK" w:eastAsia="方正书宋_GBK"/>
              </w:rPr>
            </w:pPr>
          </w:p>
        </w:tc>
        <w:tc>
          <w:tcPr>
            <w:tcW w:w="1134" w:type="dxa"/>
            <w:noWrap w:val="0"/>
            <w:vAlign w:val="center"/>
          </w:tcPr>
          <w:p w14:paraId="6BB19D5F">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6BF568F5">
            <w:pPr>
              <w:spacing w:line="300" w:lineRule="exact"/>
              <w:jc w:val="left"/>
              <w:rPr>
                <w:rFonts w:ascii="方正书宋_GBK" w:eastAsia="方正书宋_GBK"/>
              </w:rPr>
            </w:pPr>
            <w:r>
              <w:rPr>
                <w:rFonts w:ascii="方正书宋_GBK" w:eastAsia="方正书宋_GBK"/>
              </w:rPr>
              <w:t>公务云托管服务中断率</w:t>
            </w:r>
          </w:p>
        </w:tc>
        <w:tc>
          <w:tcPr>
            <w:tcW w:w="2891" w:type="dxa"/>
            <w:noWrap w:val="0"/>
            <w:vAlign w:val="center"/>
          </w:tcPr>
          <w:p w14:paraId="127991E3">
            <w:pPr>
              <w:spacing w:line="300" w:lineRule="exact"/>
              <w:jc w:val="left"/>
              <w:rPr>
                <w:rFonts w:ascii="方正书宋_GBK" w:eastAsia="方正书宋_GBK"/>
              </w:rPr>
            </w:pPr>
            <w:r>
              <w:rPr>
                <w:rFonts w:ascii="方正书宋_GBK" w:eastAsia="方正书宋_GBK"/>
              </w:rPr>
              <w:t>各业务系统累计中断时间与使用时间的比值。</w:t>
            </w:r>
          </w:p>
        </w:tc>
        <w:tc>
          <w:tcPr>
            <w:tcW w:w="1276" w:type="dxa"/>
            <w:noWrap w:val="0"/>
            <w:vAlign w:val="center"/>
          </w:tcPr>
          <w:p w14:paraId="7910FE3E">
            <w:pPr>
              <w:spacing w:line="300" w:lineRule="exact"/>
              <w:jc w:val="left"/>
              <w:rPr>
                <w:rFonts w:ascii="方正书宋_GBK" w:eastAsia="方正书宋_GBK"/>
              </w:rPr>
            </w:pPr>
            <w:r>
              <w:rPr>
                <w:rFonts w:ascii="方正书宋_GBK" w:eastAsia="方正书宋_GBK"/>
              </w:rPr>
              <w:t>≤15%</w:t>
            </w:r>
          </w:p>
        </w:tc>
        <w:tc>
          <w:tcPr>
            <w:tcW w:w="1701" w:type="dxa"/>
            <w:noWrap w:val="0"/>
            <w:vAlign w:val="center"/>
          </w:tcPr>
          <w:p w14:paraId="1D6513AC">
            <w:pPr>
              <w:spacing w:line="300" w:lineRule="exact"/>
              <w:jc w:val="left"/>
              <w:rPr>
                <w:rFonts w:ascii="方正书宋_GBK" w:eastAsia="方正书宋_GBK"/>
              </w:rPr>
            </w:pPr>
            <w:r>
              <w:rPr>
                <w:rFonts w:ascii="方正书宋_GBK" w:eastAsia="方正书宋_GBK"/>
              </w:rPr>
              <w:t>根据实际运行数据统计测算</w:t>
            </w:r>
          </w:p>
        </w:tc>
      </w:tr>
      <w:tr w14:paraId="78FD0D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2B3F416">
            <w:pPr>
              <w:spacing w:line="300" w:lineRule="exact"/>
              <w:jc w:val="center"/>
              <w:rPr>
                <w:rFonts w:ascii="方正书宋_GBK" w:eastAsia="方正书宋_GBK"/>
              </w:rPr>
            </w:pPr>
          </w:p>
        </w:tc>
        <w:tc>
          <w:tcPr>
            <w:tcW w:w="1134" w:type="dxa"/>
            <w:noWrap w:val="0"/>
            <w:vAlign w:val="center"/>
          </w:tcPr>
          <w:p w14:paraId="724E26F5">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4D496C11">
            <w:pPr>
              <w:spacing w:line="300" w:lineRule="exact"/>
              <w:jc w:val="left"/>
              <w:rPr>
                <w:rFonts w:ascii="方正书宋_GBK" w:eastAsia="方正书宋_GBK"/>
              </w:rPr>
            </w:pPr>
            <w:r>
              <w:rPr>
                <w:rFonts w:ascii="方正书宋_GBK" w:eastAsia="方正书宋_GBK"/>
              </w:rPr>
              <w:t>项目完成时限</w:t>
            </w:r>
          </w:p>
        </w:tc>
        <w:tc>
          <w:tcPr>
            <w:tcW w:w="2891" w:type="dxa"/>
            <w:noWrap w:val="0"/>
            <w:vAlign w:val="center"/>
          </w:tcPr>
          <w:p w14:paraId="6C2131D3">
            <w:pPr>
              <w:spacing w:line="300" w:lineRule="exact"/>
              <w:jc w:val="left"/>
              <w:rPr>
                <w:rFonts w:ascii="方正书宋_GBK" w:eastAsia="方正书宋_GBK"/>
              </w:rPr>
            </w:pPr>
            <w:r>
              <w:rPr>
                <w:rFonts w:ascii="方正书宋_GBK" w:eastAsia="方正书宋_GBK"/>
              </w:rPr>
              <w:t>项目完成时间是否按照计划进行</w:t>
            </w:r>
          </w:p>
        </w:tc>
        <w:tc>
          <w:tcPr>
            <w:tcW w:w="1276" w:type="dxa"/>
            <w:noWrap w:val="0"/>
            <w:vAlign w:val="center"/>
          </w:tcPr>
          <w:p w14:paraId="5E355D1A">
            <w:pPr>
              <w:spacing w:line="300" w:lineRule="exact"/>
              <w:jc w:val="left"/>
              <w:rPr>
                <w:rFonts w:ascii="方正书宋_GBK" w:eastAsia="方正书宋_GBK"/>
              </w:rPr>
            </w:pPr>
            <w:r>
              <w:rPr>
                <w:rFonts w:ascii="方正书宋_GBK" w:eastAsia="方正书宋_GBK"/>
              </w:rPr>
              <w:t>　按照计划进行</w:t>
            </w:r>
          </w:p>
        </w:tc>
        <w:tc>
          <w:tcPr>
            <w:tcW w:w="1701" w:type="dxa"/>
            <w:noWrap w:val="0"/>
            <w:vAlign w:val="center"/>
          </w:tcPr>
          <w:p w14:paraId="45ED632B">
            <w:pPr>
              <w:spacing w:line="300" w:lineRule="exact"/>
              <w:jc w:val="left"/>
              <w:rPr>
                <w:rFonts w:ascii="方正书宋_GBK" w:eastAsia="方正书宋_GBK"/>
              </w:rPr>
            </w:pPr>
            <w:r>
              <w:rPr>
                <w:rFonts w:ascii="方正书宋_GBK" w:eastAsia="方正书宋_GBK"/>
              </w:rPr>
              <w:t>根据实际运行数据统计测算</w:t>
            </w:r>
          </w:p>
        </w:tc>
      </w:tr>
      <w:tr w14:paraId="546874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695B4DB">
            <w:pPr>
              <w:spacing w:line="300" w:lineRule="exact"/>
              <w:jc w:val="center"/>
              <w:rPr>
                <w:rFonts w:ascii="方正书宋_GBK" w:eastAsia="方正书宋_GBK"/>
              </w:rPr>
            </w:pPr>
          </w:p>
        </w:tc>
        <w:tc>
          <w:tcPr>
            <w:tcW w:w="1134" w:type="dxa"/>
            <w:noWrap w:val="0"/>
            <w:vAlign w:val="center"/>
          </w:tcPr>
          <w:p w14:paraId="120F7645">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6A223FF4">
            <w:pPr>
              <w:spacing w:line="300" w:lineRule="exact"/>
              <w:jc w:val="left"/>
              <w:rPr>
                <w:rFonts w:ascii="方正书宋_GBK" w:eastAsia="方正书宋_GBK"/>
              </w:rPr>
            </w:pPr>
            <w:r>
              <w:rPr>
                <w:rFonts w:ascii="方正书宋_GBK" w:eastAsia="方正书宋_GBK"/>
              </w:rPr>
              <w:t>服务器单价成本</w:t>
            </w:r>
          </w:p>
        </w:tc>
        <w:tc>
          <w:tcPr>
            <w:tcW w:w="2891" w:type="dxa"/>
            <w:noWrap w:val="0"/>
            <w:vAlign w:val="center"/>
          </w:tcPr>
          <w:p w14:paraId="1F9D0D93">
            <w:pPr>
              <w:spacing w:line="300" w:lineRule="exact"/>
              <w:jc w:val="left"/>
              <w:rPr>
                <w:rFonts w:ascii="方正书宋_GBK" w:eastAsia="方正书宋_GBK"/>
              </w:rPr>
            </w:pPr>
            <w:r>
              <w:rPr>
                <w:rFonts w:ascii="方正书宋_GBK" w:eastAsia="方正书宋_GBK"/>
              </w:rPr>
              <w:t>服务器单价</w:t>
            </w:r>
          </w:p>
        </w:tc>
        <w:tc>
          <w:tcPr>
            <w:tcW w:w="1276" w:type="dxa"/>
            <w:noWrap w:val="0"/>
            <w:vAlign w:val="center"/>
          </w:tcPr>
          <w:p w14:paraId="22BAE311">
            <w:pPr>
              <w:spacing w:line="300" w:lineRule="exact"/>
              <w:jc w:val="left"/>
              <w:rPr>
                <w:rFonts w:ascii="方正书宋_GBK" w:eastAsia="方正书宋_GBK"/>
              </w:rPr>
            </w:pPr>
            <w:r>
              <w:rPr>
                <w:rFonts w:ascii="方正书宋_GBK" w:eastAsia="方正书宋_GBK"/>
              </w:rPr>
              <w:t>≤3.5万元</w:t>
            </w:r>
          </w:p>
        </w:tc>
        <w:tc>
          <w:tcPr>
            <w:tcW w:w="1701" w:type="dxa"/>
            <w:noWrap w:val="0"/>
            <w:vAlign w:val="center"/>
          </w:tcPr>
          <w:p w14:paraId="24C29DD5">
            <w:pPr>
              <w:spacing w:line="300" w:lineRule="exact"/>
              <w:jc w:val="left"/>
              <w:rPr>
                <w:rFonts w:ascii="方正书宋_GBK" w:eastAsia="方正书宋_GBK"/>
              </w:rPr>
            </w:pPr>
            <w:r>
              <w:rPr>
                <w:rFonts w:ascii="方正书宋_GBK" w:eastAsia="方正书宋_GBK"/>
              </w:rPr>
              <w:t>根据实际运行数据统计测算</w:t>
            </w:r>
          </w:p>
        </w:tc>
      </w:tr>
      <w:tr w14:paraId="3EEDF6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B54E34E">
            <w:pPr>
              <w:spacing w:line="300" w:lineRule="exact"/>
              <w:jc w:val="center"/>
              <w:rPr>
                <w:rFonts w:ascii="方正书宋_GBK" w:eastAsia="方正书宋_GBK"/>
              </w:rPr>
            </w:pPr>
          </w:p>
        </w:tc>
        <w:tc>
          <w:tcPr>
            <w:tcW w:w="1134" w:type="dxa"/>
            <w:noWrap w:val="0"/>
            <w:vAlign w:val="center"/>
          </w:tcPr>
          <w:p w14:paraId="24DC80A8">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33CA5740">
            <w:pPr>
              <w:spacing w:line="300" w:lineRule="exact"/>
              <w:jc w:val="left"/>
              <w:rPr>
                <w:rFonts w:ascii="方正书宋_GBK" w:eastAsia="方正书宋_GBK"/>
              </w:rPr>
            </w:pPr>
            <w:r>
              <w:rPr>
                <w:rFonts w:ascii="方正书宋_GBK" w:eastAsia="方正书宋_GBK"/>
              </w:rPr>
              <w:t>备用电源单价成本</w:t>
            </w:r>
          </w:p>
        </w:tc>
        <w:tc>
          <w:tcPr>
            <w:tcW w:w="2891" w:type="dxa"/>
            <w:noWrap w:val="0"/>
            <w:vAlign w:val="center"/>
          </w:tcPr>
          <w:p w14:paraId="0195D4DA">
            <w:pPr>
              <w:spacing w:line="300" w:lineRule="exact"/>
              <w:jc w:val="left"/>
              <w:rPr>
                <w:rFonts w:ascii="方正书宋_GBK" w:eastAsia="方正书宋_GBK"/>
              </w:rPr>
            </w:pPr>
            <w:r>
              <w:rPr>
                <w:rFonts w:ascii="方正书宋_GBK" w:eastAsia="方正书宋_GBK"/>
              </w:rPr>
              <w:t>UPS单价</w:t>
            </w:r>
          </w:p>
        </w:tc>
        <w:tc>
          <w:tcPr>
            <w:tcW w:w="1276" w:type="dxa"/>
            <w:noWrap w:val="0"/>
            <w:vAlign w:val="center"/>
          </w:tcPr>
          <w:p w14:paraId="453900F8">
            <w:pPr>
              <w:spacing w:line="300" w:lineRule="exact"/>
              <w:jc w:val="left"/>
              <w:rPr>
                <w:rFonts w:ascii="方正书宋_GBK" w:eastAsia="方正书宋_GBK"/>
              </w:rPr>
            </w:pPr>
            <w:r>
              <w:rPr>
                <w:rFonts w:ascii="方正书宋_GBK" w:eastAsia="方正书宋_GBK"/>
              </w:rPr>
              <w:t>≤12万元</w:t>
            </w:r>
          </w:p>
        </w:tc>
        <w:tc>
          <w:tcPr>
            <w:tcW w:w="1701" w:type="dxa"/>
            <w:noWrap w:val="0"/>
            <w:vAlign w:val="center"/>
          </w:tcPr>
          <w:p w14:paraId="5E03F674">
            <w:pPr>
              <w:spacing w:line="300" w:lineRule="exact"/>
              <w:jc w:val="left"/>
              <w:rPr>
                <w:rFonts w:ascii="方正书宋_GBK" w:eastAsia="方正书宋_GBK"/>
              </w:rPr>
            </w:pPr>
            <w:r>
              <w:rPr>
                <w:rFonts w:ascii="方正书宋_GBK" w:eastAsia="方正书宋_GBK"/>
              </w:rPr>
              <w:t>根据实际运行数据统计测算</w:t>
            </w:r>
          </w:p>
        </w:tc>
      </w:tr>
      <w:tr w14:paraId="0D9B6E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7B811414">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0FC7CF33">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670FC927">
            <w:pPr>
              <w:spacing w:line="300" w:lineRule="exact"/>
              <w:jc w:val="left"/>
              <w:rPr>
                <w:rFonts w:ascii="方正书宋_GBK" w:eastAsia="方正书宋_GBK"/>
              </w:rPr>
            </w:pPr>
            <w:r>
              <w:rPr>
                <w:rFonts w:ascii="方正书宋_GBK" w:eastAsia="方正书宋_GBK"/>
              </w:rPr>
              <w:t>保障政务网络运行</w:t>
            </w:r>
          </w:p>
        </w:tc>
        <w:tc>
          <w:tcPr>
            <w:tcW w:w="2891" w:type="dxa"/>
            <w:noWrap w:val="0"/>
            <w:vAlign w:val="center"/>
          </w:tcPr>
          <w:p w14:paraId="4FE09213">
            <w:pPr>
              <w:spacing w:line="300" w:lineRule="exact"/>
              <w:jc w:val="left"/>
              <w:rPr>
                <w:rFonts w:ascii="方正书宋_GBK" w:eastAsia="方正书宋_GBK"/>
              </w:rPr>
            </w:pPr>
            <w:r>
              <w:rPr>
                <w:rFonts w:ascii="方正书宋_GBK" w:eastAsia="方正书宋_GBK"/>
              </w:rPr>
              <w:t>是否能够保障电子政务外网、办公资源网、财政、GIS等专网畅通</w:t>
            </w:r>
          </w:p>
        </w:tc>
        <w:tc>
          <w:tcPr>
            <w:tcW w:w="1276" w:type="dxa"/>
            <w:noWrap w:val="0"/>
            <w:vAlign w:val="center"/>
          </w:tcPr>
          <w:p w14:paraId="6A482D7C">
            <w:pPr>
              <w:spacing w:line="300" w:lineRule="exact"/>
              <w:jc w:val="left"/>
              <w:rPr>
                <w:rFonts w:ascii="方正书宋_GBK" w:eastAsia="方正书宋_GBK"/>
              </w:rPr>
            </w:pPr>
            <w:r>
              <w:rPr>
                <w:rFonts w:ascii="方正书宋_GBK" w:eastAsia="方正书宋_GBK"/>
              </w:rPr>
              <w:t>能够保障</w:t>
            </w:r>
          </w:p>
        </w:tc>
        <w:tc>
          <w:tcPr>
            <w:tcW w:w="1701" w:type="dxa"/>
            <w:noWrap w:val="0"/>
            <w:vAlign w:val="center"/>
          </w:tcPr>
          <w:p w14:paraId="2AF64BDD">
            <w:pPr>
              <w:spacing w:line="300" w:lineRule="exact"/>
              <w:jc w:val="left"/>
              <w:rPr>
                <w:rFonts w:ascii="方正书宋_GBK" w:eastAsia="方正书宋_GBK"/>
              </w:rPr>
            </w:pPr>
            <w:r>
              <w:rPr>
                <w:rFonts w:ascii="方正书宋_GBK" w:eastAsia="方正书宋_GBK"/>
              </w:rPr>
              <w:t>实际开展情况</w:t>
            </w:r>
          </w:p>
        </w:tc>
      </w:tr>
      <w:tr w14:paraId="74A4C7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48299510">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0ADD7AA0">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5EE8AEEE">
            <w:pPr>
              <w:spacing w:line="300" w:lineRule="exact"/>
              <w:jc w:val="left"/>
              <w:rPr>
                <w:rFonts w:ascii="方正书宋_GBK" w:eastAsia="方正书宋_GBK"/>
              </w:rPr>
            </w:pPr>
            <w:r>
              <w:rPr>
                <w:rFonts w:ascii="方正书宋_GBK" w:eastAsia="方正书宋_GBK"/>
              </w:rPr>
              <w:t>入驻公务网络单位满意度</w:t>
            </w:r>
          </w:p>
        </w:tc>
        <w:tc>
          <w:tcPr>
            <w:tcW w:w="2891" w:type="dxa"/>
            <w:noWrap w:val="0"/>
            <w:vAlign w:val="center"/>
          </w:tcPr>
          <w:p w14:paraId="2C45C1DC">
            <w:pPr>
              <w:spacing w:line="300" w:lineRule="exact"/>
              <w:jc w:val="left"/>
              <w:rPr>
                <w:rFonts w:ascii="方正书宋_GBK" w:eastAsia="方正书宋_GBK"/>
              </w:rPr>
            </w:pPr>
            <w:r>
              <w:rPr>
                <w:rFonts w:ascii="方正书宋_GBK" w:eastAsia="方正书宋_GBK"/>
              </w:rPr>
              <w:t>入驻公务网络单位满意度</w:t>
            </w:r>
          </w:p>
        </w:tc>
        <w:tc>
          <w:tcPr>
            <w:tcW w:w="1276" w:type="dxa"/>
            <w:noWrap w:val="0"/>
            <w:vAlign w:val="center"/>
          </w:tcPr>
          <w:p w14:paraId="14E610B5">
            <w:pPr>
              <w:spacing w:line="300" w:lineRule="exact"/>
              <w:jc w:val="left"/>
              <w:rPr>
                <w:rFonts w:ascii="方正书宋_GBK" w:eastAsia="方正书宋_GBK"/>
              </w:rPr>
            </w:pPr>
            <w:r>
              <w:rPr>
                <w:rFonts w:ascii="方正书宋_GBK" w:eastAsia="方正书宋_GBK"/>
              </w:rPr>
              <w:t>≥95%</w:t>
            </w:r>
          </w:p>
        </w:tc>
        <w:tc>
          <w:tcPr>
            <w:tcW w:w="1701" w:type="dxa"/>
            <w:noWrap w:val="0"/>
            <w:vAlign w:val="center"/>
          </w:tcPr>
          <w:p w14:paraId="1BFF542C">
            <w:pPr>
              <w:spacing w:line="300" w:lineRule="exact"/>
              <w:jc w:val="left"/>
              <w:rPr>
                <w:rFonts w:ascii="方正书宋_GBK" w:eastAsia="方正书宋_GBK"/>
              </w:rPr>
            </w:pPr>
            <w:r>
              <w:rPr>
                <w:rFonts w:ascii="方正书宋_GBK" w:eastAsia="方正书宋_GBK"/>
              </w:rPr>
              <w:t>调查问卷</w:t>
            </w:r>
          </w:p>
        </w:tc>
      </w:tr>
    </w:tbl>
    <w:p w14:paraId="4E5AAE94">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0980BDCB">
      <w:pPr>
        <w:spacing w:line="300" w:lineRule="exact"/>
        <w:ind w:firstLine="420" w:firstLineChars="200"/>
        <w:jc w:val="left"/>
      </w:pPr>
    </w:p>
    <w:p w14:paraId="22A19B9A">
      <w:pPr>
        <w:ind w:firstLine="560" w:firstLineChars="200"/>
        <w:jc w:val="left"/>
        <w:outlineLvl w:val="3"/>
        <w:rPr>
          <w:rFonts w:ascii="Times New Roman" w:hAnsi="宋体" w:eastAsia="宋体"/>
          <w:b/>
          <w:sz w:val="28"/>
        </w:rPr>
      </w:pPr>
      <w:bookmarkStart w:id="14" w:name="_Toc63765050"/>
      <w:r>
        <w:rPr>
          <w:rFonts w:ascii="方正仿宋_GBK" w:eastAsia="方正仿宋_GBK"/>
          <w:b/>
          <w:sz w:val="28"/>
        </w:rPr>
        <w:t>15.网信办业务经费绩效目标表</w:t>
      </w:r>
      <w:bookmarkEnd w:id="14"/>
      <w:r>
        <w:fldChar w:fldCharType="begin"/>
      </w:r>
      <w:r>
        <w:rPr>
          <w:rFonts w:ascii="方正仿宋_GBK" w:eastAsia="方正仿宋_GBK"/>
          <w:b/>
          <w:sz w:val="28"/>
        </w:rPr>
        <w:instrText xml:space="preserve"> TC 15、网信办业务经费绩效目标表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079CD3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70AF1720">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1B7B684B">
            <w:pPr>
              <w:spacing w:line="300" w:lineRule="exact"/>
              <w:jc w:val="right"/>
              <w:rPr>
                <w:rFonts w:ascii="方正书宋_GBK" w:eastAsia="方正书宋_GBK"/>
              </w:rPr>
            </w:pPr>
            <w:r>
              <w:rPr>
                <w:rFonts w:ascii="方正书宋_GBK" w:eastAsia="方正书宋_GBK"/>
              </w:rPr>
              <w:t>单位：万元</w:t>
            </w:r>
          </w:p>
        </w:tc>
      </w:tr>
      <w:tr w14:paraId="0BAB78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7593FDB2">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6C7200B0">
            <w:pPr>
              <w:spacing w:line="300" w:lineRule="exact"/>
              <w:jc w:val="left"/>
              <w:rPr>
                <w:rFonts w:ascii="方正书宋_GBK" w:eastAsia="方正书宋_GBK"/>
              </w:rPr>
            </w:pPr>
            <w:r>
              <w:rPr>
                <w:rFonts w:ascii="方正书宋_GBK" w:eastAsia="方正书宋_GBK"/>
              </w:rPr>
              <w:t>13100021UBARUO14T7LE1</w:t>
            </w:r>
          </w:p>
        </w:tc>
        <w:tc>
          <w:tcPr>
            <w:tcW w:w="1587" w:type="dxa"/>
            <w:noWrap w:val="0"/>
            <w:vAlign w:val="center"/>
          </w:tcPr>
          <w:p w14:paraId="2711515A">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376F9ADD">
            <w:pPr>
              <w:spacing w:line="300" w:lineRule="exact"/>
              <w:jc w:val="left"/>
              <w:rPr>
                <w:rFonts w:ascii="方正书宋_GBK" w:eastAsia="方正书宋_GBK"/>
              </w:rPr>
            </w:pPr>
            <w:r>
              <w:rPr>
                <w:rFonts w:ascii="方正书宋_GBK" w:eastAsia="方正书宋_GBK"/>
              </w:rPr>
              <w:t>网信办业务经费</w:t>
            </w:r>
          </w:p>
        </w:tc>
      </w:tr>
      <w:tr w14:paraId="152296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54B1DBF2">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1F2D7735">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55DDD224">
            <w:pPr>
              <w:spacing w:line="300" w:lineRule="exact"/>
              <w:jc w:val="left"/>
              <w:rPr>
                <w:rFonts w:ascii="方正书宋_GBK" w:eastAsia="方正书宋_GBK"/>
              </w:rPr>
            </w:pPr>
            <w:r>
              <w:rPr>
                <w:rFonts w:ascii="方正书宋_GBK" w:eastAsia="方正书宋_GBK"/>
              </w:rPr>
              <w:t>22.00</w:t>
            </w:r>
          </w:p>
        </w:tc>
        <w:tc>
          <w:tcPr>
            <w:tcW w:w="1587" w:type="dxa"/>
            <w:noWrap w:val="0"/>
            <w:vAlign w:val="center"/>
          </w:tcPr>
          <w:p w14:paraId="181DA921">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6D4A1510">
            <w:pPr>
              <w:spacing w:line="300" w:lineRule="exact"/>
              <w:jc w:val="left"/>
              <w:rPr>
                <w:rFonts w:ascii="方正书宋_GBK" w:eastAsia="方正书宋_GBK"/>
              </w:rPr>
            </w:pPr>
            <w:r>
              <w:rPr>
                <w:rFonts w:ascii="方正书宋_GBK" w:eastAsia="方正书宋_GBK"/>
              </w:rPr>
              <w:t>22.00</w:t>
            </w:r>
          </w:p>
        </w:tc>
        <w:tc>
          <w:tcPr>
            <w:tcW w:w="1276" w:type="dxa"/>
            <w:noWrap w:val="0"/>
            <w:vAlign w:val="center"/>
          </w:tcPr>
          <w:p w14:paraId="4FB0F61E">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7CCC88DE">
            <w:pPr>
              <w:spacing w:line="300" w:lineRule="exact"/>
              <w:jc w:val="left"/>
              <w:rPr>
                <w:rFonts w:ascii="方正书宋_GBK" w:eastAsia="方正书宋_GBK"/>
              </w:rPr>
            </w:pPr>
            <w:r>
              <w:rPr>
                <w:rFonts w:ascii="方正书宋_GBK" w:eastAsia="方正书宋_GBK"/>
              </w:rPr>
              <w:t>0</w:t>
            </w:r>
          </w:p>
        </w:tc>
      </w:tr>
      <w:tr w14:paraId="2B5610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52EAD000">
            <w:pPr>
              <w:spacing w:line="300" w:lineRule="exact"/>
              <w:jc w:val="left"/>
              <w:outlineLvl w:val="3"/>
            </w:pPr>
          </w:p>
        </w:tc>
        <w:tc>
          <w:tcPr>
            <w:tcW w:w="8278" w:type="dxa"/>
            <w:gridSpan w:val="6"/>
            <w:noWrap w:val="0"/>
            <w:vAlign w:val="center"/>
          </w:tcPr>
          <w:p w14:paraId="27352681">
            <w:pPr>
              <w:spacing w:line="300" w:lineRule="exact"/>
              <w:jc w:val="left"/>
              <w:rPr>
                <w:rFonts w:ascii="方正书宋_GBK" w:eastAsia="方正书宋_GBK"/>
              </w:rPr>
            </w:pPr>
            <w:r>
              <w:rPr>
                <w:rFonts w:ascii="方正书宋_GBK" w:eastAsia="方正书宋_GBK"/>
              </w:rPr>
              <w:t>预算数22万元，其中：财政资金22万元，其他资金0万元。用于开展网信工作会议、培训，以及日常车辆租赁、差旅，和购买保障服务等支出。</w:t>
            </w:r>
          </w:p>
        </w:tc>
      </w:tr>
      <w:tr w14:paraId="13EE7D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287ECAEE">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6E0B0CC6">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6C4323BA">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4C188328">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24A63F11">
            <w:pPr>
              <w:spacing w:line="300" w:lineRule="exact"/>
              <w:jc w:val="center"/>
              <w:rPr>
                <w:rFonts w:ascii="方正书宋_GBK" w:eastAsia="方正书宋_GBK"/>
                <w:b/>
              </w:rPr>
            </w:pPr>
            <w:r>
              <w:rPr>
                <w:rFonts w:ascii="方正书宋_GBK" w:eastAsia="方正书宋_GBK"/>
                <w:b/>
              </w:rPr>
              <w:t>12月底</w:t>
            </w:r>
          </w:p>
        </w:tc>
      </w:tr>
      <w:tr w14:paraId="364A89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5CD13FB2">
            <w:pPr>
              <w:spacing w:line="300" w:lineRule="exact"/>
              <w:jc w:val="left"/>
              <w:outlineLvl w:val="3"/>
            </w:pPr>
          </w:p>
        </w:tc>
        <w:tc>
          <w:tcPr>
            <w:tcW w:w="2410" w:type="dxa"/>
            <w:gridSpan w:val="2"/>
            <w:tcBorders>
              <w:bottom w:val="single" w:color="000000" w:sz="6" w:space="0"/>
            </w:tcBorders>
            <w:noWrap w:val="0"/>
            <w:vAlign w:val="center"/>
          </w:tcPr>
          <w:p w14:paraId="11764AD4">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12F64CFE">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756C2678">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4A72AFF8">
            <w:pPr>
              <w:spacing w:line="300" w:lineRule="exact"/>
              <w:jc w:val="center"/>
              <w:rPr>
                <w:rFonts w:ascii="方正书宋_GBK" w:eastAsia="方正书宋_GBK"/>
              </w:rPr>
            </w:pPr>
            <w:r>
              <w:rPr>
                <w:rFonts w:ascii="方正书宋_GBK" w:eastAsia="方正书宋_GBK"/>
              </w:rPr>
              <w:t>100.00%</w:t>
            </w:r>
          </w:p>
        </w:tc>
      </w:tr>
      <w:tr w14:paraId="11188A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25055ABE">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23BE25A6">
            <w:pPr>
              <w:spacing w:line="300" w:lineRule="exact"/>
              <w:jc w:val="left"/>
              <w:rPr>
                <w:rFonts w:ascii="方正书宋_GBK" w:eastAsia="方正书宋_GBK"/>
              </w:rPr>
            </w:pPr>
            <w:r>
              <w:rPr>
                <w:rFonts w:ascii="方正书宋_GBK" w:eastAsia="方正书宋_GBK"/>
              </w:rPr>
              <w:t>1.通过开展此项目，对网信系统更好地发挥互联网宣传管理职能起到至关重要的作用，对确保网信工作正常开展具有十分必要。</w:t>
            </w:r>
          </w:p>
          <w:p w14:paraId="089326A0">
            <w:pPr>
              <w:spacing w:line="300" w:lineRule="exact"/>
              <w:jc w:val="left"/>
              <w:rPr>
                <w:rFonts w:ascii="方正书宋_GBK" w:eastAsia="方正书宋_GBK"/>
              </w:rPr>
            </w:pPr>
            <w:r>
              <w:rPr>
                <w:rFonts w:ascii="方正书宋_GBK" w:eastAsia="方正书宋_GBK"/>
              </w:rPr>
              <w:t>2.保障全市网信系统的指挥便捷、调度顺畅，为各项网信工作提供保障。</w:t>
            </w:r>
          </w:p>
        </w:tc>
      </w:tr>
    </w:tbl>
    <w:p w14:paraId="6A443D29">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E5559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5E894EA5">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68EE2F42">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7C97D21D">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28249293">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1DC6A8BD">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0B8C3201">
            <w:pPr>
              <w:spacing w:line="300" w:lineRule="exact"/>
              <w:jc w:val="center"/>
              <w:rPr>
                <w:rFonts w:ascii="方正书宋_GBK" w:eastAsia="方正书宋_GBK"/>
                <w:b/>
              </w:rPr>
            </w:pPr>
            <w:r>
              <w:rPr>
                <w:rFonts w:ascii="方正书宋_GBK" w:eastAsia="方正书宋_GBK"/>
                <w:b/>
              </w:rPr>
              <w:t>指标值确定依据</w:t>
            </w:r>
          </w:p>
        </w:tc>
      </w:tr>
      <w:tr w14:paraId="08D7B7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70162804">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7E9645C4">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259F9044">
            <w:pPr>
              <w:spacing w:line="300" w:lineRule="exact"/>
              <w:jc w:val="left"/>
              <w:rPr>
                <w:rFonts w:ascii="方正书宋_GBK" w:eastAsia="方正书宋_GBK"/>
              </w:rPr>
            </w:pPr>
            <w:r>
              <w:rPr>
                <w:rFonts w:ascii="方正书宋_GBK" w:eastAsia="方正书宋_GBK"/>
              </w:rPr>
              <w:t>全年开展培训会议次数</w:t>
            </w:r>
          </w:p>
        </w:tc>
        <w:tc>
          <w:tcPr>
            <w:tcW w:w="2891" w:type="dxa"/>
            <w:noWrap w:val="0"/>
            <w:vAlign w:val="center"/>
          </w:tcPr>
          <w:p w14:paraId="7BDBABAC">
            <w:pPr>
              <w:spacing w:line="300" w:lineRule="exact"/>
              <w:jc w:val="left"/>
              <w:rPr>
                <w:rFonts w:ascii="方正书宋_GBK" w:eastAsia="方正书宋_GBK"/>
              </w:rPr>
            </w:pPr>
            <w:r>
              <w:rPr>
                <w:rFonts w:ascii="方正书宋_GBK" w:eastAsia="方正书宋_GBK"/>
              </w:rPr>
              <w:t>全年开展培训会议次数</w:t>
            </w:r>
          </w:p>
        </w:tc>
        <w:tc>
          <w:tcPr>
            <w:tcW w:w="1276" w:type="dxa"/>
            <w:noWrap w:val="0"/>
            <w:vAlign w:val="center"/>
          </w:tcPr>
          <w:p w14:paraId="17856B3F">
            <w:pPr>
              <w:spacing w:line="300" w:lineRule="exact"/>
              <w:jc w:val="left"/>
              <w:rPr>
                <w:rFonts w:ascii="方正书宋_GBK" w:eastAsia="方正书宋_GBK"/>
              </w:rPr>
            </w:pPr>
            <w:r>
              <w:rPr>
                <w:rFonts w:ascii="方正书宋_GBK" w:eastAsia="方正书宋_GBK"/>
              </w:rPr>
              <w:t>≥2次</w:t>
            </w:r>
          </w:p>
        </w:tc>
        <w:tc>
          <w:tcPr>
            <w:tcW w:w="1701" w:type="dxa"/>
            <w:noWrap w:val="0"/>
            <w:vAlign w:val="center"/>
          </w:tcPr>
          <w:p w14:paraId="2F9E75CF">
            <w:pPr>
              <w:spacing w:line="300" w:lineRule="exact"/>
              <w:jc w:val="left"/>
              <w:rPr>
                <w:rFonts w:ascii="方正书宋_GBK" w:eastAsia="方正书宋_GBK"/>
              </w:rPr>
            </w:pPr>
            <w:r>
              <w:rPr>
                <w:rFonts w:ascii="方正书宋_GBK" w:eastAsia="方正书宋_GBK"/>
              </w:rPr>
              <w:t>实际开展情况</w:t>
            </w:r>
          </w:p>
        </w:tc>
      </w:tr>
      <w:tr w14:paraId="5B2E5C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32557E2">
            <w:pPr>
              <w:spacing w:line="300" w:lineRule="exact"/>
              <w:jc w:val="center"/>
              <w:rPr>
                <w:rFonts w:ascii="方正书宋_GBK" w:eastAsia="方正书宋_GBK"/>
              </w:rPr>
            </w:pPr>
          </w:p>
        </w:tc>
        <w:tc>
          <w:tcPr>
            <w:tcW w:w="1134" w:type="dxa"/>
            <w:noWrap w:val="0"/>
            <w:vAlign w:val="center"/>
          </w:tcPr>
          <w:p w14:paraId="26765121">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20C56E99">
            <w:pPr>
              <w:spacing w:line="300" w:lineRule="exact"/>
              <w:jc w:val="left"/>
              <w:rPr>
                <w:rFonts w:ascii="方正书宋_GBK" w:eastAsia="方正书宋_GBK"/>
              </w:rPr>
            </w:pPr>
            <w:r>
              <w:rPr>
                <w:rFonts w:ascii="方正书宋_GBK" w:eastAsia="方正书宋_GBK"/>
              </w:rPr>
              <w:t>法律顾问审稿完成反馈率</w:t>
            </w:r>
          </w:p>
        </w:tc>
        <w:tc>
          <w:tcPr>
            <w:tcW w:w="2891" w:type="dxa"/>
            <w:noWrap w:val="0"/>
            <w:vAlign w:val="center"/>
          </w:tcPr>
          <w:p w14:paraId="4966F3A9">
            <w:pPr>
              <w:spacing w:line="300" w:lineRule="exact"/>
              <w:jc w:val="left"/>
              <w:rPr>
                <w:rFonts w:ascii="方正书宋_GBK" w:eastAsia="方正书宋_GBK"/>
              </w:rPr>
            </w:pPr>
            <w:r>
              <w:rPr>
                <w:rFonts w:ascii="方正书宋_GBK" w:eastAsia="方正书宋_GBK"/>
              </w:rPr>
              <w:t>完成率</w:t>
            </w:r>
          </w:p>
        </w:tc>
        <w:tc>
          <w:tcPr>
            <w:tcW w:w="1276" w:type="dxa"/>
            <w:noWrap w:val="0"/>
            <w:vAlign w:val="center"/>
          </w:tcPr>
          <w:p w14:paraId="572C0997">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77BDB6CD">
            <w:pPr>
              <w:spacing w:line="300" w:lineRule="exact"/>
              <w:jc w:val="left"/>
              <w:rPr>
                <w:rFonts w:ascii="方正书宋_GBK" w:eastAsia="方正书宋_GBK"/>
              </w:rPr>
            </w:pPr>
            <w:r>
              <w:rPr>
                <w:rFonts w:ascii="方正书宋_GBK" w:eastAsia="方正书宋_GBK"/>
              </w:rPr>
              <w:t>文件记录</w:t>
            </w:r>
          </w:p>
        </w:tc>
      </w:tr>
      <w:tr w14:paraId="0B676C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32D7188">
            <w:pPr>
              <w:spacing w:line="300" w:lineRule="exact"/>
              <w:jc w:val="center"/>
              <w:rPr>
                <w:rFonts w:ascii="方正书宋_GBK" w:eastAsia="方正书宋_GBK"/>
              </w:rPr>
            </w:pPr>
          </w:p>
        </w:tc>
        <w:tc>
          <w:tcPr>
            <w:tcW w:w="1134" w:type="dxa"/>
            <w:noWrap w:val="0"/>
            <w:vAlign w:val="center"/>
          </w:tcPr>
          <w:p w14:paraId="3A5A2BCB">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2AF42541">
            <w:pPr>
              <w:spacing w:line="300" w:lineRule="exact"/>
              <w:jc w:val="left"/>
              <w:rPr>
                <w:rFonts w:ascii="方正书宋_GBK" w:eastAsia="方正书宋_GBK"/>
              </w:rPr>
            </w:pPr>
            <w:r>
              <w:rPr>
                <w:rFonts w:ascii="方正书宋_GBK" w:eastAsia="方正书宋_GBK"/>
              </w:rPr>
              <w:t>培训会议及时性</w:t>
            </w:r>
          </w:p>
        </w:tc>
        <w:tc>
          <w:tcPr>
            <w:tcW w:w="2891" w:type="dxa"/>
            <w:noWrap w:val="0"/>
            <w:vAlign w:val="center"/>
          </w:tcPr>
          <w:p w14:paraId="483AC028">
            <w:pPr>
              <w:spacing w:line="300" w:lineRule="exact"/>
              <w:jc w:val="left"/>
              <w:rPr>
                <w:rFonts w:ascii="方正书宋_GBK" w:eastAsia="方正书宋_GBK"/>
              </w:rPr>
            </w:pPr>
            <w:r>
              <w:rPr>
                <w:rFonts w:ascii="方正书宋_GBK" w:eastAsia="方正书宋_GBK"/>
              </w:rPr>
              <w:t>培训会议开展是否及时</w:t>
            </w:r>
          </w:p>
        </w:tc>
        <w:tc>
          <w:tcPr>
            <w:tcW w:w="1276" w:type="dxa"/>
            <w:noWrap w:val="0"/>
            <w:vAlign w:val="center"/>
          </w:tcPr>
          <w:p w14:paraId="2E60DE8C">
            <w:pPr>
              <w:spacing w:line="300" w:lineRule="exact"/>
              <w:jc w:val="left"/>
              <w:rPr>
                <w:rFonts w:ascii="方正书宋_GBK" w:eastAsia="方正书宋_GBK"/>
              </w:rPr>
            </w:pPr>
            <w:r>
              <w:rPr>
                <w:rFonts w:ascii="方正书宋_GBK" w:eastAsia="方正书宋_GBK"/>
              </w:rPr>
              <w:t>及时</w:t>
            </w:r>
          </w:p>
        </w:tc>
        <w:tc>
          <w:tcPr>
            <w:tcW w:w="1701" w:type="dxa"/>
            <w:noWrap w:val="0"/>
            <w:vAlign w:val="center"/>
          </w:tcPr>
          <w:p w14:paraId="09039236">
            <w:pPr>
              <w:spacing w:line="300" w:lineRule="exact"/>
              <w:jc w:val="left"/>
              <w:rPr>
                <w:rFonts w:ascii="方正书宋_GBK" w:eastAsia="方正书宋_GBK"/>
              </w:rPr>
            </w:pPr>
            <w:r>
              <w:rPr>
                <w:rFonts w:ascii="方正书宋_GBK" w:eastAsia="方正书宋_GBK"/>
              </w:rPr>
              <w:t>实际开展情况</w:t>
            </w:r>
          </w:p>
        </w:tc>
      </w:tr>
      <w:tr w14:paraId="117C15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0E9BB29">
            <w:pPr>
              <w:spacing w:line="300" w:lineRule="exact"/>
              <w:jc w:val="center"/>
              <w:rPr>
                <w:rFonts w:ascii="方正书宋_GBK" w:eastAsia="方正书宋_GBK"/>
              </w:rPr>
            </w:pPr>
          </w:p>
        </w:tc>
        <w:tc>
          <w:tcPr>
            <w:tcW w:w="1134" w:type="dxa"/>
            <w:noWrap w:val="0"/>
            <w:vAlign w:val="center"/>
          </w:tcPr>
          <w:p w14:paraId="1FAFAB30">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613CA011">
            <w:pPr>
              <w:spacing w:line="300" w:lineRule="exact"/>
              <w:jc w:val="left"/>
              <w:rPr>
                <w:rFonts w:ascii="方正书宋_GBK" w:eastAsia="方正书宋_GBK"/>
              </w:rPr>
            </w:pPr>
            <w:r>
              <w:rPr>
                <w:rFonts w:ascii="方正书宋_GBK" w:eastAsia="方正书宋_GBK"/>
              </w:rPr>
              <w:t>召开会议费用不超三类会议标准</w:t>
            </w:r>
          </w:p>
        </w:tc>
        <w:tc>
          <w:tcPr>
            <w:tcW w:w="2891" w:type="dxa"/>
            <w:noWrap w:val="0"/>
            <w:vAlign w:val="center"/>
          </w:tcPr>
          <w:p w14:paraId="246262BA">
            <w:pPr>
              <w:spacing w:line="300" w:lineRule="exact"/>
              <w:jc w:val="left"/>
              <w:rPr>
                <w:rFonts w:ascii="方正书宋_GBK" w:eastAsia="方正书宋_GBK"/>
              </w:rPr>
            </w:pPr>
            <w:r>
              <w:rPr>
                <w:rFonts w:ascii="方正书宋_GBK" w:eastAsia="方正书宋_GBK"/>
              </w:rPr>
              <w:t>召开会议费用单价　</w:t>
            </w:r>
          </w:p>
        </w:tc>
        <w:tc>
          <w:tcPr>
            <w:tcW w:w="1276" w:type="dxa"/>
            <w:noWrap w:val="0"/>
            <w:vAlign w:val="center"/>
          </w:tcPr>
          <w:p w14:paraId="499D0FCF">
            <w:pPr>
              <w:spacing w:line="300" w:lineRule="exact"/>
              <w:jc w:val="left"/>
              <w:rPr>
                <w:rFonts w:ascii="方正书宋_GBK" w:eastAsia="方正书宋_GBK"/>
              </w:rPr>
            </w:pPr>
            <w:r>
              <w:rPr>
                <w:rFonts w:ascii="方正书宋_GBK" w:eastAsia="方正书宋_GBK"/>
              </w:rPr>
              <w:t>≤400元/人/天</w:t>
            </w:r>
          </w:p>
        </w:tc>
        <w:tc>
          <w:tcPr>
            <w:tcW w:w="1701" w:type="dxa"/>
            <w:noWrap w:val="0"/>
            <w:vAlign w:val="center"/>
          </w:tcPr>
          <w:p w14:paraId="6F57C9A6">
            <w:pPr>
              <w:spacing w:line="300" w:lineRule="exact"/>
              <w:jc w:val="left"/>
              <w:rPr>
                <w:rFonts w:ascii="方正书宋_GBK" w:eastAsia="方正书宋_GBK"/>
              </w:rPr>
            </w:pPr>
            <w:r>
              <w:rPr>
                <w:rFonts w:ascii="方正书宋_GBK" w:eastAsia="方正书宋_GBK"/>
              </w:rPr>
              <w:t>　实际开展情况</w:t>
            </w:r>
          </w:p>
        </w:tc>
      </w:tr>
      <w:tr w14:paraId="72AF57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08CBB1E4">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4C871CB2">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54C0FE22">
            <w:pPr>
              <w:spacing w:line="300" w:lineRule="exact"/>
              <w:jc w:val="left"/>
              <w:rPr>
                <w:rFonts w:ascii="方正书宋_GBK" w:eastAsia="方正书宋_GBK"/>
              </w:rPr>
            </w:pPr>
            <w:r>
              <w:rPr>
                <w:rFonts w:ascii="方正书宋_GBK" w:eastAsia="方正书宋_GBK"/>
              </w:rPr>
              <w:t>确保网信办机关正常运转</w:t>
            </w:r>
          </w:p>
        </w:tc>
        <w:tc>
          <w:tcPr>
            <w:tcW w:w="2891" w:type="dxa"/>
            <w:noWrap w:val="0"/>
            <w:vAlign w:val="center"/>
          </w:tcPr>
          <w:p w14:paraId="72F10316">
            <w:pPr>
              <w:spacing w:line="300" w:lineRule="exact"/>
              <w:jc w:val="left"/>
              <w:rPr>
                <w:rFonts w:ascii="方正书宋_GBK" w:eastAsia="方正书宋_GBK"/>
              </w:rPr>
            </w:pPr>
            <w:r>
              <w:rPr>
                <w:rFonts w:ascii="方正书宋_GBK" w:eastAsia="方正书宋_GBK"/>
              </w:rPr>
              <w:t>是否确保网信办机关正常运转</w:t>
            </w:r>
          </w:p>
        </w:tc>
        <w:tc>
          <w:tcPr>
            <w:tcW w:w="1276" w:type="dxa"/>
            <w:noWrap w:val="0"/>
            <w:vAlign w:val="center"/>
          </w:tcPr>
          <w:p w14:paraId="463E610F">
            <w:pPr>
              <w:spacing w:line="300" w:lineRule="exact"/>
              <w:jc w:val="left"/>
              <w:rPr>
                <w:rFonts w:ascii="方正书宋_GBK" w:eastAsia="方正书宋_GBK"/>
              </w:rPr>
            </w:pPr>
            <w:r>
              <w:rPr>
                <w:rFonts w:ascii="方正书宋_GBK" w:eastAsia="方正书宋_GBK"/>
              </w:rPr>
              <w:t>正常运转</w:t>
            </w:r>
          </w:p>
        </w:tc>
        <w:tc>
          <w:tcPr>
            <w:tcW w:w="1701" w:type="dxa"/>
            <w:noWrap w:val="0"/>
            <w:vAlign w:val="center"/>
          </w:tcPr>
          <w:p w14:paraId="0830D6F1">
            <w:pPr>
              <w:spacing w:line="300" w:lineRule="exact"/>
              <w:jc w:val="left"/>
              <w:rPr>
                <w:rFonts w:ascii="方正书宋_GBK" w:eastAsia="方正书宋_GBK"/>
              </w:rPr>
            </w:pPr>
            <w:r>
              <w:rPr>
                <w:rFonts w:ascii="方正书宋_GBK" w:eastAsia="方正书宋_GBK"/>
              </w:rPr>
              <w:t>实际开展情况</w:t>
            </w:r>
          </w:p>
        </w:tc>
      </w:tr>
      <w:tr w14:paraId="263FB7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45A3A33E">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2B1C1DF5">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7ECED1E2">
            <w:pPr>
              <w:spacing w:line="300" w:lineRule="exact"/>
              <w:jc w:val="left"/>
              <w:rPr>
                <w:rFonts w:ascii="方正书宋_GBK" w:eastAsia="方正书宋_GBK"/>
              </w:rPr>
            </w:pPr>
            <w:r>
              <w:rPr>
                <w:rFonts w:ascii="方正书宋_GBK" w:eastAsia="方正书宋_GBK"/>
              </w:rPr>
              <w:t>参加培训人员满意度</w:t>
            </w:r>
          </w:p>
        </w:tc>
        <w:tc>
          <w:tcPr>
            <w:tcW w:w="2891" w:type="dxa"/>
            <w:noWrap w:val="0"/>
            <w:vAlign w:val="center"/>
          </w:tcPr>
          <w:p w14:paraId="4D6C58E6">
            <w:pPr>
              <w:spacing w:line="300" w:lineRule="exact"/>
              <w:jc w:val="left"/>
              <w:rPr>
                <w:rFonts w:ascii="方正书宋_GBK" w:eastAsia="方正书宋_GBK"/>
              </w:rPr>
            </w:pPr>
            <w:r>
              <w:rPr>
                <w:rFonts w:ascii="方正书宋_GBK" w:eastAsia="方正书宋_GBK"/>
              </w:rPr>
              <w:t>参加培训人员满意度</w:t>
            </w:r>
          </w:p>
        </w:tc>
        <w:tc>
          <w:tcPr>
            <w:tcW w:w="1276" w:type="dxa"/>
            <w:noWrap w:val="0"/>
            <w:vAlign w:val="center"/>
          </w:tcPr>
          <w:p w14:paraId="26E3A355">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22EE240F">
            <w:pPr>
              <w:spacing w:line="300" w:lineRule="exact"/>
              <w:jc w:val="left"/>
              <w:rPr>
                <w:rFonts w:ascii="方正书宋_GBK" w:eastAsia="方正书宋_GBK"/>
              </w:rPr>
            </w:pPr>
            <w:r>
              <w:rPr>
                <w:rFonts w:ascii="方正书宋_GBK" w:eastAsia="方正书宋_GBK"/>
              </w:rPr>
              <w:t>问卷调查</w:t>
            </w:r>
          </w:p>
        </w:tc>
      </w:tr>
    </w:tbl>
    <w:p w14:paraId="22FBE399">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09EE3E65">
      <w:pPr>
        <w:spacing w:line="300" w:lineRule="exact"/>
        <w:ind w:firstLine="420" w:firstLineChars="200"/>
        <w:jc w:val="left"/>
      </w:pPr>
    </w:p>
    <w:p w14:paraId="505FF6B6">
      <w:pPr>
        <w:ind w:firstLine="560" w:firstLineChars="200"/>
        <w:jc w:val="left"/>
        <w:outlineLvl w:val="3"/>
        <w:rPr>
          <w:rFonts w:ascii="Times New Roman" w:hAnsi="宋体" w:eastAsia="宋体"/>
          <w:b/>
          <w:sz w:val="28"/>
        </w:rPr>
      </w:pPr>
      <w:bookmarkStart w:id="15" w:name="_Toc63765051"/>
      <w:r>
        <w:rPr>
          <w:rFonts w:ascii="方正仿宋_GBK" w:eastAsia="方正仿宋_GBK"/>
          <w:b/>
          <w:sz w:val="28"/>
        </w:rPr>
        <w:t>16.“冀信”网络安全技能竞赛廊坊分赛区工作经费绩效目标表</w:t>
      </w:r>
      <w:bookmarkEnd w:id="15"/>
      <w:r>
        <w:fldChar w:fldCharType="begin"/>
      </w:r>
      <w:r>
        <w:rPr>
          <w:rFonts w:ascii="方正仿宋_GBK" w:eastAsia="方正仿宋_GBK"/>
          <w:b/>
          <w:sz w:val="28"/>
        </w:rPr>
        <w:instrText xml:space="preserve"> TC 16、\“冀信\”网络安全技能竞赛廊坊分赛区工作经费绩效目标表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484BE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15B31D14">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1C65706F">
            <w:pPr>
              <w:spacing w:line="300" w:lineRule="exact"/>
              <w:jc w:val="right"/>
              <w:rPr>
                <w:rFonts w:ascii="方正书宋_GBK" w:eastAsia="方正书宋_GBK"/>
              </w:rPr>
            </w:pPr>
            <w:r>
              <w:rPr>
                <w:rFonts w:ascii="方正书宋_GBK" w:eastAsia="方正书宋_GBK"/>
              </w:rPr>
              <w:t>单位：万元</w:t>
            </w:r>
          </w:p>
        </w:tc>
      </w:tr>
      <w:tr w14:paraId="45C0E0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2384463A">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3E794934">
            <w:pPr>
              <w:spacing w:line="300" w:lineRule="exact"/>
              <w:jc w:val="left"/>
              <w:rPr>
                <w:rFonts w:ascii="方正书宋_GBK" w:eastAsia="方正书宋_GBK"/>
              </w:rPr>
            </w:pPr>
            <w:r>
              <w:rPr>
                <w:rFonts w:ascii="方正书宋_GBK" w:eastAsia="方正书宋_GBK"/>
              </w:rPr>
              <w:t>13100021VMD8DAG8WW7QG</w:t>
            </w:r>
          </w:p>
        </w:tc>
        <w:tc>
          <w:tcPr>
            <w:tcW w:w="1587" w:type="dxa"/>
            <w:noWrap w:val="0"/>
            <w:vAlign w:val="center"/>
          </w:tcPr>
          <w:p w14:paraId="1B37B59E">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513578DF">
            <w:pPr>
              <w:spacing w:line="300" w:lineRule="exact"/>
              <w:jc w:val="left"/>
              <w:rPr>
                <w:rFonts w:ascii="方正书宋_GBK" w:eastAsia="方正书宋_GBK"/>
              </w:rPr>
            </w:pPr>
            <w:r>
              <w:rPr>
                <w:rFonts w:hint="cs" w:ascii="方正书宋_GBK" w:eastAsia="方正书宋_GBK"/>
                <w:cs/>
              </w:rPr>
              <w:t>“</w:t>
            </w:r>
            <w:r>
              <w:rPr>
                <w:rFonts w:ascii="方正书宋_GBK" w:eastAsia="方正书宋_GBK"/>
              </w:rPr>
              <w:t>冀信”网络安全技能竞赛廊坊分赛区工作经费</w:t>
            </w:r>
          </w:p>
        </w:tc>
      </w:tr>
      <w:tr w14:paraId="7505A3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50A8D4DE">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67AA34EA">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643552CB">
            <w:pPr>
              <w:spacing w:line="300" w:lineRule="exact"/>
              <w:jc w:val="left"/>
              <w:rPr>
                <w:rFonts w:ascii="方正书宋_GBK" w:eastAsia="方正书宋_GBK"/>
              </w:rPr>
            </w:pPr>
            <w:r>
              <w:rPr>
                <w:rFonts w:ascii="方正书宋_GBK" w:eastAsia="方正书宋_GBK"/>
              </w:rPr>
              <w:t>20.00</w:t>
            </w:r>
          </w:p>
        </w:tc>
        <w:tc>
          <w:tcPr>
            <w:tcW w:w="1587" w:type="dxa"/>
            <w:noWrap w:val="0"/>
            <w:vAlign w:val="center"/>
          </w:tcPr>
          <w:p w14:paraId="46BA6CF5">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27D42D03">
            <w:pPr>
              <w:spacing w:line="300" w:lineRule="exact"/>
              <w:jc w:val="left"/>
              <w:rPr>
                <w:rFonts w:ascii="方正书宋_GBK" w:eastAsia="方正书宋_GBK"/>
              </w:rPr>
            </w:pPr>
            <w:r>
              <w:rPr>
                <w:rFonts w:ascii="方正书宋_GBK" w:eastAsia="方正书宋_GBK"/>
              </w:rPr>
              <w:t>20.00</w:t>
            </w:r>
          </w:p>
        </w:tc>
        <w:tc>
          <w:tcPr>
            <w:tcW w:w="1276" w:type="dxa"/>
            <w:noWrap w:val="0"/>
            <w:vAlign w:val="center"/>
          </w:tcPr>
          <w:p w14:paraId="735486A4">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35FE152F">
            <w:pPr>
              <w:spacing w:line="300" w:lineRule="exact"/>
              <w:jc w:val="left"/>
              <w:rPr>
                <w:rFonts w:ascii="方正书宋_GBK" w:eastAsia="方正书宋_GBK"/>
              </w:rPr>
            </w:pPr>
            <w:r>
              <w:rPr>
                <w:rFonts w:ascii="方正书宋_GBK" w:eastAsia="方正书宋_GBK"/>
              </w:rPr>
              <w:t>0</w:t>
            </w:r>
          </w:p>
        </w:tc>
      </w:tr>
      <w:tr w14:paraId="15B293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25DBDC51">
            <w:pPr>
              <w:spacing w:line="300" w:lineRule="exact"/>
              <w:jc w:val="left"/>
              <w:outlineLvl w:val="3"/>
            </w:pPr>
          </w:p>
        </w:tc>
        <w:tc>
          <w:tcPr>
            <w:tcW w:w="8278" w:type="dxa"/>
            <w:gridSpan w:val="6"/>
            <w:noWrap w:val="0"/>
            <w:vAlign w:val="center"/>
          </w:tcPr>
          <w:p w14:paraId="514DF945">
            <w:pPr>
              <w:spacing w:line="300" w:lineRule="exact"/>
              <w:jc w:val="left"/>
              <w:rPr>
                <w:rFonts w:ascii="方正书宋_GBK" w:eastAsia="方正书宋_GBK"/>
              </w:rPr>
            </w:pPr>
            <w:r>
              <w:rPr>
                <w:rFonts w:ascii="方正书宋_GBK" w:eastAsia="方正书宋_GBK"/>
              </w:rPr>
              <w:t>预算数20万元，其中：财政资金20万元，其他资金0万元。用于开展“冀信”网络安全技能竞赛廊坊分赛区工作。在项目实施过程中共廊坊市委网络安全和信息化委员会办公室主要承担组织实施职责。主要用于“冀信”网络安全技能竞赛廊坊分赛区活动。</w:t>
            </w:r>
          </w:p>
        </w:tc>
      </w:tr>
      <w:tr w14:paraId="4370EF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7762C38E">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468A9A4D">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5ECC6B4F">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04EF29E6">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1AF8008B">
            <w:pPr>
              <w:spacing w:line="300" w:lineRule="exact"/>
              <w:jc w:val="center"/>
              <w:rPr>
                <w:rFonts w:ascii="方正书宋_GBK" w:eastAsia="方正书宋_GBK"/>
                <w:b/>
              </w:rPr>
            </w:pPr>
            <w:r>
              <w:rPr>
                <w:rFonts w:ascii="方正书宋_GBK" w:eastAsia="方正书宋_GBK"/>
                <w:b/>
              </w:rPr>
              <w:t>12月底</w:t>
            </w:r>
          </w:p>
        </w:tc>
      </w:tr>
      <w:tr w14:paraId="0ABB41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438E1EEF">
            <w:pPr>
              <w:spacing w:line="300" w:lineRule="exact"/>
              <w:jc w:val="left"/>
              <w:outlineLvl w:val="3"/>
            </w:pPr>
          </w:p>
        </w:tc>
        <w:tc>
          <w:tcPr>
            <w:tcW w:w="2410" w:type="dxa"/>
            <w:gridSpan w:val="2"/>
            <w:tcBorders>
              <w:bottom w:val="single" w:color="000000" w:sz="6" w:space="0"/>
            </w:tcBorders>
            <w:noWrap w:val="0"/>
            <w:vAlign w:val="center"/>
          </w:tcPr>
          <w:p w14:paraId="466E4C8A">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62EE93BA">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1333BD2D">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61E9EE1E">
            <w:pPr>
              <w:spacing w:line="300" w:lineRule="exact"/>
              <w:jc w:val="center"/>
              <w:rPr>
                <w:rFonts w:ascii="方正书宋_GBK" w:eastAsia="方正书宋_GBK"/>
              </w:rPr>
            </w:pPr>
            <w:r>
              <w:rPr>
                <w:rFonts w:ascii="方正书宋_GBK" w:eastAsia="方正书宋_GBK"/>
              </w:rPr>
              <w:t>100.00%</w:t>
            </w:r>
          </w:p>
        </w:tc>
      </w:tr>
      <w:tr w14:paraId="4F8720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4E74B8D2">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38600945">
            <w:pPr>
              <w:spacing w:line="300" w:lineRule="exact"/>
              <w:jc w:val="left"/>
              <w:rPr>
                <w:rFonts w:ascii="方正书宋_GBK" w:eastAsia="方正书宋_GBK"/>
              </w:rPr>
            </w:pPr>
            <w:r>
              <w:rPr>
                <w:rFonts w:ascii="方正书宋_GBK" w:eastAsia="方正书宋_GBK"/>
              </w:rPr>
              <w:t>1.通过项目的开展提高网络安全防护技能，提升全市网络安全防护水平。</w:t>
            </w:r>
          </w:p>
          <w:p w14:paraId="3839372A">
            <w:pPr>
              <w:spacing w:line="300" w:lineRule="exact"/>
              <w:jc w:val="left"/>
              <w:rPr>
                <w:rFonts w:ascii="方正书宋_GBK" w:eastAsia="方正书宋_GBK"/>
              </w:rPr>
            </w:pPr>
            <w:r>
              <w:rPr>
                <w:rFonts w:ascii="方正书宋_GBK" w:eastAsia="方正书宋_GBK"/>
              </w:rPr>
              <w:t>2.通过项目的开展提升我市参赛网信工作人员网络安全防护技能。</w:t>
            </w:r>
          </w:p>
        </w:tc>
      </w:tr>
    </w:tbl>
    <w:p w14:paraId="494BC60F">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5367D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5F611DAA">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52EA08C0">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1009F41B">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108797BB">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0E105545">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15811F89">
            <w:pPr>
              <w:spacing w:line="300" w:lineRule="exact"/>
              <w:jc w:val="center"/>
              <w:rPr>
                <w:rFonts w:ascii="方正书宋_GBK" w:eastAsia="方正书宋_GBK"/>
                <w:b/>
              </w:rPr>
            </w:pPr>
            <w:r>
              <w:rPr>
                <w:rFonts w:ascii="方正书宋_GBK" w:eastAsia="方正书宋_GBK"/>
                <w:b/>
              </w:rPr>
              <w:t>指标值确定依据</w:t>
            </w:r>
          </w:p>
        </w:tc>
      </w:tr>
      <w:tr w14:paraId="3B4966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449D556B">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7966401C">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5BF8DC89">
            <w:pPr>
              <w:spacing w:line="300" w:lineRule="exact"/>
              <w:jc w:val="left"/>
              <w:rPr>
                <w:rFonts w:ascii="方正书宋_GBK" w:eastAsia="方正书宋_GBK"/>
              </w:rPr>
            </w:pPr>
            <w:r>
              <w:rPr>
                <w:rFonts w:ascii="方正书宋_GBK" w:eastAsia="方正书宋_GBK"/>
              </w:rPr>
              <w:t>参加竞赛队伍数量</w:t>
            </w:r>
          </w:p>
        </w:tc>
        <w:tc>
          <w:tcPr>
            <w:tcW w:w="2891" w:type="dxa"/>
            <w:noWrap w:val="0"/>
            <w:vAlign w:val="center"/>
          </w:tcPr>
          <w:p w14:paraId="7F6E4083">
            <w:pPr>
              <w:spacing w:line="300" w:lineRule="exact"/>
              <w:jc w:val="left"/>
              <w:rPr>
                <w:rFonts w:ascii="方正书宋_GBK" w:eastAsia="方正书宋_GBK"/>
              </w:rPr>
            </w:pPr>
            <w:r>
              <w:rPr>
                <w:rFonts w:ascii="方正书宋_GBK" w:eastAsia="方正书宋_GBK"/>
              </w:rPr>
              <w:t>组织参加冀信网络技能竞赛队伍数量</w:t>
            </w:r>
          </w:p>
        </w:tc>
        <w:tc>
          <w:tcPr>
            <w:tcW w:w="1276" w:type="dxa"/>
            <w:noWrap w:val="0"/>
            <w:vAlign w:val="center"/>
          </w:tcPr>
          <w:p w14:paraId="616F4316">
            <w:pPr>
              <w:spacing w:line="300" w:lineRule="exact"/>
              <w:jc w:val="left"/>
              <w:rPr>
                <w:rFonts w:ascii="方正书宋_GBK" w:eastAsia="方正书宋_GBK"/>
              </w:rPr>
            </w:pPr>
            <w:r>
              <w:rPr>
                <w:rFonts w:ascii="方正书宋_GBK" w:eastAsia="方正书宋_GBK"/>
              </w:rPr>
              <w:t>≥20个</w:t>
            </w:r>
          </w:p>
        </w:tc>
        <w:tc>
          <w:tcPr>
            <w:tcW w:w="1701" w:type="dxa"/>
            <w:noWrap w:val="0"/>
            <w:vAlign w:val="center"/>
          </w:tcPr>
          <w:p w14:paraId="3CA5AAC6">
            <w:pPr>
              <w:spacing w:line="300" w:lineRule="exact"/>
              <w:jc w:val="left"/>
              <w:rPr>
                <w:rFonts w:ascii="方正书宋_GBK" w:eastAsia="方正书宋_GBK"/>
              </w:rPr>
            </w:pPr>
            <w:r>
              <w:rPr>
                <w:rFonts w:ascii="方正书宋_GBK" w:eastAsia="方正书宋_GBK"/>
              </w:rPr>
              <w:t>实际开展情况</w:t>
            </w:r>
          </w:p>
        </w:tc>
      </w:tr>
      <w:tr w14:paraId="2E5B7D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8CDDA70">
            <w:pPr>
              <w:spacing w:line="300" w:lineRule="exact"/>
              <w:jc w:val="center"/>
              <w:rPr>
                <w:rFonts w:ascii="方正书宋_GBK" w:eastAsia="方正书宋_GBK"/>
              </w:rPr>
            </w:pPr>
          </w:p>
        </w:tc>
        <w:tc>
          <w:tcPr>
            <w:tcW w:w="1134" w:type="dxa"/>
            <w:noWrap w:val="0"/>
            <w:vAlign w:val="center"/>
          </w:tcPr>
          <w:p w14:paraId="380C87D8">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350C5681">
            <w:pPr>
              <w:spacing w:line="300" w:lineRule="exact"/>
              <w:jc w:val="left"/>
              <w:rPr>
                <w:rFonts w:ascii="方正书宋_GBK" w:eastAsia="方正书宋_GBK"/>
              </w:rPr>
            </w:pPr>
            <w:r>
              <w:rPr>
                <w:rFonts w:ascii="方正书宋_GBK" w:eastAsia="方正书宋_GBK"/>
              </w:rPr>
              <w:t>竞赛平台稳定运行</w:t>
            </w:r>
          </w:p>
        </w:tc>
        <w:tc>
          <w:tcPr>
            <w:tcW w:w="2891" w:type="dxa"/>
            <w:noWrap w:val="0"/>
            <w:vAlign w:val="center"/>
          </w:tcPr>
          <w:p w14:paraId="3BBC3E44">
            <w:pPr>
              <w:spacing w:line="300" w:lineRule="exact"/>
              <w:jc w:val="left"/>
              <w:rPr>
                <w:rFonts w:ascii="方正书宋_GBK" w:eastAsia="方正书宋_GBK"/>
              </w:rPr>
            </w:pPr>
            <w:r>
              <w:rPr>
                <w:rFonts w:ascii="方正书宋_GBK" w:eastAsia="方正书宋_GBK"/>
              </w:rPr>
              <w:t>竞赛平台稳定运行，确保竞赛期间，平台能够提供稳定的技术支撑</w:t>
            </w:r>
          </w:p>
        </w:tc>
        <w:tc>
          <w:tcPr>
            <w:tcW w:w="1276" w:type="dxa"/>
            <w:noWrap w:val="0"/>
            <w:vAlign w:val="center"/>
          </w:tcPr>
          <w:p w14:paraId="712EB4CF">
            <w:pPr>
              <w:spacing w:line="300" w:lineRule="exact"/>
              <w:jc w:val="left"/>
              <w:rPr>
                <w:rFonts w:ascii="方正书宋_GBK" w:eastAsia="方正书宋_GBK"/>
              </w:rPr>
            </w:pPr>
            <w:r>
              <w:rPr>
                <w:rFonts w:ascii="方正书宋_GBK" w:eastAsia="方正书宋_GBK"/>
              </w:rPr>
              <w:t>能够稳定运行</w:t>
            </w:r>
          </w:p>
        </w:tc>
        <w:tc>
          <w:tcPr>
            <w:tcW w:w="1701" w:type="dxa"/>
            <w:noWrap w:val="0"/>
            <w:vAlign w:val="center"/>
          </w:tcPr>
          <w:p w14:paraId="323456FF">
            <w:pPr>
              <w:spacing w:line="300" w:lineRule="exact"/>
              <w:jc w:val="left"/>
              <w:rPr>
                <w:rFonts w:ascii="方正书宋_GBK" w:eastAsia="方正书宋_GBK"/>
              </w:rPr>
            </w:pPr>
            <w:r>
              <w:rPr>
                <w:rFonts w:ascii="方正书宋_GBK" w:eastAsia="方正书宋_GBK"/>
              </w:rPr>
              <w:t>实际开展情况</w:t>
            </w:r>
          </w:p>
        </w:tc>
      </w:tr>
      <w:tr w14:paraId="4DBC7F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01530D4">
            <w:pPr>
              <w:spacing w:line="300" w:lineRule="exact"/>
              <w:jc w:val="center"/>
              <w:rPr>
                <w:rFonts w:ascii="方正书宋_GBK" w:eastAsia="方正书宋_GBK"/>
              </w:rPr>
            </w:pPr>
          </w:p>
        </w:tc>
        <w:tc>
          <w:tcPr>
            <w:tcW w:w="1134" w:type="dxa"/>
            <w:noWrap w:val="0"/>
            <w:vAlign w:val="center"/>
          </w:tcPr>
          <w:p w14:paraId="2912E1A0">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284E8C81">
            <w:pPr>
              <w:spacing w:line="300" w:lineRule="exact"/>
              <w:jc w:val="left"/>
              <w:rPr>
                <w:rFonts w:ascii="方正书宋_GBK" w:eastAsia="方正书宋_GBK"/>
              </w:rPr>
            </w:pPr>
            <w:r>
              <w:rPr>
                <w:rFonts w:ascii="方正书宋_GBK" w:eastAsia="方正书宋_GBK"/>
              </w:rPr>
              <w:t>按时开展竞赛活动</w:t>
            </w:r>
          </w:p>
        </w:tc>
        <w:tc>
          <w:tcPr>
            <w:tcW w:w="2891" w:type="dxa"/>
            <w:noWrap w:val="0"/>
            <w:vAlign w:val="center"/>
          </w:tcPr>
          <w:p w14:paraId="569BFC70">
            <w:pPr>
              <w:spacing w:line="300" w:lineRule="exact"/>
              <w:jc w:val="left"/>
              <w:rPr>
                <w:rFonts w:ascii="方正书宋_GBK" w:eastAsia="方正书宋_GBK"/>
              </w:rPr>
            </w:pPr>
            <w:r>
              <w:rPr>
                <w:rFonts w:ascii="方正书宋_GBK" w:eastAsia="方正书宋_GBK"/>
              </w:rPr>
              <w:t>是否按照省委网信办安排和工作计划按时开展冀信网络安全技能竞赛廊坊分赛区活动</w:t>
            </w:r>
          </w:p>
        </w:tc>
        <w:tc>
          <w:tcPr>
            <w:tcW w:w="1276" w:type="dxa"/>
            <w:noWrap w:val="0"/>
            <w:vAlign w:val="center"/>
          </w:tcPr>
          <w:p w14:paraId="1F91B01D">
            <w:pPr>
              <w:spacing w:line="300" w:lineRule="exact"/>
              <w:jc w:val="left"/>
              <w:rPr>
                <w:rFonts w:ascii="方正书宋_GBK" w:eastAsia="方正书宋_GBK"/>
              </w:rPr>
            </w:pPr>
            <w:r>
              <w:rPr>
                <w:rFonts w:ascii="方正书宋_GBK" w:eastAsia="方正书宋_GBK"/>
              </w:rPr>
              <w:t>是</w:t>
            </w:r>
          </w:p>
        </w:tc>
        <w:tc>
          <w:tcPr>
            <w:tcW w:w="1701" w:type="dxa"/>
            <w:noWrap w:val="0"/>
            <w:vAlign w:val="center"/>
          </w:tcPr>
          <w:p w14:paraId="0C5ECBCF">
            <w:pPr>
              <w:spacing w:line="300" w:lineRule="exact"/>
              <w:jc w:val="left"/>
              <w:rPr>
                <w:rFonts w:ascii="方正书宋_GBK" w:eastAsia="方正书宋_GBK"/>
              </w:rPr>
            </w:pPr>
            <w:r>
              <w:rPr>
                <w:rFonts w:ascii="方正书宋_GBK" w:eastAsia="方正书宋_GBK"/>
              </w:rPr>
              <w:t>实际开展情况</w:t>
            </w:r>
          </w:p>
        </w:tc>
      </w:tr>
      <w:tr w14:paraId="443B32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A99167E">
            <w:pPr>
              <w:spacing w:line="300" w:lineRule="exact"/>
              <w:jc w:val="center"/>
              <w:rPr>
                <w:rFonts w:ascii="方正书宋_GBK" w:eastAsia="方正书宋_GBK"/>
              </w:rPr>
            </w:pPr>
          </w:p>
        </w:tc>
        <w:tc>
          <w:tcPr>
            <w:tcW w:w="1134" w:type="dxa"/>
            <w:noWrap w:val="0"/>
            <w:vAlign w:val="center"/>
          </w:tcPr>
          <w:p w14:paraId="7C429F89">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29DCCC01">
            <w:pPr>
              <w:spacing w:line="300" w:lineRule="exact"/>
              <w:jc w:val="left"/>
              <w:rPr>
                <w:rFonts w:ascii="方正书宋_GBK" w:eastAsia="方正书宋_GBK"/>
              </w:rPr>
            </w:pPr>
            <w:r>
              <w:rPr>
                <w:rFonts w:ascii="方正书宋_GBK" w:eastAsia="方正书宋_GBK"/>
              </w:rPr>
              <w:t>成本控制</w:t>
            </w:r>
          </w:p>
        </w:tc>
        <w:tc>
          <w:tcPr>
            <w:tcW w:w="2891" w:type="dxa"/>
            <w:noWrap w:val="0"/>
            <w:vAlign w:val="center"/>
          </w:tcPr>
          <w:p w14:paraId="38A3702D">
            <w:pPr>
              <w:spacing w:line="300" w:lineRule="exact"/>
              <w:jc w:val="left"/>
              <w:rPr>
                <w:rFonts w:ascii="方正书宋_GBK" w:eastAsia="方正书宋_GBK"/>
              </w:rPr>
            </w:pPr>
            <w:r>
              <w:rPr>
                <w:rFonts w:ascii="方正书宋_GBK" w:eastAsia="方正书宋_GBK"/>
              </w:rPr>
              <w:t>题库设置服务费用</w:t>
            </w:r>
          </w:p>
        </w:tc>
        <w:tc>
          <w:tcPr>
            <w:tcW w:w="1276" w:type="dxa"/>
            <w:noWrap w:val="0"/>
            <w:vAlign w:val="center"/>
          </w:tcPr>
          <w:p w14:paraId="7CDBE72A">
            <w:pPr>
              <w:spacing w:line="300" w:lineRule="exact"/>
              <w:jc w:val="left"/>
              <w:rPr>
                <w:rFonts w:ascii="方正书宋_GBK" w:eastAsia="方正书宋_GBK"/>
              </w:rPr>
            </w:pPr>
            <w:r>
              <w:rPr>
                <w:rFonts w:ascii="方正书宋_GBK" w:eastAsia="方正书宋_GBK"/>
              </w:rPr>
              <w:t>≤10000元</w:t>
            </w:r>
          </w:p>
        </w:tc>
        <w:tc>
          <w:tcPr>
            <w:tcW w:w="1701" w:type="dxa"/>
            <w:noWrap w:val="0"/>
            <w:vAlign w:val="center"/>
          </w:tcPr>
          <w:p w14:paraId="446FF676">
            <w:pPr>
              <w:spacing w:line="300" w:lineRule="exact"/>
              <w:jc w:val="left"/>
              <w:rPr>
                <w:rFonts w:ascii="方正书宋_GBK" w:eastAsia="方正书宋_GBK"/>
              </w:rPr>
            </w:pPr>
            <w:r>
              <w:rPr>
                <w:rFonts w:ascii="方正书宋_GBK" w:eastAsia="方正书宋_GBK"/>
              </w:rPr>
              <w:t>实际支出状况</w:t>
            </w:r>
          </w:p>
        </w:tc>
      </w:tr>
      <w:tr w14:paraId="54863E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09312F0B">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75C4766D">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7C56BB04">
            <w:pPr>
              <w:spacing w:line="300" w:lineRule="exact"/>
              <w:jc w:val="left"/>
              <w:rPr>
                <w:rFonts w:ascii="方正书宋_GBK" w:eastAsia="方正书宋_GBK"/>
              </w:rPr>
            </w:pPr>
            <w:r>
              <w:rPr>
                <w:rFonts w:ascii="方正书宋_GBK" w:eastAsia="方正书宋_GBK"/>
              </w:rPr>
              <w:t>提升参赛单位的网络安全防护技能</w:t>
            </w:r>
          </w:p>
        </w:tc>
        <w:tc>
          <w:tcPr>
            <w:tcW w:w="2891" w:type="dxa"/>
            <w:noWrap w:val="0"/>
            <w:vAlign w:val="center"/>
          </w:tcPr>
          <w:p w14:paraId="7842B20A">
            <w:pPr>
              <w:spacing w:line="300" w:lineRule="exact"/>
              <w:jc w:val="left"/>
              <w:rPr>
                <w:rFonts w:ascii="方正书宋_GBK" w:eastAsia="方正书宋_GBK"/>
              </w:rPr>
            </w:pPr>
            <w:r>
              <w:rPr>
                <w:rFonts w:ascii="方正书宋_GBK" w:eastAsia="方正书宋_GBK"/>
              </w:rPr>
              <w:t>通过开展冀信网络安全技能竞赛廊坊分赛区活动，提升参赛单位的网络安全防护技能</w:t>
            </w:r>
          </w:p>
        </w:tc>
        <w:tc>
          <w:tcPr>
            <w:tcW w:w="1276" w:type="dxa"/>
            <w:noWrap w:val="0"/>
            <w:vAlign w:val="center"/>
          </w:tcPr>
          <w:p w14:paraId="176D3C52">
            <w:pPr>
              <w:spacing w:line="300" w:lineRule="exact"/>
              <w:jc w:val="left"/>
              <w:rPr>
                <w:rFonts w:ascii="方正书宋_GBK" w:eastAsia="方正书宋_GBK"/>
              </w:rPr>
            </w:pPr>
            <w:r>
              <w:rPr>
                <w:rFonts w:ascii="方正书宋_GBK" w:eastAsia="方正书宋_GBK"/>
              </w:rPr>
              <w:t>显著提升</w:t>
            </w:r>
          </w:p>
        </w:tc>
        <w:tc>
          <w:tcPr>
            <w:tcW w:w="1701" w:type="dxa"/>
            <w:noWrap w:val="0"/>
            <w:vAlign w:val="center"/>
          </w:tcPr>
          <w:p w14:paraId="39AC17E9">
            <w:pPr>
              <w:spacing w:line="300" w:lineRule="exact"/>
              <w:jc w:val="left"/>
              <w:rPr>
                <w:rFonts w:ascii="方正书宋_GBK" w:eastAsia="方正书宋_GBK"/>
              </w:rPr>
            </w:pPr>
            <w:r>
              <w:rPr>
                <w:rFonts w:ascii="方正书宋_GBK" w:eastAsia="方正书宋_GBK"/>
              </w:rPr>
              <w:t>问卷调查</w:t>
            </w:r>
          </w:p>
        </w:tc>
      </w:tr>
      <w:tr w14:paraId="4EE7A0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67D2242D">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27099896">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5E77A244">
            <w:pPr>
              <w:spacing w:line="300" w:lineRule="exact"/>
              <w:jc w:val="left"/>
              <w:rPr>
                <w:rFonts w:ascii="方正书宋_GBK" w:eastAsia="方正书宋_GBK"/>
              </w:rPr>
            </w:pPr>
            <w:r>
              <w:rPr>
                <w:rFonts w:ascii="方正书宋_GBK" w:eastAsia="方正书宋_GBK"/>
              </w:rPr>
              <w:t>参与网络安全应急演练人员满意度</w:t>
            </w:r>
          </w:p>
        </w:tc>
        <w:tc>
          <w:tcPr>
            <w:tcW w:w="2891" w:type="dxa"/>
            <w:noWrap w:val="0"/>
            <w:vAlign w:val="center"/>
          </w:tcPr>
          <w:p w14:paraId="3A9CC7B5">
            <w:pPr>
              <w:spacing w:line="300" w:lineRule="exact"/>
              <w:jc w:val="left"/>
              <w:rPr>
                <w:rFonts w:ascii="方正书宋_GBK" w:eastAsia="方正书宋_GBK"/>
              </w:rPr>
            </w:pPr>
            <w:r>
              <w:rPr>
                <w:rFonts w:ascii="方正书宋_GBK" w:eastAsia="方正书宋_GBK"/>
              </w:rPr>
              <w:t>参与应急演练人员对演练组织和演练效果满意度</w:t>
            </w:r>
          </w:p>
        </w:tc>
        <w:tc>
          <w:tcPr>
            <w:tcW w:w="1276" w:type="dxa"/>
            <w:noWrap w:val="0"/>
            <w:vAlign w:val="center"/>
          </w:tcPr>
          <w:p w14:paraId="0147D7F3">
            <w:pPr>
              <w:spacing w:line="300" w:lineRule="exact"/>
              <w:jc w:val="left"/>
              <w:rPr>
                <w:rFonts w:ascii="方正书宋_GBK" w:eastAsia="方正书宋_GBK"/>
              </w:rPr>
            </w:pPr>
            <w:r>
              <w:rPr>
                <w:rFonts w:ascii="方正书宋_GBK" w:eastAsia="方正书宋_GBK"/>
              </w:rPr>
              <w:t>≥80%</w:t>
            </w:r>
          </w:p>
        </w:tc>
        <w:tc>
          <w:tcPr>
            <w:tcW w:w="1701" w:type="dxa"/>
            <w:noWrap w:val="0"/>
            <w:vAlign w:val="center"/>
          </w:tcPr>
          <w:p w14:paraId="7C720A4C">
            <w:pPr>
              <w:spacing w:line="300" w:lineRule="exact"/>
              <w:jc w:val="left"/>
              <w:rPr>
                <w:rFonts w:ascii="方正书宋_GBK" w:eastAsia="方正书宋_GBK"/>
              </w:rPr>
            </w:pPr>
            <w:r>
              <w:rPr>
                <w:rFonts w:ascii="方正书宋_GBK" w:eastAsia="方正书宋_GBK"/>
              </w:rPr>
              <w:t>问卷调查</w:t>
            </w:r>
          </w:p>
        </w:tc>
      </w:tr>
    </w:tbl>
    <w:p w14:paraId="7E89AFA6">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14DE483B">
      <w:pPr>
        <w:spacing w:line="300" w:lineRule="exact"/>
        <w:ind w:firstLine="420" w:firstLineChars="200"/>
        <w:jc w:val="left"/>
      </w:pPr>
    </w:p>
    <w:p w14:paraId="1B6FE66A">
      <w:pPr>
        <w:ind w:firstLine="560" w:firstLineChars="200"/>
        <w:jc w:val="left"/>
        <w:outlineLvl w:val="3"/>
        <w:rPr>
          <w:rFonts w:ascii="Times New Roman" w:hAnsi="宋体" w:eastAsia="宋体"/>
          <w:b/>
          <w:sz w:val="28"/>
        </w:rPr>
      </w:pPr>
      <w:bookmarkStart w:id="16" w:name="_Toc63765052"/>
      <w:r>
        <w:rPr>
          <w:rFonts w:ascii="方正仿宋_GBK" w:eastAsia="方正仿宋_GBK"/>
          <w:b/>
          <w:sz w:val="28"/>
        </w:rPr>
        <w:t>17.公务网络线路租用经费绩效目标表</w:t>
      </w:r>
      <w:bookmarkEnd w:id="16"/>
      <w:r>
        <w:fldChar w:fldCharType="begin"/>
      </w:r>
      <w:r>
        <w:rPr>
          <w:rFonts w:ascii="方正仿宋_GBK" w:eastAsia="方正仿宋_GBK"/>
          <w:b/>
          <w:sz w:val="28"/>
        </w:rPr>
        <w:instrText xml:space="preserve"> TC 17、公务网络线路租用经费绩效目标表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1D5B3F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1AA00D10">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304AEC8D">
            <w:pPr>
              <w:spacing w:line="300" w:lineRule="exact"/>
              <w:jc w:val="right"/>
              <w:rPr>
                <w:rFonts w:ascii="方正书宋_GBK" w:eastAsia="方正书宋_GBK"/>
              </w:rPr>
            </w:pPr>
            <w:r>
              <w:rPr>
                <w:rFonts w:ascii="方正书宋_GBK" w:eastAsia="方正书宋_GBK"/>
              </w:rPr>
              <w:t>单位：万元</w:t>
            </w:r>
          </w:p>
        </w:tc>
      </w:tr>
      <w:tr w14:paraId="021F70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4083497D">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661E3077">
            <w:pPr>
              <w:spacing w:line="300" w:lineRule="exact"/>
              <w:jc w:val="left"/>
              <w:rPr>
                <w:rFonts w:ascii="方正书宋_GBK" w:eastAsia="方正书宋_GBK"/>
              </w:rPr>
            </w:pPr>
            <w:r>
              <w:rPr>
                <w:rFonts w:ascii="方正书宋_GBK" w:eastAsia="方正书宋_GBK"/>
              </w:rPr>
              <w:t>13100021XSUDDWEFLLBSM</w:t>
            </w:r>
          </w:p>
        </w:tc>
        <w:tc>
          <w:tcPr>
            <w:tcW w:w="1587" w:type="dxa"/>
            <w:noWrap w:val="0"/>
            <w:vAlign w:val="center"/>
          </w:tcPr>
          <w:p w14:paraId="731A3F9C">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52638C71">
            <w:pPr>
              <w:spacing w:line="300" w:lineRule="exact"/>
              <w:jc w:val="left"/>
              <w:rPr>
                <w:rFonts w:ascii="方正书宋_GBK" w:eastAsia="方正书宋_GBK"/>
              </w:rPr>
            </w:pPr>
            <w:r>
              <w:rPr>
                <w:rFonts w:ascii="方正书宋_GBK" w:eastAsia="方正书宋_GBK"/>
              </w:rPr>
              <w:t>公务网络线路租用经费</w:t>
            </w:r>
          </w:p>
        </w:tc>
      </w:tr>
      <w:tr w14:paraId="52B2F5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177A8FE2">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416D8799">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20A0781D">
            <w:pPr>
              <w:spacing w:line="300" w:lineRule="exact"/>
              <w:jc w:val="left"/>
              <w:rPr>
                <w:rFonts w:ascii="方正书宋_GBK" w:eastAsia="方正书宋_GBK"/>
              </w:rPr>
            </w:pPr>
            <w:r>
              <w:rPr>
                <w:rFonts w:ascii="方正书宋_GBK" w:eastAsia="方正书宋_GBK"/>
              </w:rPr>
              <w:t>296.00</w:t>
            </w:r>
          </w:p>
        </w:tc>
        <w:tc>
          <w:tcPr>
            <w:tcW w:w="1587" w:type="dxa"/>
            <w:noWrap w:val="0"/>
            <w:vAlign w:val="center"/>
          </w:tcPr>
          <w:p w14:paraId="6BF2FD44">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79427F23">
            <w:pPr>
              <w:spacing w:line="300" w:lineRule="exact"/>
              <w:jc w:val="left"/>
              <w:rPr>
                <w:rFonts w:ascii="方正书宋_GBK" w:eastAsia="方正书宋_GBK"/>
              </w:rPr>
            </w:pPr>
            <w:r>
              <w:rPr>
                <w:rFonts w:ascii="方正书宋_GBK" w:eastAsia="方正书宋_GBK"/>
              </w:rPr>
              <w:t>296.00</w:t>
            </w:r>
          </w:p>
        </w:tc>
        <w:tc>
          <w:tcPr>
            <w:tcW w:w="1276" w:type="dxa"/>
            <w:noWrap w:val="0"/>
            <w:vAlign w:val="center"/>
          </w:tcPr>
          <w:p w14:paraId="64E46D8D">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19F651AE">
            <w:pPr>
              <w:spacing w:line="300" w:lineRule="exact"/>
              <w:jc w:val="left"/>
              <w:rPr>
                <w:rFonts w:ascii="方正书宋_GBK" w:eastAsia="方正书宋_GBK"/>
              </w:rPr>
            </w:pPr>
            <w:r>
              <w:rPr>
                <w:rFonts w:ascii="方正书宋_GBK" w:eastAsia="方正书宋_GBK"/>
              </w:rPr>
              <w:t>0</w:t>
            </w:r>
          </w:p>
        </w:tc>
      </w:tr>
      <w:tr w14:paraId="18E525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1EF722BC">
            <w:pPr>
              <w:spacing w:line="300" w:lineRule="exact"/>
              <w:jc w:val="left"/>
              <w:outlineLvl w:val="3"/>
            </w:pPr>
          </w:p>
        </w:tc>
        <w:tc>
          <w:tcPr>
            <w:tcW w:w="8278" w:type="dxa"/>
            <w:gridSpan w:val="6"/>
            <w:noWrap w:val="0"/>
            <w:vAlign w:val="center"/>
          </w:tcPr>
          <w:p w14:paraId="3A5F1A41">
            <w:pPr>
              <w:spacing w:line="300" w:lineRule="exact"/>
              <w:jc w:val="left"/>
              <w:rPr>
                <w:rFonts w:ascii="方正书宋_GBK" w:eastAsia="方正书宋_GBK"/>
              </w:rPr>
            </w:pPr>
            <w:r>
              <w:rPr>
                <w:rFonts w:ascii="方正书宋_GBK" w:eastAsia="方正书宋_GBK"/>
              </w:rPr>
              <w:t>预算数296万元，其中财政资金296万元，其他资金0万元。用于保证省、市、县三级纵向网络互联；市直部门互联网、电子政务外网、办公资源网、GIS业务专网和财政专网的横向网络连通；为各部门应用系统提供市域内业务专用网络服务；为信息资源共享交换平台提供业务网络和互联网服务。</w:t>
            </w:r>
          </w:p>
        </w:tc>
      </w:tr>
      <w:tr w14:paraId="4A3F93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001642FF">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3002DFC4">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6D5EB5C9">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3926344E">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0C8C5071">
            <w:pPr>
              <w:spacing w:line="300" w:lineRule="exact"/>
              <w:jc w:val="center"/>
              <w:rPr>
                <w:rFonts w:ascii="方正书宋_GBK" w:eastAsia="方正书宋_GBK"/>
                <w:b/>
              </w:rPr>
            </w:pPr>
            <w:r>
              <w:rPr>
                <w:rFonts w:ascii="方正书宋_GBK" w:eastAsia="方正书宋_GBK"/>
                <w:b/>
              </w:rPr>
              <w:t>12月底</w:t>
            </w:r>
          </w:p>
        </w:tc>
      </w:tr>
      <w:tr w14:paraId="45F917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5539C564">
            <w:pPr>
              <w:spacing w:line="300" w:lineRule="exact"/>
              <w:jc w:val="left"/>
              <w:outlineLvl w:val="3"/>
            </w:pPr>
          </w:p>
        </w:tc>
        <w:tc>
          <w:tcPr>
            <w:tcW w:w="2410" w:type="dxa"/>
            <w:gridSpan w:val="2"/>
            <w:tcBorders>
              <w:bottom w:val="single" w:color="000000" w:sz="6" w:space="0"/>
            </w:tcBorders>
            <w:noWrap w:val="0"/>
            <w:vAlign w:val="center"/>
          </w:tcPr>
          <w:p w14:paraId="17791BC1">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48B8E0EA">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5A76B858">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07911503">
            <w:pPr>
              <w:spacing w:line="300" w:lineRule="exact"/>
              <w:jc w:val="center"/>
              <w:rPr>
                <w:rFonts w:ascii="方正书宋_GBK" w:eastAsia="方正书宋_GBK"/>
              </w:rPr>
            </w:pPr>
            <w:r>
              <w:rPr>
                <w:rFonts w:ascii="方正书宋_GBK" w:eastAsia="方正书宋_GBK"/>
              </w:rPr>
              <w:t>100.00%</w:t>
            </w:r>
          </w:p>
        </w:tc>
      </w:tr>
      <w:tr w14:paraId="0F7A8B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17807410">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46EDC2AD">
            <w:pPr>
              <w:spacing w:line="300" w:lineRule="exact"/>
              <w:jc w:val="left"/>
              <w:rPr>
                <w:rFonts w:ascii="方正书宋_GBK" w:eastAsia="方正书宋_GBK"/>
              </w:rPr>
            </w:pPr>
            <w:r>
              <w:rPr>
                <w:rFonts w:ascii="方正书宋_GBK" w:eastAsia="方正书宋_GBK"/>
              </w:rPr>
              <w:t>1.保证省、市、县三级纵向网络互联；市直部门互联网、电子政务外网、办公资源网、GIS业务专网和财政专网的横向网络连通；为各部门应用系统提供市域内业务专用网络服务；为信息资源共享交换平台提供业务网络和互联网服务。</w:t>
            </w:r>
          </w:p>
          <w:p w14:paraId="11750205">
            <w:pPr>
              <w:spacing w:line="300" w:lineRule="exact"/>
              <w:jc w:val="left"/>
              <w:rPr>
                <w:rFonts w:ascii="方正书宋_GBK" w:eastAsia="方正书宋_GBK"/>
              </w:rPr>
            </w:pPr>
            <w:r>
              <w:rPr>
                <w:rFonts w:ascii="方正书宋_GBK" w:eastAsia="方正书宋_GBK"/>
              </w:rPr>
              <w:t>2.通过项目的开展，保证全年互联昂正常运行时间363天，网络中断对公务网络平台的影响时间全年累计不高于48小时；确保11条市县线路、市横向230条线路连通，提升部门对网络的体验满意度。</w:t>
            </w:r>
          </w:p>
        </w:tc>
      </w:tr>
    </w:tbl>
    <w:p w14:paraId="7B78F83F">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8466E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492AB3DD">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2D975700">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4AFC4515">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27D487D9">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7A70081A">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644768DE">
            <w:pPr>
              <w:spacing w:line="300" w:lineRule="exact"/>
              <w:jc w:val="center"/>
              <w:rPr>
                <w:rFonts w:ascii="方正书宋_GBK" w:eastAsia="方正书宋_GBK"/>
                <w:b/>
              </w:rPr>
            </w:pPr>
            <w:r>
              <w:rPr>
                <w:rFonts w:ascii="方正书宋_GBK" w:eastAsia="方正书宋_GBK"/>
                <w:b/>
              </w:rPr>
              <w:t>指标值确定依据</w:t>
            </w:r>
          </w:p>
        </w:tc>
      </w:tr>
      <w:tr w14:paraId="349A1A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6B1C4024">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55AC123B">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1EAEC130">
            <w:pPr>
              <w:spacing w:line="300" w:lineRule="exact"/>
              <w:jc w:val="left"/>
              <w:rPr>
                <w:rFonts w:ascii="方正书宋_GBK" w:eastAsia="方正书宋_GBK"/>
              </w:rPr>
            </w:pPr>
            <w:r>
              <w:rPr>
                <w:rFonts w:ascii="方正书宋_GBK" w:eastAsia="方正书宋_GBK"/>
              </w:rPr>
              <w:t>县级平台互连线路数量</w:t>
            </w:r>
          </w:p>
        </w:tc>
        <w:tc>
          <w:tcPr>
            <w:tcW w:w="2891" w:type="dxa"/>
            <w:noWrap w:val="0"/>
            <w:vAlign w:val="center"/>
          </w:tcPr>
          <w:p w14:paraId="0F6467EE">
            <w:pPr>
              <w:spacing w:line="300" w:lineRule="exact"/>
              <w:jc w:val="left"/>
              <w:rPr>
                <w:rFonts w:ascii="方正书宋_GBK" w:eastAsia="方正书宋_GBK"/>
              </w:rPr>
            </w:pPr>
            <w:r>
              <w:rPr>
                <w:rFonts w:ascii="方正书宋_GBK" w:eastAsia="方正书宋_GBK"/>
              </w:rPr>
              <w:t>县级平台互连线路数量。</w:t>
            </w:r>
          </w:p>
        </w:tc>
        <w:tc>
          <w:tcPr>
            <w:tcW w:w="1276" w:type="dxa"/>
            <w:noWrap w:val="0"/>
            <w:vAlign w:val="center"/>
          </w:tcPr>
          <w:p w14:paraId="5EFDD422">
            <w:pPr>
              <w:spacing w:line="300" w:lineRule="exact"/>
              <w:jc w:val="left"/>
              <w:rPr>
                <w:rFonts w:ascii="方正书宋_GBK" w:eastAsia="方正书宋_GBK"/>
              </w:rPr>
            </w:pPr>
            <w:r>
              <w:rPr>
                <w:rFonts w:ascii="方正书宋_GBK" w:eastAsia="方正书宋_GBK"/>
              </w:rPr>
              <w:t>11条</w:t>
            </w:r>
          </w:p>
        </w:tc>
        <w:tc>
          <w:tcPr>
            <w:tcW w:w="1701" w:type="dxa"/>
            <w:noWrap w:val="0"/>
            <w:vAlign w:val="center"/>
          </w:tcPr>
          <w:p w14:paraId="35F13AB8">
            <w:pPr>
              <w:spacing w:line="300" w:lineRule="exact"/>
              <w:jc w:val="left"/>
              <w:rPr>
                <w:rFonts w:ascii="方正书宋_GBK" w:eastAsia="方正书宋_GBK"/>
              </w:rPr>
            </w:pPr>
            <w:r>
              <w:rPr>
                <w:rFonts w:ascii="方正书宋_GBK" w:eastAsia="方正书宋_GBK"/>
              </w:rPr>
              <w:t>根据实际运行数据统计测算。</w:t>
            </w:r>
          </w:p>
        </w:tc>
      </w:tr>
      <w:tr w14:paraId="58FF65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69844B1">
            <w:pPr>
              <w:spacing w:line="300" w:lineRule="exact"/>
              <w:jc w:val="center"/>
              <w:rPr>
                <w:rFonts w:ascii="方正书宋_GBK" w:eastAsia="方正书宋_GBK"/>
              </w:rPr>
            </w:pPr>
          </w:p>
        </w:tc>
        <w:tc>
          <w:tcPr>
            <w:tcW w:w="1134" w:type="dxa"/>
            <w:noWrap w:val="0"/>
            <w:vAlign w:val="center"/>
          </w:tcPr>
          <w:p w14:paraId="4DB17D94">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1B44AF0D">
            <w:pPr>
              <w:spacing w:line="300" w:lineRule="exact"/>
              <w:jc w:val="left"/>
              <w:rPr>
                <w:rFonts w:ascii="方正书宋_GBK" w:eastAsia="方正书宋_GBK"/>
              </w:rPr>
            </w:pPr>
            <w:r>
              <w:rPr>
                <w:rFonts w:ascii="方正书宋_GBK" w:eastAsia="方正书宋_GBK"/>
              </w:rPr>
              <w:t>市级接入单位互连线路数量</w:t>
            </w:r>
          </w:p>
        </w:tc>
        <w:tc>
          <w:tcPr>
            <w:tcW w:w="2891" w:type="dxa"/>
            <w:noWrap w:val="0"/>
            <w:vAlign w:val="center"/>
          </w:tcPr>
          <w:p w14:paraId="3A8E62B2">
            <w:pPr>
              <w:spacing w:line="300" w:lineRule="exact"/>
              <w:jc w:val="left"/>
              <w:rPr>
                <w:rFonts w:ascii="方正书宋_GBK" w:eastAsia="方正书宋_GBK"/>
              </w:rPr>
            </w:pPr>
            <w:r>
              <w:rPr>
                <w:rFonts w:ascii="方正书宋_GBK" w:eastAsia="方正书宋_GBK"/>
              </w:rPr>
              <w:t>市级接入单位互连线路数量。</w:t>
            </w:r>
          </w:p>
        </w:tc>
        <w:tc>
          <w:tcPr>
            <w:tcW w:w="1276" w:type="dxa"/>
            <w:noWrap w:val="0"/>
            <w:vAlign w:val="center"/>
          </w:tcPr>
          <w:p w14:paraId="7FB383A7">
            <w:pPr>
              <w:spacing w:line="300" w:lineRule="exact"/>
              <w:jc w:val="left"/>
              <w:rPr>
                <w:rFonts w:ascii="方正书宋_GBK" w:eastAsia="方正书宋_GBK"/>
              </w:rPr>
            </w:pPr>
            <w:r>
              <w:rPr>
                <w:rFonts w:ascii="方正书宋_GBK" w:eastAsia="方正书宋_GBK"/>
              </w:rPr>
              <w:t>230条</w:t>
            </w:r>
          </w:p>
        </w:tc>
        <w:tc>
          <w:tcPr>
            <w:tcW w:w="1701" w:type="dxa"/>
            <w:noWrap w:val="0"/>
            <w:vAlign w:val="center"/>
          </w:tcPr>
          <w:p w14:paraId="2B15F8CC">
            <w:pPr>
              <w:spacing w:line="300" w:lineRule="exact"/>
              <w:jc w:val="left"/>
              <w:rPr>
                <w:rFonts w:ascii="方正书宋_GBK" w:eastAsia="方正书宋_GBK"/>
              </w:rPr>
            </w:pPr>
            <w:r>
              <w:rPr>
                <w:rFonts w:ascii="方正书宋_GBK" w:eastAsia="方正书宋_GBK"/>
              </w:rPr>
              <w:t>根据实际运行数据统计测算。</w:t>
            </w:r>
          </w:p>
        </w:tc>
      </w:tr>
      <w:tr w14:paraId="31B1B7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80C6697">
            <w:pPr>
              <w:spacing w:line="300" w:lineRule="exact"/>
              <w:jc w:val="center"/>
              <w:rPr>
                <w:rFonts w:ascii="方正书宋_GBK" w:eastAsia="方正书宋_GBK"/>
              </w:rPr>
            </w:pPr>
          </w:p>
        </w:tc>
        <w:tc>
          <w:tcPr>
            <w:tcW w:w="1134" w:type="dxa"/>
            <w:noWrap w:val="0"/>
            <w:vAlign w:val="center"/>
          </w:tcPr>
          <w:p w14:paraId="366E85CF">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406EADBB">
            <w:pPr>
              <w:spacing w:line="300" w:lineRule="exact"/>
              <w:jc w:val="left"/>
              <w:rPr>
                <w:rFonts w:ascii="方正书宋_GBK" w:eastAsia="方正书宋_GBK"/>
              </w:rPr>
            </w:pPr>
            <w:r>
              <w:rPr>
                <w:rFonts w:ascii="方正书宋_GBK" w:eastAsia="方正书宋_GBK"/>
              </w:rPr>
              <w:t>公务网络服务中断率</w:t>
            </w:r>
          </w:p>
        </w:tc>
        <w:tc>
          <w:tcPr>
            <w:tcW w:w="2891" w:type="dxa"/>
            <w:noWrap w:val="0"/>
            <w:vAlign w:val="center"/>
          </w:tcPr>
          <w:p w14:paraId="1EC5F90D">
            <w:pPr>
              <w:spacing w:line="300" w:lineRule="exact"/>
              <w:jc w:val="left"/>
              <w:rPr>
                <w:rFonts w:ascii="方正书宋_GBK" w:eastAsia="方正书宋_GBK"/>
              </w:rPr>
            </w:pPr>
            <w:r>
              <w:rPr>
                <w:rFonts w:ascii="方正书宋_GBK" w:eastAsia="方正书宋_GBK"/>
              </w:rPr>
              <w:t>累计中断时间与使用时间的比值。</w:t>
            </w:r>
          </w:p>
        </w:tc>
        <w:tc>
          <w:tcPr>
            <w:tcW w:w="1276" w:type="dxa"/>
            <w:noWrap w:val="0"/>
            <w:vAlign w:val="center"/>
          </w:tcPr>
          <w:p w14:paraId="24DA54FC">
            <w:pPr>
              <w:spacing w:line="300" w:lineRule="exact"/>
              <w:jc w:val="left"/>
              <w:rPr>
                <w:rFonts w:ascii="方正书宋_GBK" w:eastAsia="方正书宋_GBK"/>
              </w:rPr>
            </w:pPr>
            <w:r>
              <w:rPr>
                <w:rFonts w:ascii="方正书宋_GBK" w:eastAsia="方正书宋_GBK"/>
              </w:rPr>
              <w:t>≤2%</w:t>
            </w:r>
          </w:p>
        </w:tc>
        <w:tc>
          <w:tcPr>
            <w:tcW w:w="1701" w:type="dxa"/>
            <w:noWrap w:val="0"/>
            <w:vAlign w:val="center"/>
          </w:tcPr>
          <w:p w14:paraId="48266FAD">
            <w:pPr>
              <w:spacing w:line="300" w:lineRule="exact"/>
              <w:jc w:val="left"/>
              <w:rPr>
                <w:rFonts w:ascii="方正书宋_GBK" w:eastAsia="方正书宋_GBK"/>
              </w:rPr>
            </w:pPr>
            <w:r>
              <w:rPr>
                <w:rFonts w:ascii="方正书宋_GBK" w:eastAsia="方正书宋_GBK"/>
              </w:rPr>
              <w:t>根据实际运行数据统计测算</w:t>
            </w:r>
          </w:p>
        </w:tc>
      </w:tr>
      <w:tr w14:paraId="33B90E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ADAD676">
            <w:pPr>
              <w:spacing w:line="300" w:lineRule="exact"/>
              <w:jc w:val="center"/>
              <w:rPr>
                <w:rFonts w:ascii="方正书宋_GBK" w:eastAsia="方正书宋_GBK"/>
              </w:rPr>
            </w:pPr>
          </w:p>
        </w:tc>
        <w:tc>
          <w:tcPr>
            <w:tcW w:w="1134" w:type="dxa"/>
            <w:noWrap w:val="0"/>
            <w:vAlign w:val="center"/>
          </w:tcPr>
          <w:p w14:paraId="705359B6">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5281A42E">
            <w:pPr>
              <w:spacing w:line="300" w:lineRule="exact"/>
              <w:jc w:val="left"/>
              <w:rPr>
                <w:rFonts w:ascii="方正书宋_GBK" w:eastAsia="方正书宋_GBK"/>
              </w:rPr>
            </w:pPr>
            <w:r>
              <w:rPr>
                <w:rFonts w:ascii="方正书宋_GBK" w:eastAsia="方正书宋_GBK"/>
              </w:rPr>
              <w:t>互联网服务中断时间</w:t>
            </w:r>
          </w:p>
        </w:tc>
        <w:tc>
          <w:tcPr>
            <w:tcW w:w="2891" w:type="dxa"/>
            <w:noWrap w:val="0"/>
            <w:vAlign w:val="center"/>
          </w:tcPr>
          <w:p w14:paraId="5041FA0E">
            <w:pPr>
              <w:spacing w:line="300" w:lineRule="exact"/>
              <w:jc w:val="left"/>
              <w:rPr>
                <w:rFonts w:ascii="方正书宋_GBK" w:eastAsia="方正书宋_GBK"/>
              </w:rPr>
            </w:pPr>
            <w:r>
              <w:rPr>
                <w:rFonts w:ascii="方正书宋_GBK" w:eastAsia="方正书宋_GBK"/>
              </w:rPr>
              <w:t>全年互联网服务累计中断时间。</w:t>
            </w:r>
          </w:p>
        </w:tc>
        <w:tc>
          <w:tcPr>
            <w:tcW w:w="1276" w:type="dxa"/>
            <w:noWrap w:val="0"/>
            <w:vAlign w:val="center"/>
          </w:tcPr>
          <w:p w14:paraId="238139EE">
            <w:pPr>
              <w:spacing w:line="300" w:lineRule="exact"/>
              <w:jc w:val="left"/>
              <w:rPr>
                <w:rFonts w:ascii="方正书宋_GBK" w:eastAsia="方正书宋_GBK"/>
              </w:rPr>
            </w:pPr>
            <w:r>
              <w:rPr>
                <w:rFonts w:ascii="方正书宋_GBK" w:eastAsia="方正书宋_GBK"/>
              </w:rPr>
              <w:t>≤48小时</w:t>
            </w:r>
          </w:p>
        </w:tc>
        <w:tc>
          <w:tcPr>
            <w:tcW w:w="1701" w:type="dxa"/>
            <w:noWrap w:val="0"/>
            <w:vAlign w:val="center"/>
          </w:tcPr>
          <w:p w14:paraId="60B55439">
            <w:pPr>
              <w:spacing w:line="300" w:lineRule="exact"/>
              <w:jc w:val="left"/>
              <w:rPr>
                <w:rFonts w:ascii="方正书宋_GBK" w:eastAsia="方正书宋_GBK"/>
              </w:rPr>
            </w:pPr>
            <w:r>
              <w:rPr>
                <w:rFonts w:ascii="方正书宋_GBK" w:eastAsia="方正书宋_GBK"/>
              </w:rPr>
              <w:t>根据实际运行数据统计测算</w:t>
            </w:r>
          </w:p>
        </w:tc>
      </w:tr>
      <w:tr w14:paraId="11193E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E47210C">
            <w:pPr>
              <w:spacing w:line="300" w:lineRule="exact"/>
              <w:jc w:val="center"/>
              <w:rPr>
                <w:rFonts w:ascii="方正书宋_GBK" w:eastAsia="方正书宋_GBK"/>
              </w:rPr>
            </w:pPr>
          </w:p>
        </w:tc>
        <w:tc>
          <w:tcPr>
            <w:tcW w:w="1134" w:type="dxa"/>
            <w:noWrap w:val="0"/>
            <w:vAlign w:val="center"/>
          </w:tcPr>
          <w:p w14:paraId="197B0E8E">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0EBC5270">
            <w:pPr>
              <w:spacing w:line="300" w:lineRule="exact"/>
              <w:jc w:val="left"/>
              <w:rPr>
                <w:rFonts w:ascii="方正书宋_GBK" w:eastAsia="方正书宋_GBK"/>
              </w:rPr>
            </w:pPr>
            <w:r>
              <w:rPr>
                <w:rFonts w:ascii="方正书宋_GBK" w:eastAsia="方正书宋_GBK"/>
              </w:rPr>
              <w:t>线路故障修复时限</w:t>
            </w:r>
          </w:p>
        </w:tc>
        <w:tc>
          <w:tcPr>
            <w:tcW w:w="2891" w:type="dxa"/>
            <w:noWrap w:val="0"/>
            <w:vAlign w:val="center"/>
          </w:tcPr>
          <w:p w14:paraId="510CD114">
            <w:pPr>
              <w:spacing w:line="300" w:lineRule="exact"/>
              <w:jc w:val="left"/>
              <w:rPr>
                <w:rFonts w:ascii="方正书宋_GBK" w:eastAsia="方正书宋_GBK"/>
              </w:rPr>
            </w:pPr>
            <w:r>
              <w:rPr>
                <w:rFonts w:ascii="方正书宋_GBK" w:eastAsia="方正书宋_GBK"/>
              </w:rPr>
              <w:t>各类线路故障修复平均时间</w:t>
            </w:r>
          </w:p>
        </w:tc>
        <w:tc>
          <w:tcPr>
            <w:tcW w:w="1276" w:type="dxa"/>
            <w:noWrap w:val="0"/>
            <w:vAlign w:val="center"/>
          </w:tcPr>
          <w:p w14:paraId="0E7EFBCA">
            <w:pPr>
              <w:spacing w:line="300" w:lineRule="exact"/>
              <w:jc w:val="left"/>
              <w:rPr>
                <w:rFonts w:ascii="方正书宋_GBK" w:eastAsia="方正书宋_GBK"/>
              </w:rPr>
            </w:pPr>
            <w:r>
              <w:rPr>
                <w:rFonts w:ascii="方正书宋_GBK" w:eastAsia="方正书宋_GBK"/>
              </w:rPr>
              <w:t>≤40分钟　</w:t>
            </w:r>
          </w:p>
        </w:tc>
        <w:tc>
          <w:tcPr>
            <w:tcW w:w="1701" w:type="dxa"/>
            <w:noWrap w:val="0"/>
            <w:vAlign w:val="center"/>
          </w:tcPr>
          <w:p w14:paraId="0130CA7F">
            <w:pPr>
              <w:spacing w:line="300" w:lineRule="exact"/>
              <w:jc w:val="left"/>
              <w:rPr>
                <w:rFonts w:ascii="方正书宋_GBK" w:eastAsia="方正书宋_GBK"/>
              </w:rPr>
            </w:pPr>
            <w:r>
              <w:rPr>
                <w:rFonts w:ascii="方正书宋_GBK" w:eastAsia="方正书宋_GBK"/>
              </w:rPr>
              <w:t>根据实际运行数据统计测算</w:t>
            </w:r>
          </w:p>
        </w:tc>
      </w:tr>
      <w:tr w14:paraId="2CD477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B198ADA">
            <w:pPr>
              <w:spacing w:line="300" w:lineRule="exact"/>
              <w:jc w:val="center"/>
              <w:rPr>
                <w:rFonts w:ascii="方正书宋_GBK" w:eastAsia="方正书宋_GBK"/>
              </w:rPr>
            </w:pPr>
          </w:p>
        </w:tc>
        <w:tc>
          <w:tcPr>
            <w:tcW w:w="1134" w:type="dxa"/>
            <w:noWrap w:val="0"/>
            <w:vAlign w:val="center"/>
          </w:tcPr>
          <w:p w14:paraId="73696AFE">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4745B4D6">
            <w:pPr>
              <w:spacing w:line="300" w:lineRule="exact"/>
              <w:jc w:val="left"/>
              <w:rPr>
                <w:rFonts w:ascii="方正书宋_GBK" w:eastAsia="方正书宋_GBK"/>
              </w:rPr>
            </w:pPr>
            <w:r>
              <w:rPr>
                <w:rFonts w:ascii="方正书宋_GBK" w:eastAsia="方正书宋_GBK"/>
              </w:rPr>
              <w:t>租用IP地址单位成本</w:t>
            </w:r>
          </w:p>
        </w:tc>
        <w:tc>
          <w:tcPr>
            <w:tcW w:w="2891" w:type="dxa"/>
            <w:noWrap w:val="0"/>
            <w:vAlign w:val="center"/>
          </w:tcPr>
          <w:p w14:paraId="10A82342">
            <w:pPr>
              <w:spacing w:line="300" w:lineRule="exact"/>
              <w:jc w:val="left"/>
              <w:rPr>
                <w:rFonts w:ascii="方正书宋_GBK" w:eastAsia="方正书宋_GBK"/>
              </w:rPr>
            </w:pPr>
            <w:r>
              <w:rPr>
                <w:rFonts w:ascii="方正书宋_GBK" w:eastAsia="方正书宋_GBK"/>
              </w:rPr>
              <w:t>租用IP地址平均每个费用</w:t>
            </w:r>
          </w:p>
        </w:tc>
        <w:tc>
          <w:tcPr>
            <w:tcW w:w="1276" w:type="dxa"/>
            <w:noWrap w:val="0"/>
            <w:vAlign w:val="center"/>
          </w:tcPr>
          <w:p w14:paraId="71CE4F17">
            <w:pPr>
              <w:spacing w:line="300" w:lineRule="exact"/>
              <w:jc w:val="left"/>
              <w:rPr>
                <w:rFonts w:ascii="方正书宋_GBK" w:eastAsia="方正书宋_GBK"/>
              </w:rPr>
            </w:pPr>
            <w:r>
              <w:rPr>
                <w:rFonts w:ascii="方正书宋_GBK" w:eastAsia="方正书宋_GBK"/>
              </w:rPr>
              <w:t>≤2100元</w:t>
            </w:r>
          </w:p>
        </w:tc>
        <w:tc>
          <w:tcPr>
            <w:tcW w:w="1701" w:type="dxa"/>
            <w:noWrap w:val="0"/>
            <w:vAlign w:val="center"/>
          </w:tcPr>
          <w:p w14:paraId="09BC1D06">
            <w:pPr>
              <w:spacing w:line="300" w:lineRule="exact"/>
              <w:jc w:val="left"/>
              <w:rPr>
                <w:rFonts w:ascii="方正书宋_GBK" w:eastAsia="方正书宋_GBK"/>
              </w:rPr>
            </w:pPr>
            <w:r>
              <w:rPr>
                <w:rFonts w:ascii="方正书宋_GBK" w:eastAsia="方正书宋_GBK"/>
              </w:rPr>
              <w:t>根据实际运行数据统计测算</w:t>
            </w:r>
          </w:p>
        </w:tc>
      </w:tr>
      <w:tr w14:paraId="16F7E3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637A6A4E">
            <w:pPr>
              <w:spacing w:line="300" w:lineRule="exact"/>
              <w:jc w:val="center"/>
              <w:rPr>
                <w:rFonts w:ascii="方正书宋_GBK" w:eastAsia="方正书宋_GBK"/>
              </w:rPr>
            </w:pPr>
          </w:p>
        </w:tc>
        <w:tc>
          <w:tcPr>
            <w:tcW w:w="1134" w:type="dxa"/>
            <w:noWrap w:val="0"/>
            <w:vAlign w:val="center"/>
          </w:tcPr>
          <w:p w14:paraId="71570398">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4D92837F">
            <w:pPr>
              <w:spacing w:line="300" w:lineRule="exact"/>
              <w:jc w:val="left"/>
              <w:rPr>
                <w:rFonts w:ascii="方正书宋_GBK" w:eastAsia="方正书宋_GBK"/>
              </w:rPr>
            </w:pPr>
            <w:r>
              <w:rPr>
                <w:rFonts w:ascii="方正书宋_GBK" w:eastAsia="方正书宋_GBK"/>
              </w:rPr>
              <w:t>租用裸光纤单位成本</w:t>
            </w:r>
          </w:p>
        </w:tc>
        <w:tc>
          <w:tcPr>
            <w:tcW w:w="2891" w:type="dxa"/>
            <w:noWrap w:val="0"/>
            <w:vAlign w:val="center"/>
          </w:tcPr>
          <w:p w14:paraId="2309D191">
            <w:pPr>
              <w:spacing w:line="300" w:lineRule="exact"/>
              <w:jc w:val="left"/>
              <w:rPr>
                <w:rFonts w:ascii="方正书宋_GBK" w:eastAsia="方正书宋_GBK"/>
              </w:rPr>
            </w:pPr>
            <w:r>
              <w:rPr>
                <w:rFonts w:ascii="方正书宋_GBK" w:eastAsia="方正书宋_GBK"/>
              </w:rPr>
              <w:t>租用230条裸光纤，平均每条成本</w:t>
            </w:r>
          </w:p>
        </w:tc>
        <w:tc>
          <w:tcPr>
            <w:tcW w:w="1276" w:type="dxa"/>
            <w:noWrap w:val="0"/>
            <w:vAlign w:val="center"/>
          </w:tcPr>
          <w:p w14:paraId="4C54DB8E">
            <w:pPr>
              <w:spacing w:line="300" w:lineRule="exact"/>
              <w:jc w:val="left"/>
              <w:rPr>
                <w:rFonts w:ascii="方正书宋_GBK" w:eastAsia="方正书宋_GBK"/>
              </w:rPr>
            </w:pPr>
            <w:r>
              <w:rPr>
                <w:rFonts w:ascii="方正书宋_GBK" w:eastAsia="方正书宋_GBK"/>
              </w:rPr>
              <w:t>≤3600元</w:t>
            </w:r>
          </w:p>
        </w:tc>
        <w:tc>
          <w:tcPr>
            <w:tcW w:w="1701" w:type="dxa"/>
            <w:noWrap w:val="0"/>
            <w:vAlign w:val="center"/>
          </w:tcPr>
          <w:p w14:paraId="65858174">
            <w:pPr>
              <w:spacing w:line="300" w:lineRule="exact"/>
              <w:jc w:val="left"/>
              <w:rPr>
                <w:rFonts w:ascii="方正书宋_GBK" w:eastAsia="方正书宋_GBK"/>
              </w:rPr>
            </w:pPr>
            <w:r>
              <w:rPr>
                <w:rFonts w:ascii="方正书宋_GBK" w:eastAsia="方正书宋_GBK"/>
              </w:rPr>
              <w:t>根据实际运行数据统计测算</w:t>
            </w:r>
          </w:p>
        </w:tc>
      </w:tr>
      <w:tr w14:paraId="7DACA8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2CFC7CC5">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14DC9870">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5BD37E36">
            <w:pPr>
              <w:spacing w:line="300" w:lineRule="exact"/>
              <w:jc w:val="left"/>
              <w:rPr>
                <w:rFonts w:ascii="方正书宋_GBK" w:eastAsia="方正书宋_GBK"/>
              </w:rPr>
            </w:pPr>
            <w:r>
              <w:rPr>
                <w:rFonts w:ascii="方正书宋_GBK" w:eastAsia="方正书宋_GBK"/>
              </w:rPr>
              <w:t>保障政务网络稳定运行</w:t>
            </w:r>
          </w:p>
        </w:tc>
        <w:tc>
          <w:tcPr>
            <w:tcW w:w="2891" w:type="dxa"/>
            <w:noWrap w:val="0"/>
            <w:vAlign w:val="center"/>
          </w:tcPr>
          <w:p w14:paraId="0F27F9CA">
            <w:pPr>
              <w:spacing w:line="300" w:lineRule="exact"/>
              <w:jc w:val="left"/>
              <w:rPr>
                <w:rFonts w:ascii="方正书宋_GBK" w:eastAsia="方正书宋_GBK"/>
              </w:rPr>
            </w:pPr>
            <w:r>
              <w:rPr>
                <w:rFonts w:ascii="方正书宋_GBK" w:eastAsia="方正书宋_GBK"/>
              </w:rPr>
              <w:t>能否保障基于公务网络的政务应用稳定运行</w:t>
            </w:r>
          </w:p>
        </w:tc>
        <w:tc>
          <w:tcPr>
            <w:tcW w:w="1276" w:type="dxa"/>
            <w:noWrap w:val="0"/>
            <w:vAlign w:val="center"/>
          </w:tcPr>
          <w:p w14:paraId="6710F3C5">
            <w:pPr>
              <w:spacing w:line="300" w:lineRule="exact"/>
              <w:jc w:val="left"/>
              <w:rPr>
                <w:rFonts w:ascii="方正书宋_GBK" w:eastAsia="方正书宋_GBK"/>
              </w:rPr>
            </w:pPr>
            <w:r>
              <w:rPr>
                <w:rFonts w:ascii="方正书宋_GBK" w:eastAsia="方正书宋_GBK"/>
              </w:rPr>
              <w:t>　稳定运行</w:t>
            </w:r>
          </w:p>
        </w:tc>
        <w:tc>
          <w:tcPr>
            <w:tcW w:w="1701" w:type="dxa"/>
            <w:noWrap w:val="0"/>
            <w:vAlign w:val="center"/>
          </w:tcPr>
          <w:p w14:paraId="21DD2BDA">
            <w:pPr>
              <w:spacing w:line="300" w:lineRule="exact"/>
              <w:jc w:val="left"/>
              <w:rPr>
                <w:rFonts w:ascii="方正书宋_GBK" w:eastAsia="方正书宋_GBK"/>
              </w:rPr>
            </w:pPr>
            <w:r>
              <w:rPr>
                <w:rFonts w:ascii="方正书宋_GBK" w:eastAsia="方正书宋_GBK"/>
              </w:rPr>
              <w:t>根据实际执行结果</w:t>
            </w:r>
          </w:p>
        </w:tc>
      </w:tr>
      <w:tr w14:paraId="3E4099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77E13A6B">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7087818C">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635E5171">
            <w:pPr>
              <w:spacing w:line="300" w:lineRule="exact"/>
              <w:jc w:val="left"/>
              <w:rPr>
                <w:rFonts w:ascii="方正书宋_GBK" w:eastAsia="方正书宋_GBK"/>
              </w:rPr>
            </w:pPr>
            <w:r>
              <w:rPr>
                <w:rFonts w:ascii="方正书宋_GBK" w:eastAsia="方正书宋_GBK"/>
              </w:rPr>
              <w:t>公务网络服务满意度</w:t>
            </w:r>
          </w:p>
        </w:tc>
        <w:tc>
          <w:tcPr>
            <w:tcW w:w="2891" w:type="dxa"/>
            <w:noWrap w:val="0"/>
            <w:vAlign w:val="center"/>
          </w:tcPr>
          <w:p w14:paraId="0E101544">
            <w:pPr>
              <w:spacing w:line="300" w:lineRule="exact"/>
              <w:jc w:val="left"/>
              <w:rPr>
                <w:rFonts w:ascii="方正书宋_GBK" w:eastAsia="方正书宋_GBK"/>
              </w:rPr>
            </w:pPr>
            <w:r>
              <w:rPr>
                <w:rFonts w:ascii="方正书宋_GBK" w:eastAsia="方正书宋_GBK"/>
              </w:rPr>
              <w:t>随机单位体验满意的数量和随机单位的总数量的比值。</w:t>
            </w:r>
          </w:p>
        </w:tc>
        <w:tc>
          <w:tcPr>
            <w:tcW w:w="1276" w:type="dxa"/>
            <w:noWrap w:val="0"/>
            <w:vAlign w:val="center"/>
          </w:tcPr>
          <w:p w14:paraId="3273D7C3">
            <w:pPr>
              <w:spacing w:line="300" w:lineRule="exact"/>
              <w:jc w:val="left"/>
              <w:rPr>
                <w:rFonts w:ascii="方正书宋_GBK" w:eastAsia="方正书宋_GBK"/>
              </w:rPr>
            </w:pPr>
            <w:r>
              <w:rPr>
                <w:rFonts w:ascii="方正书宋_GBK" w:eastAsia="方正书宋_GBK"/>
              </w:rPr>
              <w:t>≥95%</w:t>
            </w:r>
          </w:p>
        </w:tc>
        <w:tc>
          <w:tcPr>
            <w:tcW w:w="1701" w:type="dxa"/>
            <w:noWrap w:val="0"/>
            <w:vAlign w:val="center"/>
          </w:tcPr>
          <w:p w14:paraId="4BAC6F43">
            <w:pPr>
              <w:spacing w:line="300" w:lineRule="exact"/>
              <w:jc w:val="left"/>
              <w:rPr>
                <w:rFonts w:ascii="方正书宋_GBK" w:eastAsia="方正书宋_GBK"/>
              </w:rPr>
            </w:pPr>
            <w:r>
              <w:rPr>
                <w:rFonts w:ascii="方正书宋_GBK" w:eastAsia="方正书宋_GBK"/>
              </w:rPr>
              <w:t>调查问卷</w:t>
            </w:r>
          </w:p>
        </w:tc>
      </w:tr>
    </w:tbl>
    <w:p w14:paraId="452B3F5A">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35B2B316">
      <w:pPr>
        <w:spacing w:line="300" w:lineRule="exact"/>
        <w:ind w:firstLine="420" w:firstLineChars="200"/>
        <w:jc w:val="left"/>
      </w:pPr>
    </w:p>
    <w:p w14:paraId="677A2100">
      <w:pPr>
        <w:ind w:firstLine="560" w:firstLineChars="200"/>
        <w:jc w:val="left"/>
        <w:outlineLvl w:val="3"/>
        <w:rPr>
          <w:rFonts w:ascii="Times New Roman" w:hAnsi="宋体" w:eastAsia="宋体"/>
          <w:b/>
          <w:sz w:val="28"/>
        </w:rPr>
      </w:pPr>
      <w:bookmarkStart w:id="17" w:name="_Toc63765053"/>
      <w:r>
        <w:rPr>
          <w:rFonts w:ascii="方正仿宋_GBK" w:eastAsia="方正仿宋_GBK"/>
          <w:b/>
          <w:sz w:val="28"/>
        </w:rPr>
        <w:t>18.机房设备用电经费绩效目标表</w:t>
      </w:r>
      <w:bookmarkEnd w:id="17"/>
      <w:r>
        <w:fldChar w:fldCharType="begin"/>
      </w:r>
      <w:r>
        <w:rPr>
          <w:rFonts w:ascii="方正仿宋_GBK" w:eastAsia="方正仿宋_GBK"/>
          <w:b/>
          <w:sz w:val="28"/>
        </w:rPr>
        <w:instrText xml:space="preserve"> TC 18、机房设备用电经费绩效目标表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4B7A7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4EC8C95C">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0189A0F3">
            <w:pPr>
              <w:spacing w:line="300" w:lineRule="exact"/>
              <w:jc w:val="right"/>
              <w:rPr>
                <w:rFonts w:ascii="方正书宋_GBK" w:eastAsia="方正书宋_GBK"/>
              </w:rPr>
            </w:pPr>
            <w:r>
              <w:rPr>
                <w:rFonts w:ascii="方正书宋_GBK" w:eastAsia="方正书宋_GBK"/>
              </w:rPr>
              <w:t>单位：万元</w:t>
            </w:r>
          </w:p>
        </w:tc>
      </w:tr>
      <w:tr w14:paraId="720920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50CA5ACA">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65470A63">
            <w:pPr>
              <w:spacing w:line="300" w:lineRule="exact"/>
              <w:jc w:val="left"/>
              <w:rPr>
                <w:rFonts w:ascii="方正书宋_GBK" w:eastAsia="方正书宋_GBK"/>
              </w:rPr>
            </w:pPr>
            <w:r>
              <w:rPr>
                <w:rFonts w:ascii="方正书宋_GBK" w:eastAsia="方正书宋_GBK"/>
              </w:rPr>
              <w:t>13100021YMISICOGS2V7G</w:t>
            </w:r>
          </w:p>
        </w:tc>
        <w:tc>
          <w:tcPr>
            <w:tcW w:w="1587" w:type="dxa"/>
            <w:noWrap w:val="0"/>
            <w:vAlign w:val="center"/>
          </w:tcPr>
          <w:p w14:paraId="3B78A23B">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4D29DCFF">
            <w:pPr>
              <w:spacing w:line="300" w:lineRule="exact"/>
              <w:jc w:val="left"/>
              <w:rPr>
                <w:rFonts w:ascii="方正书宋_GBK" w:eastAsia="方正书宋_GBK"/>
              </w:rPr>
            </w:pPr>
            <w:r>
              <w:rPr>
                <w:rFonts w:ascii="方正书宋_GBK" w:eastAsia="方正书宋_GBK"/>
              </w:rPr>
              <w:t>机房设备用电经费</w:t>
            </w:r>
          </w:p>
        </w:tc>
      </w:tr>
      <w:tr w14:paraId="7FF138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249A2727">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48D0A348">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1EA1D126">
            <w:pPr>
              <w:spacing w:line="300" w:lineRule="exact"/>
              <w:jc w:val="left"/>
              <w:rPr>
                <w:rFonts w:ascii="方正书宋_GBK" w:eastAsia="方正书宋_GBK"/>
              </w:rPr>
            </w:pPr>
            <w:r>
              <w:rPr>
                <w:rFonts w:ascii="方正书宋_GBK" w:eastAsia="方正书宋_GBK"/>
              </w:rPr>
              <w:t>160.00</w:t>
            </w:r>
          </w:p>
        </w:tc>
        <w:tc>
          <w:tcPr>
            <w:tcW w:w="1587" w:type="dxa"/>
            <w:noWrap w:val="0"/>
            <w:vAlign w:val="center"/>
          </w:tcPr>
          <w:p w14:paraId="774C721A">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2A616229">
            <w:pPr>
              <w:spacing w:line="300" w:lineRule="exact"/>
              <w:jc w:val="left"/>
              <w:rPr>
                <w:rFonts w:ascii="方正书宋_GBK" w:eastAsia="方正书宋_GBK"/>
              </w:rPr>
            </w:pPr>
            <w:r>
              <w:rPr>
                <w:rFonts w:ascii="方正书宋_GBK" w:eastAsia="方正书宋_GBK"/>
              </w:rPr>
              <w:t>160.00</w:t>
            </w:r>
          </w:p>
        </w:tc>
        <w:tc>
          <w:tcPr>
            <w:tcW w:w="1276" w:type="dxa"/>
            <w:noWrap w:val="0"/>
            <w:vAlign w:val="center"/>
          </w:tcPr>
          <w:p w14:paraId="377297D7">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49BD6605">
            <w:pPr>
              <w:spacing w:line="300" w:lineRule="exact"/>
              <w:jc w:val="left"/>
              <w:rPr>
                <w:rFonts w:ascii="方正书宋_GBK" w:eastAsia="方正书宋_GBK"/>
              </w:rPr>
            </w:pPr>
            <w:r>
              <w:rPr>
                <w:rFonts w:ascii="方正书宋_GBK" w:eastAsia="方正书宋_GBK"/>
              </w:rPr>
              <w:t>0</w:t>
            </w:r>
          </w:p>
        </w:tc>
      </w:tr>
      <w:tr w14:paraId="320194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1416BC76">
            <w:pPr>
              <w:spacing w:line="300" w:lineRule="exact"/>
              <w:jc w:val="left"/>
              <w:outlineLvl w:val="3"/>
            </w:pPr>
          </w:p>
        </w:tc>
        <w:tc>
          <w:tcPr>
            <w:tcW w:w="8278" w:type="dxa"/>
            <w:gridSpan w:val="6"/>
            <w:noWrap w:val="0"/>
            <w:vAlign w:val="center"/>
          </w:tcPr>
          <w:p w14:paraId="7641A3B9">
            <w:pPr>
              <w:spacing w:line="300" w:lineRule="exact"/>
              <w:jc w:val="left"/>
              <w:rPr>
                <w:rFonts w:ascii="方正书宋_GBK" w:eastAsia="方正书宋_GBK"/>
              </w:rPr>
            </w:pPr>
            <w:r>
              <w:rPr>
                <w:rFonts w:ascii="方正书宋_GBK" w:eastAsia="方正书宋_GBK"/>
              </w:rPr>
              <w:t>该项目起始设立时间为2007年，，该经费用于支付公务网络平台和公务云计算中心机房各类设备的电费。，项目预计2020年结束。在项目实施过程资源服务中心主要承担按照服务协议进度完成预算支出工作。</w:t>
            </w:r>
          </w:p>
        </w:tc>
      </w:tr>
      <w:tr w14:paraId="4584F7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4F56DD6D">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11E57F10">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1FB8BE2E">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58816D56">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6F83AB4B">
            <w:pPr>
              <w:spacing w:line="300" w:lineRule="exact"/>
              <w:jc w:val="center"/>
              <w:rPr>
                <w:rFonts w:ascii="方正书宋_GBK" w:eastAsia="方正书宋_GBK"/>
                <w:b/>
              </w:rPr>
            </w:pPr>
            <w:r>
              <w:rPr>
                <w:rFonts w:ascii="方正书宋_GBK" w:eastAsia="方正书宋_GBK"/>
                <w:b/>
              </w:rPr>
              <w:t>12月底</w:t>
            </w:r>
          </w:p>
        </w:tc>
      </w:tr>
      <w:tr w14:paraId="3C6C2A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469AF2B4">
            <w:pPr>
              <w:spacing w:line="300" w:lineRule="exact"/>
              <w:jc w:val="left"/>
              <w:outlineLvl w:val="3"/>
            </w:pPr>
          </w:p>
        </w:tc>
        <w:tc>
          <w:tcPr>
            <w:tcW w:w="2410" w:type="dxa"/>
            <w:gridSpan w:val="2"/>
            <w:tcBorders>
              <w:bottom w:val="single" w:color="000000" w:sz="6" w:space="0"/>
            </w:tcBorders>
            <w:noWrap w:val="0"/>
            <w:vAlign w:val="center"/>
          </w:tcPr>
          <w:p w14:paraId="52487127">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608D52DC">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07B32DFD">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2769C0DB">
            <w:pPr>
              <w:spacing w:line="300" w:lineRule="exact"/>
              <w:jc w:val="center"/>
              <w:rPr>
                <w:rFonts w:ascii="方正书宋_GBK" w:eastAsia="方正书宋_GBK"/>
              </w:rPr>
            </w:pPr>
            <w:r>
              <w:rPr>
                <w:rFonts w:ascii="方正书宋_GBK" w:eastAsia="方正书宋_GBK"/>
              </w:rPr>
              <w:t>100.00%</w:t>
            </w:r>
          </w:p>
        </w:tc>
      </w:tr>
      <w:tr w14:paraId="7515C1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410A2A2C">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31C9F628">
            <w:pPr>
              <w:spacing w:line="300" w:lineRule="exact"/>
              <w:jc w:val="left"/>
              <w:rPr>
                <w:rFonts w:ascii="方正书宋_GBK" w:eastAsia="方正书宋_GBK"/>
              </w:rPr>
            </w:pPr>
            <w:r>
              <w:rPr>
                <w:rFonts w:ascii="方正书宋_GBK" w:eastAsia="方正书宋_GBK"/>
              </w:rPr>
              <w:t>1.通过实施此项目，保证供电的稳定性和机房各类设备稳定运行。</w:t>
            </w:r>
          </w:p>
          <w:p w14:paraId="63AB0968">
            <w:pPr>
              <w:spacing w:line="300" w:lineRule="exact"/>
              <w:jc w:val="left"/>
              <w:rPr>
                <w:rFonts w:ascii="方正书宋_GBK" w:eastAsia="方正书宋_GBK"/>
              </w:rPr>
            </w:pPr>
            <w:r>
              <w:rPr>
                <w:rFonts w:ascii="方正书宋_GBK" w:eastAsia="方正书宋_GBK"/>
              </w:rPr>
              <w:t>2.通过项目的开展，保证公务网络平台正常运行。</w:t>
            </w:r>
          </w:p>
        </w:tc>
      </w:tr>
    </w:tbl>
    <w:p w14:paraId="49C1FCFF">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9C8A7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2AF58ACA">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1BCBCD11">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642B60EE">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3D5AAE2E">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4DF85DC6">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23EFBD5D">
            <w:pPr>
              <w:spacing w:line="300" w:lineRule="exact"/>
              <w:jc w:val="center"/>
              <w:rPr>
                <w:rFonts w:ascii="方正书宋_GBK" w:eastAsia="方正书宋_GBK"/>
                <w:b/>
              </w:rPr>
            </w:pPr>
            <w:r>
              <w:rPr>
                <w:rFonts w:ascii="方正书宋_GBK" w:eastAsia="方正书宋_GBK"/>
                <w:b/>
              </w:rPr>
              <w:t>指标值确定依据</w:t>
            </w:r>
          </w:p>
        </w:tc>
      </w:tr>
      <w:tr w14:paraId="0769BF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366908C9">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60F5B475">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154A23BD">
            <w:pPr>
              <w:spacing w:line="300" w:lineRule="exact"/>
              <w:jc w:val="left"/>
              <w:rPr>
                <w:rFonts w:ascii="方正书宋_GBK" w:eastAsia="方正书宋_GBK"/>
              </w:rPr>
            </w:pPr>
            <w:r>
              <w:rPr>
                <w:rFonts w:ascii="方正书宋_GBK" w:eastAsia="方正书宋_GBK"/>
              </w:rPr>
              <w:t>对网络平台影响时间</w:t>
            </w:r>
          </w:p>
        </w:tc>
        <w:tc>
          <w:tcPr>
            <w:tcW w:w="2891" w:type="dxa"/>
            <w:noWrap w:val="0"/>
            <w:vAlign w:val="center"/>
          </w:tcPr>
          <w:p w14:paraId="55F86202">
            <w:pPr>
              <w:spacing w:line="300" w:lineRule="exact"/>
              <w:jc w:val="left"/>
              <w:rPr>
                <w:rFonts w:ascii="方正书宋_GBK" w:eastAsia="方正书宋_GBK"/>
              </w:rPr>
            </w:pPr>
            <w:r>
              <w:rPr>
                <w:rFonts w:ascii="方正书宋_GBK" w:eastAsia="方正书宋_GBK"/>
              </w:rPr>
              <w:t>中断恢复时间总和</w:t>
            </w:r>
          </w:p>
        </w:tc>
        <w:tc>
          <w:tcPr>
            <w:tcW w:w="1276" w:type="dxa"/>
            <w:noWrap w:val="0"/>
            <w:vAlign w:val="center"/>
          </w:tcPr>
          <w:p w14:paraId="4D4A0A71">
            <w:pPr>
              <w:spacing w:line="300" w:lineRule="exact"/>
              <w:jc w:val="left"/>
              <w:rPr>
                <w:rFonts w:ascii="方正书宋_GBK" w:eastAsia="方正书宋_GBK"/>
              </w:rPr>
            </w:pPr>
            <w:r>
              <w:rPr>
                <w:rFonts w:ascii="方正书宋_GBK" w:eastAsia="方正书宋_GBK"/>
              </w:rPr>
              <w:t>≤48小时</w:t>
            </w:r>
          </w:p>
        </w:tc>
        <w:tc>
          <w:tcPr>
            <w:tcW w:w="1701" w:type="dxa"/>
            <w:noWrap w:val="0"/>
            <w:vAlign w:val="center"/>
          </w:tcPr>
          <w:p w14:paraId="413AA571">
            <w:pPr>
              <w:spacing w:line="300" w:lineRule="exact"/>
              <w:jc w:val="left"/>
              <w:rPr>
                <w:rFonts w:ascii="方正书宋_GBK" w:eastAsia="方正书宋_GBK"/>
              </w:rPr>
            </w:pPr>
            <w:r>
              <w:rPr>
                <w:rFonts w:ascii="方正书宋_GBK" w:eastAsia="方正书宋_GBK"/>
              </w:rPr>
              <w:t>实际开展情况</w:t>
            </w:r>
          </w:p>
        </w:tc>
      </w:tr>
      <w:tr w14:paraId="633D72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10D6B34F">
            <w:pPr>
              <w:spacing w:line="300" w:lineRule="exact"/>
              <w:jc w:val="center"/>
              <w:rPr>
                <w:rFonts w:ascii="方正书宋_GBK" w:eastAsia="方正书宋_GBK"/>
              </w:rPr>
            </w:pPr>
          </w:p>
        </w:tc>
        <w:tc>
          <w:tcPr>
            <w:tcW w:w="1134" w:type="dxa"/>
            <w:noWrap w:val="0"/>
            <w:vAlign w:val="center"/>
          </w:tcPr>
          <w:p w14:paraId="785C03C9">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09B29675">
            <w:pPr>
              <w:spacing w:line="300" w:lineRule="exact"/>
              <w:jc w:val="left"/>
              <w:rPr>
                <w:rFonts w:ascii="方正书宋_GBK" w:eastAsia="方正书宋_GBK"/>
              </w:rPr>
            </w:pPr>
            <w:r>
              <w:rPr>
                <w:rFonts w:ascii="方正书宋_GBK" w:eastAsia="方正书宋_GBK"/>
              </w:rPr>
              <w:t>正常供电时间</w:t>
            </w:r>
          </w:p>
        </w:tc>
        <w:tc>
          <w:tcPr>
            <w:tcW w:w="2891" w:type="dxa"/>
            <w:noWrap w:val="0"/>
            <w:vAlign w:val="center"/>
          </w:tcPr>
          <w:p w14:paraId="7CF3AB76">
            <w:pPr>
              <w:spacing w:line="300" w:lineRule="exact"/>
              <w:jc w:val="left"/>
              <w:rPr>
                <w:rFonts w:ascii="方正书宋_GBK" w:eastAsia="方正书宋_GBK"/>
              </w:rPr>
            </w:pPr>
            <w:r>
              <w:rPr>
                <w:rFonts w:ascii="方正书宋_GBK" w:eastAsia="方正书宋_GBK"/>
              </w:rPr>
              <w:t>全年累计正常供应电力的时间</w:t>
            </w:r>
          </w:p>
        </w:tc>
        <w:tc>
          <w:tcPr>
            <w:tcW w:w="1276" w:type="dxa"/>
            <w:noWrap w:val="0"/>
            <w:vAlign w:val="center"/>
          </w:tcPr>
          <w:p w14:paraId="53E1EF2C">
            <w:pPr>
              <w:spacing w:line="300" w:lineRule="exact"/>
              <w:jc w:val="left"/>
              <w:rPr>
                <w:rFonts w:ascii="方正书宋_GBK" w:eastAsia="方正书宋_GBK"/>
              </w:rPr>
            </w:pPr>
            <w:r>
              <w:rPr>
                <w:rFonts w:ascii="方正书宋_GBK" w:eastAsia="方正书宋_GBK"/>
              </w:rPr>
              <w:t>≥363天</w:t>
            </w:r>
          </w:p>
        </w:tc>
        <w:tc>
          <w:tcPr>
            <w:tcW w:w="1701" w:type="dxa"/>
            <w:noWrap w:val="0"/>
            <w:vAlign w:val="center"/>
          </w:tcPr>
          <w:p w14:paraId="062D612F">
            <w:pPr>
              <w:spacing w:line="300" w:lineRule="exact"/>
              <w:jc w:val="left"/>
              <w:rPr>
                <w:rFonts w:ascii="方正书宋_GBK" w:eastAsia="方正书宋_GBK"/>
              </w:rPr>
            </w:pPr>
            <w:r>
              <w:rPr>
                <w:rFonts w:ascii="方正书宋_GBK" w:eastAsia="方正书宋_GBK"/>
              </w:rPr>
              <w:t>实际开展情况</w:t>
            </w:r>
          </w:p>
        </w:tc>
      </w:tr>
      <w:tr w14:paraId="57BBF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6A7AD52">
            <w:pPr>
              <w:spacing w:line="300" w:lineRule="exact"/>
              <w:jc w:val="center"/>
              <w:rPr>
                <w:rFonts w:ascii="方正书宋_GBK" w:eastAsia="方正书宋_GBK"/>
              </w:rPr>
            </w:pPr>
          </w:p>
        </w:tc>
        <w:tc>
          <w:tcPr>
            <w:tcW w:w="1134" w:type="dxa"/>
            <w:noWrap w:val="0"/>
            <w:vAlign w:val="center"/>
          </w:tcPr>
          <w:p w14:paraId="6C17545E">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37140BC5">
            <w:pPr>
              <w:spacing w:line="300" w:lineRule="exact"/>
              <w:jc w:val="left"/>
              <w:rPr>
                <w:rFonts w:ascii="方正书宋_GBK" w:eastAsia="方正书宋_GBK"/>
              </w:rPr>
            </w:pPr>
            <w:r>
              <w:rPr>
                <w:rFonts w:ascii="方正书宋_GBK" w:eastAsia="方正书宋_GBK"/>
              </w:rPr>
              <w:t>电力中断恢复率</w:t>
            </w:r>
          </w:p>
        </w:tc>
        <w:tc>
          <w:tcPr>
            <w:tcW w:w="2891" w:type="dxa"/>
            <w:noWrap w:val="0"/>
            <w:vAlign w:val="center"/>
          </w:tcPr>
          <w:p w14:paraId="68CF24C1">
            <w:pPr>
              <w:spacing w:line="300" w:lineRule="exact"/>
              <w:jc w:val="left"/>
              <w:rPr>
                <w:rFonts w:ascii="方正书宋_GBK" w:eastAsia="方正书宋_GBK"/>
              </w:rPr>
            </w:pPr>
            <w:r>
              <w:rPr>
                <w:rFonts w:ascii="方正书宋_GBK" w:eastAsia="方正书宋_GBK"/>
              </w:rPr>
              <w:t>每年电力按时恢复的次数/每年电力中断的次数</w:t>
            </w:r>
          </w:p>
        </w:tc>
        <w:tc>
          <w:tcPr>
            <w:tcW w:w="1276" w:type="dxa"/>
            <w:noWrap w:val="0"/>
            <w:vAlign w:val="center"/>
          </w:tcPr>
          <w:p w14:paraId="0E925012">
            <w:pPr>
              <w:spacing w:line="300" w:lineRule="exact"/>
              <w:jc w:val="left"/>
              <w:rPr>
                <w:rFonts w:ascii="方正书宋_GBK" w:eastAsia="方正书宋_GBK"/>
              </w:rPr>
            </w:pPr>
            <w:r>
              <w:rPr>
                <w:rFonts w:ascii="方正书宋_GBK" w:eastAsia="方正书宋_GBK"/>
              </w:rPr>
              <w:t>≥98%</w:t>
            </w:r>
          </w:p>
        </w:tc>
        <w:tc>
          <w:tcPr>
            <w:tcW w:w="1701" w:type="dxa"/>
            <w:noWrap w:val="0"/>
            <w:vAlign w:val="center"/>
          </w:tcPr>
          <w:p w14:paraId="1BD85D7C">
            <w:pPr>
              <w:spacing w:line="300" w:lineRule="exact"/>
              <w:jc w:val="left"/>
              <w:rPr>
                <w:rFonts w:ascii="方正书宋_GBK" w:eastAsia="方正书宋_GBK"/>
              </w:rPr>
            </w:pPr>
            <w:r>
              <w:rPr>
                <w:rFonts w:ascii="方正书宋_GBK" w:eastAsia="方正书宋_GBK"/>
              </w:rPr>
              <w:t>根据实际运行数据统计测算。</w:t>
            </w:r>
          </w:p>
        </w:tc>
      </w:tr>
      <w:tr w14:paraId="1BA03B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D644706">
            <w:pPr>
              <w:spacing w:line="300" w:lineRule="exact"/>
              <w:jc w:val="center"/>
              <w:rPr>
                <w:rFonts w:ascii="方正书宋_GBK" w:eastAsia="方正书宋_GBK"/>
              </w:rPr>
            </w:pPr>
          </w:p>
        </w:tc>
        <w:tc>
          <w:tcPr>
            <w:tcW w:w="1134" w:type="dxa"/>
            <w:noWrap w:val="0"/>
            <w:vAlign w:val="center"/>
          </w:tcPr>
          <w:p w14:paraId="73758AF8">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7B270E17">
            <w:pPr>
              <w:spacing w:line="300" w:lineRule="exact"/>
              <w:jc w:val="left"/>
              <w:rPr>
                <w:rFonts w:ascii="方正书宋_GBK" w:eastAsia="方正书宋_GBK"/>
              </w:rPr>
            </w:pPr>
            <w:r>
              <w:rPr>
                <w:rFonts w:ascii="方正书宋_GBK" w:eastAsia="方正书宋_GBK"/>
              </w:rPr>
              <w:t>网络平台受影响后恢复效率</w:t>
            </w:r>
          </w:p>
        </w:tc>
        <w:tc>
          <w:tcPr>
            <w:tcW w:w="2891" w:type="dxa"/>
            <w:noWrap w:val="0"/>
            <w:vAlign w:val="center"/>
          </w:tcPr>
          <w:p w14:paraId="46FB861C">
            <w:pPr>
              <w:spacing w:line="300" w:lineRule="exact"/>
              <w:jc w:val="left"/>
              <w:rPr>
                <w:rFonts w:ascii="方正书宋_GBK" w:eastAsia="方正书宋_GBK"/>
              </w:rPr>
            </w:pPr>
            <w:r>
              <w:rPr>
                <w:rFonts w:ascii="方正书宋_GBK" w:eastAsia="方正书宋_GBK"/>
              </w:rPr>
              <w:t>每年受影响按时恢复的次数/每年电力中断的次数。</w:t>
            </w:r>
          </w:p>
        </w:tc>
        <w:tc>
          <w:tcPr>
            <w:tcW w:w="1276" w:type="dxa"/>
            <w:noWrap w:val="0"/>
            <w:vAlign w:val="center"/>
          </w:tcPr>
          <w:p w14:paraId="35779209">
            <w:pPr>
              <w:spacing w:line="300" w:lineRule="exact"/>
              <w:jc w:val="left"/>
              <w:rPr>
                <w:rFonts w:ascii="方正书宋_GBK" w:eastAsia="方正书宋_GBK"/>
              </w:rPr>
            </w:pPr>
            <w:r>
              <w:rPr>
                <w:rFonts w:ascii="方正书宋_GBK" w:eastAsia="方正书宋_GBK"/>
              </w:rPr>
              <w:t>≥95%</w:t>
            </w:r>
          </w:p>
        </w:tc>
        <w:tc>
          <w:tcPr>
            <w:tcW w:w="1701" w:type="dxa"/>
            <w:noWrap w:val="0"/>
            <w:vAlign w:val="center"/>
          </w:tcPr>
          <w:p w14:paraId="3ECD637A">
            <w:pPr>
              <w:spacing w:line="300" w:lineRule="exact"/>
              <w:jc w:val="left"/>
              <w:rPr>
                <w:rFonts w:ascii="方正书宋_GBK" w:eastAsia="方正书宋_GBK"/>
              </w:rPr>
            </w:pPr>
            <w:r>
              <w:rPr>
                <w:rFonts w:ascii="方正书宋_GBK" w:eastAsia="方正书宋_GBK"/>
              </w:rPr>
              <w:t>根据实际运行数据统计测算。</w:t>
            </w:r>
          </w:p>
        </w:tc>
      </w:tr>
      <w:tr w14:paraId="65D4BC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4CCA202E">
            <w:pPr>
              <w:spacing w:line="300" w:lineRule="exact"/>
              <w:jc w:val="center"/>
              <w:rPr>
                <w:rFonts w:ascii="方正书宋_GBK" w:eastAsia="方正书宋_GBK"/>
              </w:rPr>
            </w:pPr>
          </w:p>
        </w:tc>
        <w:tc>
          <w:tcPr>
            <w:tcW w:w="1134" w:type="dxa"/>
            <w:noWrap w:val="0"/>
            <w:vAlign w:val="center"/>
          </w:tcPr>
          <w:p w14:paraId="09E380CC">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7634E7EF">
            <w:pPr>
              <w:spacing w:line="300" w:lineRule="exact"/>
              <w:jc w:val="left"/>
              <w:rPr>
                <w:rFonts w:ascii="方正书宋_GBK" w:eastAsia="方正书宋_GBK"/>
              </w:rPr>
            </w:pPr>
            <w:r>
              <w:rPr>
                <w:rFonts w:ascii="方正书宋_GBK" w:eastAsia="方正书宋_GBK"/>
              </w:rPr>
              <w:t>故障修复效率</w:t>
            </w:r>
          </w:p>
        </w:tc>
        <w:tc>
          <w:tcPr>
            <w:tcW w:w="2891" w:type="dxa"/>
            <w:noWrap w:val="0"/>
            <w:vAlign w:val="center"/>
          </w:tcPr>
          <w:p w14:paraId="7B8F4215">
            <w:pPr>
              <w:spacing w:line="300" w:lineRule="exact"/>
              <w:jc w:val="left"/>
              <w:rPr>
                <w:rFonts w:ascii="方正书宋_GBK" w:eastAsia="方正书宋_GBK"/>
              </w:rPr>
            </w:pPr>
            <w:r>
              <w:rPr>
                <w:rFonts w:ascii="方正书宋_GBK" w:eastAsia="方正书宋_GBK"/>
              </w:rPr>
              <w:t>电力故障恢复是否及时。</w:t>
            </w:r>
          </w:p>
        </w:tc>
        <w:tc>
          <w:tcPr>
            <w:tcW w:w="1276" w:type="dxa"/>
            <w:noWrap w:val="0"/>
            <w:vAlign w:val="center"/>
          </w:tcPr>
          <w:p w14:paraId="0F1296A5">
            <w:pPr>
              <w:spacing w:line="300" w:lineRule="exact"/>
              <w:jc w:val="left"/>
              <w:rPr>
                <w:rFonts w:ascii="方正书宋_GBK" w:eastAsia="方正书宋_GBK"/>
              </w:rPr>
            </w:pPr>
            <w:r>
              <w:rPr>
                <w:rFonts w:ascii="方正书宋_GBK" w:eastAsia="方正书宋_GBK"/>
              </w:rPr>
              <w:t>及时</w:t>
            </w:r>
          </w:p>
        </w:tc>
        <w:tc>
          <w:tcPr>
            <w:tcW w:w="1701" w:type="dxa"/>
            <w:noWrap w:val="0"/>
            <w:vAlign w:val="center"/>
          </w:tcPr>
          <w:p w14:paraId="7C05CF82">
            <w:pPr>
              <w:spacing w:line="300" w:lineRule="exact"/>
              <w:jc w:val="left"/>
              <w:rPr>
                <w:rFonts w:ascii="方正书宋_GBK" w:eastAsia="方正书宋_GBK"/>
              </w:rPr>
            </w:pPr>
            <w:r>
              <w:rPr>
                <w:rFonts w:ascii="方正书宋_GBK" w:eastAsia="方正书宋_GBK"/>
              </w:rPr>
              <w:t>根据实际运行数据统计测算</w:t>
            </w:r>
          </w:p>
        </w:tc>
      </w:tr>
      <w:tr w14:paraId="72C5A7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0B83AB3E">
            <w:pPr>
              <w:spacing w:line="300" w:lineRule="exact"/>
              <w:jc w:val="center"/>
              <w:rPr>
                <w:rFonts w:ascii="方正书宋_GBK" w:eastAsia="方正书宋_GBK"/>
              </w:rPr>
            </w:pPr>
          </w:p>
        </w:tc>
        <w:tc>
          <w:tcPr>
            <w:tcW w:w="1134" w:type="dxa"/>
            <w:noWrap w:val="0"/>
            <w:vAlign w:val="center"/>
          </w:tcPr>
          <w:p w14:paraId="677B4BFF">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5BBA9AD4">
            <w:pPr>
              <w:spacing w:line="300" w:lineRule="exact"/>
              <w:jc w:val="left"/>
              <w:rPr>
                <w:rFonts w:ascii="方正书宋_GBK" w:eastAsia="方正书宋_GBK"/>
              </w:rPr>
            </w:pPr>
            <w:r>
              <w:rPr>
                <w:rFonts w:ascii="方正书宋_GBK" w:eastAsia="方正书宋_GBK"/>
              </w:rPr>
              <w:t>用电单价成本</w:t>
            </w:r>
          </w:p>
        </w:tc>
        <w:tc>
          <w:tcPr>
            <w:tcW w:w="2891" w:type="dxa"/>
            <w:noWrap w:val="0"/>
            <w:vAlign w:val="center"/>
          </w:tcPr>
          <w:p w14:paraId="4FB45A20">
            <w:pPr>
              <w:spacing w:line="300" w:lineRule="exact"/>
              <w:jc w:val="left"/>
              <w:rPr>
                <w:rFonts w:ascii="方正书宋_GBK" w:eastAsia="方正书宋_GBK"/>
              </w:rPr>
            </w:pPr>
            <w:r>
              <w:rPr>
                <w:rFonts w:ascii="方正书宋_GBK" w:eastAsia="方正书宋_GBK"/>
              </w:rPr>
              <w:t>反映用电每小时成本价格</w:t>
            </w:r>
          </w:p>
        </w:tc>
        <w:tc>
          <w:tcPr>
            <w:tcW w:w="1276" w:type="dxa"/>
            <w:noWrap w:val="0"/>
            <w:vAlign w:val="center"/>
          </w:tcPr>
          <w:p w14:paraId="072D4FDF">
            <w:pPr>
              <w:spacing w:line="300" w:lineRule="exact"/>
              <w:jc w:val="left"/>
              <w:rPr>
                <w:rFonts w:ascii="方正书宋_GBK" w:eastAsia="方正书宋_GBK"/>
              </w:rPr>
            </w:pPr>
            <w:r>
              <w:rPr>
                <w:rFonts w:ascii="方正书宋_GBK" w:eastAsia="方正书宋_GBK"/>
              </w:rPr>
              <w:t>≤183元</w:t>
            </w:r>
          </w:p>
        </w:tc>
        <w:tc>
          <w:tcPr>
            <w:tcW w:w="1701" w:type="dxa"/>
            <w:noWrap w:val="0"/>
            <w:vAlign w:val="center"/>
          </w:tcPr>
          <w:p w14:paraId="5362F946">
            <w:pPr>
              <w:spacing w:line="300" w:lineRule="exact"/>
              <w:jc w:val="left"/>
              <w:rPr>
                <w:rFonts w:ascii="方正书宋_GBK" w:eastAsia="方正书宋_GBK"/>
              </w:rPr>
            </w:pPr>
            <w:r>
              <w:rPr>
                <w:rFonts w:ascii="方正书宋_GBK" w:eastAsia="方正书宋_GBK"/>
              </w:rPr>
              <w:t>实际运行情况</w:t>
            </w:r>
          </w:p>
        </w:tc>
      </w:tr>
      <w:tr w14:paraId="25586B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22B3698F">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765A5538">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4DAD3240">
            <w:pPr>
              <w:spacing w:line="300" w:lineRule="exact"/>
              <w:jc w:val="left"/>
              <w:rPr>
                <w:rFonts w:ascii="方正书宋_GBK" w:eastAsia="方正书宋_GBK"/>
              </w:rPr>
            </w:pPr>
            <w:r>
              <w:rPr>
                <w:rFonts w:ascii="方正书宋_GBK" w:eastAsia="方正书宋_GBK"/>
              </w:rPr>
              <w:t>保障公务网络畅通</w:t>
            </w:r>
          </w:p>
        </w:tc>
        <w:tc>
          <w:tcPr>
            <w:tcW w:w="2891" w:type="dxa"/>
            <w:noWrap w:val="0"/>
            <w:vAlign w:val="center"/>
          </w:tcPr>
          <w:p w14:paraId="114710DE">
            <w:pPr>
              <w:spacing w:line="300" w:lineRule="exact"/>
              <w:jc w:val="left"/>
              <w:rPr>
                <w:rFonts w:ascii="方正书宋_GBK" w:eastAsia="方正书宋_GBK"/>
              </w:rPr>
            </w:pPr>
            <w:r>
              <w:rPr>
                <w:rFonts w:ascii="方正书宋_GBK" w:eastAsia="方正书宋_GBK"/>
              </w:rPr>
              <w:t>是否能够保证供电的稳定性，确保机房各类设备稳定运行，保障公务网络畅通</w:t>
            </w:r>
          </w:p>
        </w:tc>
        <w:tc>
          <w:tcPr>
            <w:tcW w:w="1276" w:type="dxa"/>
            <w:noWrap w:val="0"/>
            <w:vAlign w:val="center"/>
          </w:tcPr>
          <w:p w14:paraId="4142FA45">
            <w:pPr>
              <w:spacing w:line="300" w:lineRule="exact"/>
              <w:jc w:val="left"/>
              <w:rPr>
                <w:rFonts w:ascii="方正书宋_GBK" w:eastAsia="方正书宋_GBK"/>
              </w:rPr>
            </w:pPr>
            <w:r>
              <w:rPr>
                <w:rFonts w:ascii="方正书宋_GBK" w:eastAsia="方正书宋_GBK"/>
              </w:rPr>
              <w:t>是</w:t>
            </w:r>
          </w:p>
        </w:tc>
        <w:tc>
          <w:tcPr>
            <w:tcW w:w="1701" w:type="dxa"/>
            <w:noWrap w:val="0"/>
            <w:vAlign w:val="center"/>
          </w:tcPr>
          <w:p w14:paraId="4161DD87">
            <w:pPr>
              <w:spacing w:line="300" w:lineRule="exact"/>
              <w:jc w:val="left"/>
              <w:rPr>
                <w:rFonts w:ascii="方正书宋_GBK" w:eastAsia="方正书宋_GBK"/>
              </w:rPr>
            </w:pPr>
            <w:r>
              <w:rPr>
                <w:rFonts w:ascii="方正书宋_GBK" w:eastAsia="方正书宋_GBK"/>
              </w:rPr>
              <w:t>实际运行情况</w:t>
            </w:r>
          </w:p>
        </w:tc>
      </w:tr>
      <w:tr w14:paraId="0D3B94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6E5B4061">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092F31AE">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4A09D5B1">
            <w:pPr>
              <w:spacing w:line="300" w:lineRule="exact"/>
              <w:jc w:val="left"/>
              <w:rPr>
                <w:rFonts w:ascii="方正书宋_GBK" w:eastAsia="方正书宋_GBK"/>
              </w:rPr>
            </w:pPr>
            <w:r>
              <w:rPr>
                <w:rFonts w:ascii="方正书宋_GBK" w:eastAsia="方正书宋_GBK"/>
              </w:rPr>
              <w:t>部门对网络的体验满意度</w:t>
            </w:r>
          </w:p>
        </w:tc>
        <w:tc>
          <w:tcPr>
            <w:tcW w:w="2891" w:type="dxa"/>
            <w:noWrap w:val="0"/>
            <w:vAlign w:val="center"/>
          </w:tcPr>
          <w:p w14:paraId="7A6C2725">
            <w:pPr>
              <w:spacing w:line="300" w:lineRule="exact"/>
              <w:jc w:val="left"/>
              <w:rPr>
                <w:rFonts w:ascii="方正书宋_GBK" w:eastAsia="方正书宋_GBK"/>
              </w:rPr>
            </w:pPr>
            <w:r>
              <w:rPr>
                <w:rFonts w:ascii="方正书宋_GBK" w:eastAsia="方正书宋_GBK"/>
              </w:rPr>
              <w:t>随机单位体验满意的数量和随机单位的总数量的比值。</w:t>
            </w:r>
          </w:p>
        </w:tc>
        <w:tc>
          <w:tcPr>
            <w:tcW w:w="1276" w:type="dxa"/>
            <w:noWrap w:val="0"/>
            <w:vAlign w:val="center"/>
          </w:tcPr>
          <w:p w14:paraId="2BD8C555">
            <w:pPr>
              <w:spacing w:line="300" w:lineRule="exact"/>
              <w:jc w:val="left"/>
              <w:rPr>
                <w:rFonts w:ascii="方正书宋_GBK" w:eastAsia="方正书宋_GBK"/>
              </w:rPr>
            </w:pPr>
            <w:r>
              <w:rPr>
                <w:rFonts w:ascii="方正书宋_GBK" w:eastAsia="方正书宋_GBK"/>
              </w:rPr>
              <w:t>≥95%</w:t>
            </w:r>
          </w:p>
        </w:tc>
        <w:tc>
          <w:tcPr>
            <w:tcW w:w="1701" w:type="dxa"/>
            <w:noWrap w:val="0"/>
            <w:vAlign w:val="center"/>
          </w:tcPr>
          <w:p w14:paraId="664C4906">
            <w:pPr>
              <w:spacing w:line="300" w:lineRule="exact"/>
              <w:jc w:val="left"/>
              <w:rPr>
                <w:rFonts w:ascii="方正书宋_GBK" w:eastAsia="方正书宋_GBK"/>
              </w:rPr>
            </w:pPr>
            <w:r>
              <w:rPr>
                <w:rFonts w:ascii="方正书宋_GBK" w:eastAsia="方正书宋_GBK"/>
              </w:rPr>
              <w:t>问卷调查</w:t>
            </w:r>
          </w:p>
        </w:tc>
      </w:tr>
    </w:tbl>
    <w:p w14:paraId="7D08AD21">
      <w:pPr>
        <w:spacing w:line="300" w:lineRule="exact"/>
        <w:ind w:firstLine="420" w:firstLineChars="200"/>
        <w:jc w:val="left"/>
        <w:sectPr>
          <w:pgSz w:w="16839" w:h="11907" w:orient="landscape"/>
          <w:pgMar w:top="1304" w:right="1984" w:bottom="1304" w:left="1134" w:header="851" w:footer="851" w:gutter="0"/>
          <w:cols w:space="720" w:num="1"/>
          <w:docGrid w:type="lines" w:linePitch="312" w:charSpace="0"/>
        </w:sectPr>
      </w:pPr>
    </w:p>
    <w:p w14:paraId="31EFC02B">
      <w:pPr>
        <w:spacing w:line="300" w:lineRule="exact"/>
        <w:ind w:firstLine="420" w:firstLineChars="200"/>
        <w:jc w:val="left"/>
      </w:pPr>
    </w:p>
    <w:p w14:paraId="42DD2931">
      <w:pPr>
        <w:ind w:firstLine="560" w:firstLineChars="200"/>
        <w:jc w:val="left"/>
        <w:outlineLvl w:val="3"/>
        <w:rPr>
          <w:rFonts w:ascii="Times New Roman" w:hAnsi="宋体" w:eastAsia="宋体"/>
          <w:b/>
          <w:sz w:val="28"/>
        </w:rPr>
      </w:pPr>
      <w:bookmarkStart w:id="18" w:name="_Toc63765054"/>
      <w:r>
        <w:rPr>
          <w:rFonts w:ascii="方正仿宋_GBK" w:eastAsia="方正仿宋_GBK"/>
          <w:b/>
          <w:sz w:val="28"/>
        </w:rPr>
        <w:t>19.廊坊市公务云资源池升级扩容资金绩效目标表</w:t>
      </w:r>
      <w:bookmarkEnd w:id="18"/>
      <w:r>
        <w:fldChar w:fldCharType="begin"/>
      </w:r>
      <w:r>
        <w:rPr>
          <w:rFonts w:ascii="方正仿宋_GBK" w:eastAsia="方正仿宋_GBK"/>
          <w:b/>
          <w:sz w:val="28"/>
        </w:rPr>
        <w:instrText xml:space="preserve"> TC 19、廊坊市公务云资源池升级扩容资金绩效目标表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5B1F39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noWrap w:val="0"/>
            <w:vAlign w:val="center"/>
          </w:tcPr>
          <w:p w14:paraId="3BF66C0F">
            <w:pPr>
              <w:spacing w:line="300" w:lineRule="exact"/>
              <w:jc w:val="left"/>
              <w:rPr>
                <w:rFonts w:ascii="方正书宋_GBK" w:eastAsia="方正书宋_GBK"/>
                <w:b/>
              </w:rPr>
            </w:pPr>
            <w:r>
              <w:rPr>
                <w:rFonts w:ascii="方正书宋_GBK" w:eastAsia="方正书宋_GBK"/>
                <w:b/>
              </w:rPr>
              <w:t>410001中共廊坊市委网络安全和信息化委员会办公室本级</w:t>
            </w:r>
          </w:p>
        </w:tc>
        <w:tc>
          <w:tcPr>
            <w:tcW w:w="1701" w:type="dxa"/>
            <w:tcBorders>
              <w:top w:val="single" w:color="FFFFFF" w:sz="6" w:space="0"/>
              <w:left w:val="single" w:color="FFFFFF" w:sz="6" w:space="0"/>
              <w:right w:val="single" w:color="FFFFFF" w:sz="6" w:space="0"/>
            </w:tcBorders>
            <w:noWrap w:val="0"/>
            <w:vAlign w:val="center"/>
          </w:tcPr>
          <w:p w14:paraId="5DF639FD">
            <w:pPr>
              <w:spacing w:line="300" w:lineRule="exact"/>
              <w:jc w:val="right"/>
              <w:rPr>
                <w:rFonts w:ascii="方正书宋_GBK" w:eastAsia="方正书宋_GBK"/>
              </w:rPr>
            </w:pPr>
            <w:r>
              <w:rPr>
                <w:rFonts w:ascii="方正书宋_GBK" w:eastAsia="方正书宋_GBK"/>
              </w:rPr>
              <w:t>单位：万元</w:t>
            </w:r>
          </w:p>
        </w:tc>
      </w:tr>
      <w:tr w14:paraId="265861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noWrap w:val="0"/>
            <w:vAlign w:val="center"/>
          </w:tcPr>
          <w:p w14:paraId="37400998">
            <w:pPr>
              <w:spacing w:line="300" w:lineRule="exact"/>
              <w:jc w:val="center"/>
              <w:rPr>
                <w:rFonts w:ascii="方正书宋_GBK" w:eastAsia="方正书宋_GBK"/>
                <w:b/>
              </w:rPr>
            </w:pPr>
            <w:r>
              <w:rPr>
                <w:rFonts w:ascii="方正书宋_GBK" w:eastAsia="方正书宋_GBK"/>
                <w:b/>
              </w:rPr>
              <w:t>项目编码</w:t>
            </w:r>
          </w:p>
        </w:tc>
        <w:tc>
          <w:tcPr>
            <w:tcW w:w="2410" w:type="dxa"/>
            <w:gridSpan w:val="2"/>
            <w:noWrap w:val="0"/>
            <w:vAlign w:val="center"/>
          </w:tcPr>
          <w:p w14:paraId="3B2E8C83">
            <w:pPr>
              <w:spacing w:line="300" w:lineRule="exact"/>
              <w:jc w:val="left"/>
              <w:rPr>
                <w:rFonts w:ascii="方正书宋_GBK" w:eastAsia="方正书宋_GBK"/>
              </w:rPr>
            </w:pPr>
            <w:r>
              <w:rPr>
                <w:rFonts w:ascii="方正书宋_GBK" w:eastAsia="方正书宋_GBK"/>
              </w:rPr>
              <w:t>13100021ZQIQ4D81TC1OP</w:t>
            </w:r>
          </w:p>
        </w:tc>
        <w:tc>
          <w:tcPr>
            <w:tcW w:w="1587" w:type="dxa"/>
            <w:noWrap w:val="0"/>
            <w:vAlign w:val="center"/>
          </w:tcPr>
          <w:p w14:paraId="6E8345C9">
            <w:pPr>
              <w:spacing w:line="300" w:lineRule="exact"/>
              <w:jc w:val="center"/>
              <w:rPr>
                <w:rFonts w:ascii="方正书宋_GBK" w:eastAsia="方正书宋_GBK"/>
                <w:b/>
              </w:rPr>
            </w:pPr>
            <w:r>
              <w:rPr>
                <w:rFonts w:ascii="方正书宋_GBK" w:eastAsia="方正书宋_GBK"/>
                <w:b/>
              </w:rPr>
              <w:t>项目名称</w:t>
            </w:r>
          </w:p>
        </w:tc>
        <w:tc>
          <w:tcPr>
            <w:tcW w:w="4281" w:type="dxa"/>
            <w:gridSpan w:val="3"/>
            <w:noWrap w:val="0"/>
            <w:vAlign w:val="center"/>
          </w:tcPr>
          <w:p w14:paraId="10D9F44B">
            <w:pPr>
              <w:spacing w:line="300" w:lineRule="exact"/>
              <w:jc w:val="left"/>
              <w:rPr>
                <w:rFonts w:ascii="方正书宋_GBK" w:eastAsia="方正书宋_GBK"/>
              </w:rPr>
            </w:pPr>
            <w:r>
              <w:rPr>
                <w:rFonts w:ascii="方正书宋_GBK" w:eastAsia="方正书宋_GBK"/>
              </w:rPr>
              <w:t>廊坊市公务云资源池升级扩容资金</w:t>
            </w:r>
          </w:p>
        </w:tc>
      </w:tr>
      <w:tr w14:paraId="35DDC2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0846E3C5">
            <w:pPr>
              <w:spacing w:line="300" w:lineRule="exact"/>
              <w:jc w:val="center"/>
              <w:rPr>
                <w:rFonts w:ascii="方正书宋_GBK" w:eastAsia="方正书宋_GBK"/>
                <w:b/>
              </w:rPr>
            </w:pPr>
            <w:r>
              <w:rPr>
                <w:rFonts w:ascii="方正书宋_GBK" w:eastAsia="方正书宋_GBK"/>
                <w:b/>
              </w:rPr>
              <w:t>预算规模及资金用途</w:t>
            </w:r>
          </w:p>
        </w:tc>
        <w:tc>
          <w:tcPr>
            <w:tcW w:w="1134" w:type="dxa"/>
            <w:noWrap w:val="0"/>
            <w:vAlign w:val="center"/>
          </w:tcPr>
          <w:p w14:paraId="789D9773">
            <w:pPr>
              <w:spacing w:line="300" w:lineRule="exact"/>
              <w:jc w:val="center"/>
              <w:rPr>
                <w:rFonts w:ascii="方正书宋_GBK" w:eastAsia="方正书宋_GBK"/>
                <w:b/>
              </w:rPr>
            </w:pPr>
            <w:r>
              <w:rPr>
                <w:rFonts w:ascii="方正书宋_GBK" w:eastAsia="方正书宋_GBK"/>
                <w:b/>
              </w:rPr>
              <w:t>预算数</w:t>
            </w:r>
          </w:p>
        </w:tc>
        <w:tc>
          <w:tcPr>
            <w:tcW w:w="1276" w:type="dxa"/>
            <w:noWrap w:val="0"/>
            <w:vAlign w:val="center"/>
          </w:tcPr>
          <w:p w14:paraId="0C91092A">
            <w:pPr>
              <w:spacing w:line="300" w:lineRule="exact"/>
              <w:jc w:val="left"/>
              <w:rPr>
                <w:rFonts w:ascii="方正书宋_GBK" w:eastAsia="方正书宋_GBK"/>
              </w:rPr>
            </w:pPr>
            <w:r>
              <w:rPr>
                <w:rFonts w:ascii="方正书宋_GBK" w:eastAsia="方正书宋_GBK"/>
              </w:rPr>
              <w:t>457.60</w:t>
            </w:r>
          </w:p>
        </w:tc>
        <w:tc>
          <w:tcPr>
            <w:tcW w:w="1587" w:type="dxa"/>
            <w:noWrap w:val="0"/>
            <w:vAlign w:val="center"/>
          </w:tcPr>
          <w:p w14:paraId="308DF7DB">
            <w:pPr>
              <w:spacing w:line="300" w:lineRule="exact"/>
              <w:jc w:val="center"/>
              <w:rPr>
                <w:rFonts w:ascii="方正书宋_GBK" w:eastAsia="方正书宋_GBK"/>
                <w:b/>
              </w:rPr>
            </w:pPr>
            <w:r>
              <w:rPr>
                <w:rFonts w:ascii="方正书宋_GBK" w:eastAsia="方正书宋_GBK"/>
                <w:b/>
              </w:rPr>
              <w:t>其中：财政资金</w:t>
            </w:r>
          </w:p>
        </w:tc>
        <w:tc>
          <w:tcPr>
            <w:tcW w:w="1304" w:type="dxa"/>
            <w:noWrap w:val="0"/>
            <w:vAlign w:val="center"/>
          </w:tcPr>
          <w:p w14:paraId="262F968A">
            <w:pPr>
              <w:spacing w:line="300" w:lineRule="exact"/>
              <w:jc w:val="left"/>
              <w:rPr>
                <w:rFonts w:ascii="方正书宋_GBK" w:eastAsia="方正书宋_GBK"/>
              </w:rPr>
            </w:pPr>
            <w:r>
              <w:rPr>
                <w:rFonts w:ascii="方正书宋_GBK" w:eastAsia="方正书宋_GBK"/>
              </w:rPr>
              <w:t>457.60</w:t>
            </w:r>
          </w:p>
        </w:tc>
        <w:tc>
          <w:tcPr>
            <w:tcW w:w="1276" w:type="dxa"/>
            <w:noWrap w:val="0"/>
            <w:vAlign w:val="center"/>
          </w:tcPr>
          <w:p w14:paraId="690ABDFA">
            <w:pPr>
              <w:spacing w:line="300" w:lineRule="exact"/>
              <w:jc w:val="center"/>
              <w:rPr>
                <w:rFonts w:ascii="方正书宋_GBK" w:eastAsia="方正书宋_GBK"/>
                <w:b/>
              </w:rPr>
            </w:pPr>
            <w:r>
              <w:rPr>
                <w:rFonts w:ascii="方正书宋_GBK" w:eastAsia="方正书宋_GBK"/>
                <w:b/>
              </w:rPr>
              <w:t>其他资金</w:t>
            </w:r>
          </w:p>
        </w:tc>
        <w:tc>
          <w:tcPr>
            <w:tcW w:w="1701" w:type="dxa"/>
            <w:noWrap w:val="0"/>
            <w:vAlign w:val="center"/>
          </w:tcPr>
          <w:p w14:paraId="5386316B">
            <w:pPr>
              <w:spacing w:line="300" w:lineRule="exact"/>
              <w:jc w:val="left"/>
              <w:rPr>
                <w:rFonts w:ascii="方正书宋_GBK" w:eastAsia="方正书宋_GBK"/>
              </w:rPr>
            </w:pPr>
            <w:r>
              <w:rPr>
                <w:rFonts w:ascii="方正书宋_GBK" w:eastAsia="方正书宋_GBK"/>
              </w:rPr>
              <w:t>0</w:t>
            </w:r>
          </w:p>
        </w:tc>
      </w:tr>
      <w:tr w14:paraId="3F90D9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noWrap w:val="0"/>
            <w:vAlign w:val="center"/>
          </w:tcPr>
          <w:p w14:paraId="6186AF9A">
            <w:pPr>
              <w:spacing w:line="300" w:lineRule="exact"/>
              <w:jc w:val="left"/>
              <w:outlineLvl w:val="3"/>
            </w:pPr>
          </w:p>
        </w:tc>
        <w:tc>
          <w:tcPr>
            <w:tcW w:w="8278" w:type="dxa"/>
            <w:gridSpan w:val="6"/>
            <w:noWrap w:val="0"/>
            <w:vAlign w:val="center"/>
          </w:tcPr>
          <w:p w14:paraId="2AD37754">
            <w:pPr>
              <w:spacing w:line="300" w:lineRule="exact"/>
              <w:jc w:val="left"/>
              <w:rPr>
                <w:rFonts w:ascii="方正书宋_GBK" w:eastAsia="方正书宋_GBK"/>
              </w:rPr>
            </w:pPr>
            <w:r>
              <w:rPr>
                <w:rFonts w:ascii="方正书宋_GBK" w:eastAsia="方正书宋_GBK"/>
              </w:rPr>
              <w:t>预算数457.6万元，其中财政资金457.6万元，其他资金0万元。用于购置计算节点、基础软件、配套的网络扩展设备及相应的配件。在项目实施过程中市委网信办专项项目小组主要承担项目建设和资金支付职责，通过政府采购方式购买计算存储资源，指导和配合项目承建商完成云计算中心计算资源升级扩展等工作。</w:t>
            </w:r>
          </w:p>
        </w:tc>
      </w:tr>
      <w:tr w14:paraId="364D6C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noWrap w:val="0"/>
            <w:vAlign w:val="center"/>
          </w:tcPr>
          <w:p w14:paraId="69764696">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noWrap w:val="0"/>
            <w:vAlign w:val="center"/>
          </w:tcPr>
          <w:p w14:paraId="3C263865">
            <w:pPr>
              <w:spacing w:line="300" w:lineRule="exact"/>
              <w:jc w:val="center"/>
              <w:rPr>
                <w:rFonts w:ascii="方正书宋_GBK" w:eastAsia="方正书宋_GBK"/>
                <w:b/>
              </w:rPr>
            </w:pPr>
            <w:r>
              <w:rPr>
                <w:rFonts w:ascii="方正书宋_GBK" w:eastAsia="方正书宋_GBK"/>
                <w:b/>
              </w:rPr>
              <w:t>3月底</w:t>
            </w:r>
          </w:p>
        </w:tc>
        <w:tc>
          <w:tcPr>
            <w:tcW w:w="1587" w:type="dxa"/>
            <w:noWrap w:val="0"/>
            <w:vAlign w:val="center"/>
          </w:tcPr>
          <w:p w14:paraId="7129BD58">
            <w:pPr>
              <w:spacing w:line="300" w:lineRule="exact"/>
              <w:jc w:val="center"/>
              <w:rPr>
                <w:rFonts w:ascii="方正书宋_GBK" w:eastAsia="方正书宋_GBK"/>
                <w:b/>
              </w:rPr>
            </w:pPr>
            <w:r>
              <w:rPr>
                <w:rFonts w:ascii="方正书宋_GBK" w:eastAsia="方正书宋_GBK"/>
                <w:b/>
              </w:rPr>
              <w:t>6月底</w:t>
            </w:r>
          </w:p>
        </w:tc>
        <w:tc>
          <w:tcPr>
            <w:tcW w:w="1304" w:type="dxa"/>
            <w:noWrap w:val="0"/>
            <w:vAlign w:val="center"/>
          </w:tcPr>
          <w:p w14:paraId="1320F724">
            <w:pPr>
              <w:spacing w:line="300" w:lineRule="exact"/>
              <w:jc w:val="center"/>
              <w:rPr>
                <w:rFonts w:ascii="方正书宋_GBK" w:eastAsia="方正书宋_GBK"/>
                <w:b/>
              </w:rPr>
            </w:pPr>
            <w:r>
              <w:rPr>
                <w:rFonts w:ascii="方正书宋_GBK" w:eastAsia="方正书宋_GBK"/>
                <w:b/>
              </w:rPr>
              <w:t>10月底</w:t>
            </w:r>
          </w:p>
        </w:tc>
        <w:tc>
          <w:tcPr>
            <w:tcW w:w="2977" w:type="dxa"/>
            <w:gridSpan w:val="2"/>
            <w:noWrap w:val="0"/>
            <w:vAlign w:val="center"/>
          </w:tcPr>
          <w:p w14:paraId="3ACD68E9">
            <w:pPr>
              <w:spacing w:line="300" w:lineRule="exact"/>
              <w:jc w:val="center"/>
              <w:rPr>
                <w:rFonts w:ascii="方正书宋_GBK" w:eastAsia="方正书宋_GBK"/>
                <w:b/>
              </w:rPr>
            </w:pPr>
            <w:r>
              <w:rPr>
                <w:rFonts w:ascii="方正书宋_GBK" w:eastAsia="方正书宋_GBK"/>
                <w:b/>
              </w:rPr>
              <w:t>12月底</w:t>
            </w:r>
          </w:p>
        </w:tc>
      </w:tr>
      <w:tr w14:paraId="0E67E5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noWrap w:val="0"/>
            <w:vAlign w:val="center"/>
          </w:tcPr>
          <w:p w14:paraId="3F62F9A4">
            <w:pPr>
              <w:spacing w:line="300" w:lineRule="exact"/>
              <w:jc w:val="left"/>
              <w:outlineLvl w:val="3"/>
            </w:pPr>
          </w:p>
        </w:tc>
        <w:tc>
          <w:tcPr>
            <w:tcW w:w="2410" w:type="dxa"/>
            <w:gridSpan w:val="2"/>
            <w:tcBorders>
              <w:bottom w:val="single" w:color="000000" w:sz="6" w:space="0"/>
            </w:tcBorders>
            <w:noWrap w:val="0"/>
            <w:vAlign w:val="center"/>
          </w:tcPr>
          <w:p w14:paraId="47F94B22">
            <w:pPr>
              <w:spacing w:line="300" w:lineRule="exact"/>
              <w:jc w:val="center"/>
              <w:rPr>
                <w:rFonts w:ascii="方正书宋_GBK" w:eastAsia="方正书宋_GBK"/>
              </w:rPr>
            </w:pPr>
          </w:p>
        </w:tc>
        <w:tc>
          <w:tcPr>
            <w:tcW w:w="1587" w:type="dxa"/>
            <w:tcBorders>
              <w:bottom w:val="single" w:color="000000" w:sz="6" w:space="0"/>
            </w:tcBorders>
            <w:noWrap w:val="0"/>
            <w:vAlign w:val="center"/>
          </w:tcPr>
          <w:p w14:paraId="6B57822B">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noWrap w:val="0"/>
            <w:vAlign w:val="center"/>
          </w:tcPr>
          <w:p w14:paraId="6E3F49DB">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noWrap w:val="0"/>
            <w:vAlign w:val="center"/>
          </w:tcPr>
          <w:p w14:paraId="15DF2FA4">
            <w:pPr>
              <w:spacing w:line="300" w:lineRule="exact"/>
              <w:jc w:val="center"/>
              <w:rPr>
                <w:rFonts w:ascii="方正书宋_GBK" w:eastAsia="方正书宋_GBK"/>
              </w:rPr>
            </w:pPr>
            <w:r>
              <w:rPr>
                <w:rFonts w:ascii="方正书宋_GBK" w:eastAsia="方正书宋_GBK"/>
              </w:rPr>
              <w:t>100.00%</w:t>
            </w:r>
          </w:p>
        </w:tc>
      </w:tr>
      <w:tr w14:paraId="766AC3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0"/>
            <w:vAlign w:val="center"/>
          </w:tcPr>
          <w:p w14:paraId="347E81B5">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noWrap w:val="0"/>
            <w:vAlign w:val="center"/>
          </w:tcPr>
          <w:p w14:paraId="30EC7B01">
            <w:pPr>
              <w:spacing w:line="300" w:lineRule="exact"/>
              <w:jc w:val="left"/>
              <w:rPr>
                <w:rFonts w:ascii="方正书宋_GBK" w:eastAsia="方正书宋_GBK"/>
              </w:rPr>
            </w:pPr>
            <w:r>
              <w:rPr>
                <w:rFonts w:ascii="方正书宋_GBK" w:eastAsia="方正书宋_GBK"/>
              </w:rPr>
              <w:t>1.通过实施此项目，保障廊坊市公务云计算中心计算存储资源满足全市相关单位使用需求，提高平台承载能力，保障平台安全性和稳定性，满足用户需求。</w:t>
            </w:r>
          </w:p>
          <w:p w14:paraId="07B55B0F">
            <w:pPr>
              <w:spacing w:line="300" w:lineRule="exact"/>
              <w:jc w:val="left"/>
              <w:rPr>
                <w:rFonts w:ascii="方正书宋_GBK" w:eastAsia="方正书宋_GBK"/>
              </w:rPr>
            </w:pPr>
            <w:r>
              <w:rPr>
                <w:rFonts w:ascii="方正书宋_GBK" w:eastAsia="方正书宋_GBK"/>
              </w:rPr>
              <w:t>2.提升信息资源利用水平，加快与京津信息化协同发展。</w:t>
            </w:r>
          </w:p>
        </w:tc>
      </w:tr>
    </w:tbl>
    <w:p w14:paraId="79AA0E21">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59412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0"/>
            <w:vAlign w:val="center"/>
          </w:tcPr>
          <w:p w14:paraId="7D1D4909">
            <w:pPr>
              <w:spacing w:line="300" w:lineRule="exact"/>
              <w:jc w:val="center"/>
              <w:rPr>
                <w:rFonts w:ascii="方正书宋_GBK" w:eastAsia="方正书宋_GBK"/>
                <w:b/>
              </w:rPr>
            </w:pPr>
            <w:r>
              <w:rPr>
                <w:rFonts w:ascii="方正书宋_GBK" w:eastAsia="方正书宋_GBK"/>
                <w:b/>
              </w:rPr>
              <w:t>一级指标</w:t>
            </w:r>
          </w:p>
        </w:tc>
        <w:tc>
          <w:tcPr>
            <w:tcW w:w="1134" w:type="dxa"/>
            <w:noWrap w:val="0"/>
            <w:vAlign w:val="center"/>
          </w:tcPr>
          <w:p w14:paraId="461CDD1D">
            <w:pPr>
              <w:spacing w:line="300" w:lineRule="exact"/>
              <w:jc w:val="center"/>
              <w:rPr>
                <w:rFonts w:ascii="方正书宋_GBK" w:eastAsia="方正书宋_GBK"/>
                <w:b/>
              </w:rPr>
            </w:pPr>
            <w:r>
              <w:rPr>
                <w:rFonts w:ascii="方正书宋_GBK" w:eastAsia="方正书宋_GBK"/>
                <w:b/>
              </w:rPr>
              <w:t>二级指标</w:t>
            </w:r>
          </w:p>
        </w:tc>
        <w:tc>
          <w:tcPr>
            <w:tcW w:w="1276" w:type="dxa"/>
            <w:noWrap w:val="0"/>
            <w:vAlign w:val="center"/>
          </w:tcPr>
          <w:p w14:paraId="64D8EEA8">
            <w:pPr>
              <w:spacing w:line="300" w:lineRule="exact"/>
              <w:jc w:val="center"/>
              <w:rPr>
                <w:rFonts w:ascii="方正书宋_GBK" w:eastAsia="方正书宋_GBK"/>
                <w:b/>
              </w:rPr>
            </w:pPr>
            <w:r>
              <w:rPr>
                <w:rFonts w:ascii="方正书宋_GBK" w:eastAsia="方正书宋_GBK"/>
                <w:b/>
              </w:rPr>
              <w:t>三级指标</w:t>
            </w:r>
          </w:p>
        </w:tc>
        <w:tc>
          <w:tcPr>
            <w:tcW w:w="2891" w:type="dxa"/>
            <w:noWrap w:val="0"/>
            <w:vAlign w:val="center"/>
          </w:tcPr>
          <w:p w14:paraId="26934E90">
            <w:pPr>
              <w:spacing w:line="300" w:lineRule="exact"/>
              <w:jc w:val="center"/>
              <w:rPr>
                <w:rFonts w:ascii="方正书宋_GBK" w:eastAsia="方正书宋_GBK"/>
                <w:b/>
              </w:rPr>
            </w:pPr>
            <w:r>
              <w:rPr>
                <w:rFonts w:ascii="方正书宋_GBK" w:eastAsia="方正书宋_GBK"/>
                <w:b/>
              </w:rPr>
              <w:t>绩效指标描述</w:t>
            </w:r>
          </w:p>
        </w:tc>
        <w:tc>
          <w:tcPr>
            <w:tcW w:w="1276" w:type="dxa"/>
            <w:noWrap w:val="0"/>
            <w:vAlign w:val="center"/>
          </w:tcPr>
          <w:p w14:paraId="062DDBAB">
            <w:pPr>
              <w:spacing w:line="300" w:lineRule="exact"/>
              <w:jc w:val="center"/>
              <w:rPr>
                <w:rFonts w:ascii="方正书宋_GBK" w:eastAsia="方正书宋_GBK"/>
                <w:b/>
              </w:rPr>
            </w:pPr>
            <w:r>
              <w:rPr>
                <w:rFonts w:ascii="方正书宋_GBK" w:eastAsia="方正书宋_GBK"/>
                <w:b/>
              </w:rPr>
              <w:t>指标值</w:t>
            </w:r>
          </w:p>
        </w:tc>
        <w:tc>
          <w:tcPr>
            <w:tcW w:w="1701" w:type="dxa"/>
            <w:noWrap w:val="0"/>
            <w:vAlign w:val="center"/>
          </w:tcPr>
          <w:p w14:paraId="27C7C48A">
            <w:pPr>
              <w:spacing w:line="300" w:lineRule="exact"/>
              <w:jc w:val="center"/>
              <w:rPr>
                <w:rFonts w:ascii="方正书宋_GBK" w:eastAsia="方正书宋_GBK"/>
                <w:b/>
              </w:rPr>
            </w:pPr>
            <w:r>
              <w:rPr>
                <w:rFonts w:ascii="方正书宋_GBK" w:eastAsia="方正书宋_GBK"/>
                <w:b/>
              </w:rPr>
              <w:t>指标值确定依据</w:t>
            </w:r>
          </w:p>
        </w:tc>
      </w:tr>
      <w:tr w14:paraId="087846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0"/>
            <w:vAlign w:val="center"/>
          </w:tcPr>
          <w:p w14:paraId="6500AAFE">
            <w:pPr>
              <w:spacing w:line="300" w:lineRule="exact"/>
              <w:jc w:val="center"/>
              <w:rPr>
                <w:rFonts w:ascii="方正书宋_GBK" w:eastAsia="方正书宋_GBK"/>
              </w:rPr>
            </w:pPr>
            <w:r>
              <w:rPr>
                <w:rFonts w:ascii="方正书宋_GBK" w:eastAsia="方正书宋_GBK"/>
              </w:rPr>
              <w:t>产出指标</w:t>
            </w:r>
          </w:p>
        </w:tc>
        <w:tc>
          <w:tcPr>
            <w:tcW w:w="1134" w:type="dxa"/>
            <w:noWrap w:val="0"/>
            <w:vAlign w:val="center"/>
          </w:tcPr>
          <w:p w14:paraId="0EACD849">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4F707C6A">
            <w:pPr>
              <w:spacing w:line="300" w:lineRule="exact"/>
              <w:jc w:val="left"/>
              <w:rPr>
                <w:rFonts w:ascii="方正书宋_GBK" w:eastAsia="方正书宋_GBK"/>
              </w:rPr>
            </w:pPr>
            <w:r>
              <w:rPr>
                <w:rFonts w:ascii="方正书宋_GBK" w:eastAsia="方正书宋_GBK"/>
              </w:rPr>
              <w:t>计算资源数量</w:t>
            </w:r>
          </w:p>
        </w:tc>
        <w:tc>
          <w:tcPr>
            <w:tcW w:w="2891" w:type="dxa"/>
            <w:noWrap w:val="0"/>
            <w:vAlign w:val="center"/>
          </w:tcPr>
          <w:p w14:paraId="439A558F">
            <w:pPr>
              <w:spacing w:line="300" w:lineRule="exact"/>
              <w:jc w:val="left"/>
              <w:rPr>
                <w:rFonts w:ascii="方正书宋_GBK" w:eastAsia="方正书宋_GBK"/>
              </w:rPr>
            </w:pPr>
            <w:r>
              <w:rPr>
                <w:rFonts w:ascii="方正书宋_GBK" w:eastAsia="方正书宋_GBK"/>
              </w:rPr>
              <w:t>扩展后可用虚拟中央处理单元</w:t>
            </w:r>
          </w:p>
        </w:tc>
        <w:tc>
          <w:tcPr>
            <w:tcW w:w="1276" w:type="dxa"/>
            <w:noWrap w:val="0"/>
            <w:vAlign w:val="center"/>
          </w:tcPr>
          <w:p w14:paraId="63B06C4A">
            <w:pPr>
              <w:spacing w:line="300" w:lineRule="exact"/>
              <w:jc w:val="left"/>
              <w:rPr>
                <w:rFonts w:ascii="方正书宋_GBK" w:eastAsia="方正书宋_GBK"/>
              </w:rPr>
            </w:pPr>
            <w:r>
              <w:rPr>
                <w:rFonts w:ascii="方正书宋_GBK" w:eastAsia="方正书宋_GBK"/>
              </w:rPr>
              <w:t>≥960个</w:t>
            </w:r>
          </w:p>
        </w:tc>
        <w:tc>
          <w:tcPr>
            <w:tcW w:w="1701" w:type="dxa"/>
            <w:noWrap w:val="0"/>
            <w:vAlign w:val="center"/>
          </w:tcPr>
          <w:p w14:paraId="0EC774DE">
            <w:pPr>
              <w:spacing w:line="300" w:lineRule="exact"/>
              <w:jc w:val="left"/>
              <w:rPr>
                <w:rFonts w:ascii="方正书宋_GBK" w:eastAsia="方正书宋_GBK"/>
              </w:rPr>
            </w:pPr>
            <w:r>
              <w:rPr>
                <w:rFonts w:ascii="方正书宋_GBK" w:eastAsia="方正书宋_GBK"/>
              </w:rPr>
              <w:t>总核心数量</w:t>
            </w:r>
          </w:p>
        </w:tc>
      </w:tr>
      <w:tr w14:paraId="7472B9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7BA98564">
            <w:pPr>
              <w:spacing w:line="300" w:lineRule="exact"/>
              <w:jc w:val="center"/>
              <w:rPr>
                <w:rFonts w:ascii="方正书宋_GBK" w:eastAsia="方正书宋_GBK"/>
              </w:rPr>
            </w:pPr>
          </w:p>
        </w:tc>
        <w:tc>
          <w:tcPr>
            <w:tcW w:w="1134" w:type="dxa"/>
            <w:noWrap w:val="0"/>
            <w:vAlign w:val="center"/>
          </w:tcPr>
          <w:p w14:paraId="79C4A0CF">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36EC1B30">
            <w:pPr>
              <w:spacing w:line="300" w:lineRule="exact"/>
              <w:jc w:val="left"/>
              <w:rPr>
                <w:rFonts w:ascii="方正书宋_GBK" w:eastAsia="方正书宋_GBK"/>
              </w:rPr>
            </w:pPr>
            <w:r>
              <w:rPr>
                <w:rFonts w:ascii="方正书宋_GBK" w:eastAsia="方正书宋_GBK"/>
              </w:rPr>
              <w:t>可用内存数</w:t>
            </w:r>
          </w:p>
        </w:tc>
        <w:tc>
          <w:tcPr>
            <w:tcW w:w="2891" w:type="dxa"/>
            <w:noWrap w:val="0"/>
            <w:vAlign w:val="center"/>
          </w:tcPr>
          <w:p w14:paraId="4ABB4B27">
            <w:pPr>
              <w:spacing w:line="300" w:lineRule="exact"/>
              <w:jc w:val="left"/>
              <w:rPr>
                <w:rFonts w:ascii="方正书宋_GBK" w:eastAsia="方正书宋_GBK"/>
              </w:rPr>
            </w:pPr>
            <w:r>
              <w:rPr>
                <w:rFonts w:ascii="方正书宋_GBK" w:eastAsia="方正书宋_GBK"/>
              </w:rPr>
              <w:t>扩展后可用内存总量</w:t>
            </w:r>
          </w:p>
        </w:tc>
        <w:tc>
          <w:tcPr>
            <w:tcW w:w="1276" w:type="dxa"/>
            <w:noWrap w:val="0"/>
            <w:vAlign w:val="center"/>
          </w:tcPr>
          <w:p w14:paraId="1809E785">
            <w:pPr>
              <w:spacing w:line="300" w:lineRule="exact"/>
              <w:jc w:val="left"/>
              <w:rPr>
                <w:rFonts w:ascii="方正书宋_GBK" w:eastAsia="方正书宋_GBK"/>
              </w:rPr>
            </w:pPr>
            <w:r>
              <w:rPr>
                <w:rFonts w:ascii="方正书宋_GBK" w:eastAsia="方正书宋_GBK"/>
              </w:rPr>
              <w:t>≥3800G</w:t>
            </w:r>
          </w:p>
        </w:tc>
        <w:tc>
          <w:tcPr>
            <w:tcW w:w="1701" w:type="dxa"/>
            <w:noWrap w:val="0"/>
            <w:vAlign w:val="center"/>
          </w:tcPr>
          <w:p w14:paraId="1F2604EB">
            <w:pPr>
              <w:spacing w:line="300" w:lineRule="exact"/>
              <w:jc w:val="left"/>
              <w:rPr>
                <w:rFonts w:ascii="方正书宋_GBK" w:eastAsia="方正书宋_GBK"/>
              </w:rPr>
            </w:pPr>
            <w:r>
              <w:rPr>
                <w:rFonts w:ascii="方正书宋_GBK" w:eastAsia="方正书宋_GBK"/>
              </w:rPr>
              <w:t>购置服务器数量*每台内存数</w:t>
            </w:r>
          </w:p>
        </w:tc>
      </w:tr>
      <w:tr w14:paraId="4D7BCE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B307A15">
            <w:pPr>
              <w:spacing w:line="300" w:lineRule="exact"/>
              <w:jc w:val="center"/>
              <w:rPr>
                <w:rFonts w:ascii="方正书宋_GBK" w:eastAsia="方正书宋_GBK"/>
              </w:rPr>
            </w:pPr>
          </w:p>
        </w:tc>
        <w:tc>
          <w:tcPr>
            <w:tcW w:w="1134" w:type="dxa"/>
            <w:noWrap w:val="0"/>
            <w:vAlign w:val="center"/>
          </w:tcPr>
          <w:p w14:paraId="18987ADE">
            <w:pPr>
              <w:spacing w:line="300" w:lineRule="exact"/>
              <w:jc w:val="left"/>
              <w:rPr>
                <w:rFonts w:ascii="方正书宋_GBK" w:eastAsia="方正书宋_GBK"/>
              </w:rPr>
            </w:pPr>
            <w:r>
              <w:rPr>
                <w:rFonts w:ascii="方正书宋_GBK" w:eastAsia="方正书宋_GBK"/>
              </w:rPr>
              <w:t>数量指标</w:t>
            </w:r>
          </w:p>
        </w:tc>
        <w:tc>
          <w:tcPr>
            <w:tcW w:w="1276" w:type="dxa"/>
            <w:noWrap w:val="0"/>
            <w:vAlign w:val="center"/>
          </w:tcPr>
          <w:p w14:paraId="0D1178BF">
            <w:pPr>
              <w:spacing w:line="300" w:lineRule="exact"/>
              <w:jc w:val="left"/>
              <w:rPr>
                <w:rFonts w:ascii="方正书宋_GBK" w:eastAsia="方正书宋_GBK"/>
              </w:rPr>
            </w:pPr>
            <w:r>
              <w:rPr>
                <w:rFonts w:ascii="方正书宋_GBK" w:eastAsia="方正书宋_GBK"/>
              </w:rPr>
              <w:t>存储资源数量</w:t>
            </w:r>
          </w:p>
        </w:tc>
        <w:tc>
          <w:tcPr>
            <w:tcW w:w="2891" w:type="dxa"/>
            <w:noWrap w:val="0"/>
            <w:vAlign w:val="center"/>
          </w:tcPr>
          <w:p w14:paraId="0EECF883">
            <w:pPr>
              <w:spacing w:line="300" w:lineRule="exact"/>
              <w:jc w:val="left"/>
              <w:rPr>
                <w:rFonts w:ascii="方正书宋_GBK" w:eastAsia="方正书宋_GBK"/>
              </w:rPr>
            </w:pPr>
            <w:r>
              <w:rPr>
                <w:rFonts w:ascii="方正书宋_GBK" w:eastAsia="方正书宋_GBK"/>
              </w:rPr>
              <w:t>扩展后可提供计算核心数量</w:t>
            </w:r>
          </w:p>
        </w:tc>
        <w:tc>
          <w:tcPr>
            <w:tcW w:w="1276" w:type="dxa"/>
            <w:noWrap w:val="0"/>
            <w:vAlign w:val="center"/>
          </w:tcPr>
          <w:p w14:paraId="1DE30D95">
            <w:pPr>
              <w:spacing w:line="300" w:lineRule="exact"/>
              <w:jc w:val="left"/>
              <w:rPr>
                <w:rFonts w:ascii="方正书宋_GBK" w:eastAsia="方正书宋_GBK"/>
              </w:rPr>
            </w:pPr>
            <w:r>
              <w:rPr>
                <w:rFonts w:ascii="方正书宋_GBK" w:eastAsia="方正书宋_GBK"/>
              </w:rPr>
              <w:t>≥240TB</w:t>
            </w:r>
          </w:p>
        </w:tc>
        <w:tc>
          <w:tcPr>
            <w:tcW w:w="1701" w:type="dxa"/>
            <w:noWrap w:val="0"/>
            <w:vAlign w:val="center"/>
          </w:tcPr>
          <w:p w14:paraId="3B4BA9A0">
            <w:pPr>
              <w:spacing w:line="300" w:lineRule="exact"/>
              <w:jc w:val="left"/>
              <w:rPr>
                <w:rFonts w:ascii="方正书宋_GBK" w:eastAsia="方正书宋_GBK"/>
              </w:rPr>
            </w:pPr>
            <w:r>
              <w:rPr>
                <w:rFonts w:ascii="方正书宋_GBK" w:eastAsia="方正书宋_GBK"/>
              </w:rPr>
              <w:t>购置服务器数量*每台存储数量</w:t>
            </w:r>
          </w:p>
        </w:tc>
      </w:tr>
      <w:tr w14:paraId="5DDFCC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2F64F411">
            <w:pPr>
              <w:spacing w:line="300" w:lineRule="exact"/>
              <w:jc w:val="center"/>
              <w:rPr>
                <w:rFonts w:ascii="方正书宋_GBK" w:eastAsia="方正书宋_GBK"/>
              </w:rPr>
            </w:pPr>
          </w:p>
        </w:tc>
        <w:tc>
          <w:tcPr>
            <w:tcW w:w="1134" w:type="dxa"/>
            <w:noWrap w:val="0"/>
            <w:vAlign w:val="center"/>
          </w:tcPr>
          <w:p w14:paraId="14D4DDF9">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680AB7A9">
            <w:pPr>
              <w:spacing w:line="300" w:lineRule="exact"/>
              <w:jc w:val="left"/>
              <w:rPr>
                <w:rFonts w:ascii="方正书宋_GBK" w:eastAsia="方正书宋_GBK"/>
              </w:rPr>
            </w:pPr>
            <w:r>
              <w:rPr>
                <w:rFonts w:ascii="方正书宋_GBK" w:eastAsia="方正书宋_GBK"/>
              </w:rPr>
              <w:t>扩展软件质量</w:t>
            </w:r>
          </w:p>
        </w:tc>
        <w:tc>
          <w:tcPr>
            <w:tcW w:w="2891" w:type="dxa"/>
            <w:noWrap w:val="0"/>
            <w:vAlign w:val="center"/>
          </w:tcPr>
          <w:p w14:paraId="51030B4D">
            <w:pPr>
              <w:spacing w:line="300" w:lineRule="exact"/>
              <w:jc w:val="left"/>
              <w:rPr>
                <w:rFonts w:ascii="方正书宋_GBK" w:eastAsia="方正书宋_GBK"/>
              </w:rPr>
            </w:pPr>
            <w:r>
              <w:rPr>
                <w:rFonts w:ascii="方正书宋_GBK" w:eastAsia="方正书宋_GBK"/>
              </w:rPr>
              <w:t>扩展软件是否满足要求</w:t>
            </w:r>
          </w:p>
        </w:tc>
        <w:tc>
          <w:tcPr>
            <w:tcW w:w="1276" w:type="dxa"/>
            <w:noWrap w:val="0"/>
            <w:vAlign w:val="center"/>
          </w:tcPr>
          <w:p w14:paraId="15BA91C3">
            <w:pPr>
              <w:spacing w:line="300" w:lineRule="exact"/>
              <w:jc w:val="left"/>
              <w:rPr>
                <w:rFonts w:ascii="方正书宋_GBK" w:eastAsia="方正书宋_GBK"/>
              </w:rPr>
            </w:pPr>
            <w:r>
              <w:rPr>
                <w:rFonts w:ascii="方正书宋_GBK" w:eastAsia="方正书宋_GBK"/>
              </w:rPr>
              <w:t>是</w:t>
            </w:r>
          </w:p>
        </w:tc>
        <w:tc>
          <w:tcPr>
            <w:tcW w:w="1701" w:type="dxa"/>
            <w:noWrap w:val="0"/>
            <w:vAlign w:val="center"/>
          </w:tcPr>
          <w:p w14:paraId="4F7239C3">
            <w:pPr>
              <w:spacing w:line="300" w:lineRule="exact"/>
              <w:jc w:val="left"/>
              <w:rPr>
                <w:rFonts w:ascii="方正书宋_GBK" w:eastAsia="方正书宋_GBK"/>
              </w:rPr>
            </w:pPr>
            <w:r>
              <w:rPr>
                <w:rFonts w:ascii="方正书宋_GBK" w:eastAsia="方正书宋_GBK"/>
              </w:rPr>
              <w:t>招标参数要求</w:t>
            </w:r>
          </w:p>
        </w:tc>
      </w:tr>
      <w:tr w14:paraId="3C9919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113E59C1">
            <w:pPr>
              <w:spacing w:line="300" w:lineRule="exact"/>
              <w:jc w:val="center"/>
              <w:rPr>
                <w:rFonts w:ascii="方正书宋_GBK" w:eastAsia="方正书宋_GBK"/>
              </w:rPr>
            </w:pPr>
          </w:p>
        </w:tc>
        <w:tc>
          <w:tcPr>
            <w:tcW w:w="1134" w:type="dxa"/>
            <w:noWrap w:val="0"/>
            <w:vAlign w:val="center"/>
          </w:tcPr>
          <w:p w14:paraId="7C83D55E">
            <w:pPr>
              <w:spacing w:line="300" w:lineRule="exact"/>
              <w:jc w:val="left"/>
              <w:rPr>
                <w:rFonts w:ascii="方正书宋_GBK" w:eastAsia="方正书宋_GBK"/>
              </w:rPr>
            </w:pPr>
            <w:r>
              <w:rPr>
                <w:rFonts w:ascii="方正书宋_GBK" w:eastAsia="方正书宋_GBK"/>
              </w:rPr>
              <w:t>质量指标</w:t>
            </w:r>
          </w:p>
        </w:tc>
        <w:tc>
          <w:tcPr>
            <w:tcW w:w="1276" w:type="dxa"/>
            <w:noWrap w:val="0"/>
            <w:vAlign w:val="center"/>
          </w:tcPr>
          <w:p w14:paraId="726EAE4B">
            <w:pPr>
              <w:spacing w:line="300" w:lineRule="exact"/>
              <w:jc w:val="left"/>
              <w:rPr>
                <w:rFonts w:ascii="方正书宋_GBK" w:eastAsia="方正书宋_GBK"/>
              </w:rPr>
            </w:pPr>
            <w:r>
              <w:rPr>
                <w:rFonts w:ascii="方正书宋_GBK" w:eastAsia="方正书宋_GBK"/>
              </w:rPr>
              <w:t>扩展硬件质量</w:t>
            </w:r>
          </w:p>
        </w:tc>
        <w:tc>
          <w:tcPr>
            <w:tcW w:w="2891" w:type="dxa"/>
            <w:noWrap w:val="0"/>
            <w:vAlign w:val="center"/>
          </w:tcPr>
          <w:p w14:paraId="5A8E7740">
            <w:pPr>
              <w:spacing w:line="300" w:lineRule="exact"/>
              <w:jc w:val="left"/>
              <w:rPr>
                <w:rFonts w:ascii="方正书宋_GBK" w:eastAsia="方正书宋_GBK"/>
              </w:rPr>
            </w:pPr>
            <w:r>
              <w:rPr>
                <w:rFonts w:ascii="方正书宋_GBK" w:eastAsia="方正书宋_GBK"/>
              </w:rPr>
              <w:t>扩展硬件设备是否满足要求</w:t>
            </w:r>
          </w:p>
        </w:tc>
        <w:tc>
          <w:tcPr>
            <w:tcW w:w="1276" w:type="dxa"/>
            <w:noWrap w:val="0"/>
            <w:vAlign w:val="center"/>
          </w:tcPr>
          <w:p w14:paraId="08E36611">
            <w:pPr>
              <w:spacing w:line="300" w:lineRule="exact"/>
              <w:jc w:val="left"/>
              <w:rPr>
                <w:rFonts w:ascii="方正书宋_GBK" w:eastAsia="方正书宋_GBK"/>
              </w:rPr>
            </w:pPr>
            <w:r>
              <w:rPr>
                <w:rFonts w:ascii="方正书宋_GBK" w:eastAsia="方正书宋_GBK"/>
              </w:rPr>
              <w:t>是</w:t>
            </w:r>
          </w:p>
        </w:tc>
        <w:tc>
          <w:tcPr>
            <w:tcW w:w="1701" w:type="dxa"/>
            <w:noWrap w:val="0"/>
            <w:vAlign w:val="center"/>
          </w:tcPr>
          <w:p w14:paraId="69396BDC">
            <w:pPr>
              <w:spacing w:line="300" w:lineRule="exact"/>
              <w:jc w:val="left"/>
              <w:rPr>
                <w:rFonts w:ascii="方正书宋_GBK" w:eastAsia="方正书宋_GBK"/>
              </w:rPr>
            </w:pPr>
            <w:r>
              <w:rPr>
                <w:rFonts w:ascii="方正书宋_GBK" w:eastAsia="方正书宋_GBK"/>
              </w:rPr>
              <w:t>招标参数要求</w:t>
            </w:r>
          </w:p>
        </w:tc>
      </w:tr>
      <w:tr w14:paraId="12FCDD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30DBE508">
            <w:pPr>
              <w:spacing w:line="300" w:lineRule="exact"/>
              <w:jc w:val="center"/>
              <w:rPr>
                <w:rFonts w:ascii="方正书宋_GBK" w:eastAsia="方正书宋_GBK"/>
              </w:rPr>
            </w:pPr>
          </w:p>
        </w:tc>
        <w:tc>
          <w:tcPr>
            <w:tcW w:w="1134" w:type="dxa"/>
            <w:noWrap w:val="0"/>
            <w:vAlign w:val="center"/>
          </w:tcPr>
          <w:p w14:paraId="7FBC975F">
            <w:pPr>
              <w:spacing w:line="300" w:lineRule="exact"/>
              <w:jc w:val="left"/>
              <w:rPr>
                <w:rFonts w:ascii="方正书宋_GBK" w:eastAsia="方正书宋_GBK"/>
              </w:rPr>
            </w:pPr>
            <w:r>
              <w:rPr>
                <w:rFonts w:ascii="方正书宋_GBK" w:eastAsia="方正书宋_GBK"/>
              </w:rPr>
              <w:t>时效指标</w:t>
            </w:r>
          </w:p>
        </w:tc>
        <w:tc>
          <w:tcPr>
            <w:tcW w:w="1276" w:type="dxa"/>
            <w:noWrap w:val="0"/>
            <w:vAlign w:val="center"/>
          </w:tcPr>
          <w:p w14:paraId="01F54C4F">
            <w:pPr>
              <w:spacing w:line="300" w:lineRule="exact"/>
              <w:jc w:val="left"/>
              <w:rPr>
                <w:rFonts w:ascii="方正书宋_GBK" w:eastAsia="方正书宋_GBK"/>
              </w:rPr>
            </w:pPr>
            <w:r>
              <w:rPr>
                <w:rFonts w:ascii="方正书宋_GBK" w:eastAsia="方正书宋_GBK"/>
              </w:rPr>
              <w:t>完成及时率</w:t>
            </w:r>
          </w:p>
        </w:tc>
        <w:tc>
          <w:tcPr>
            <w:tcW w:w="2891" w:type="dxa"/>
            <w:noWrap w:val="0"/>
            <w:vAlign w:val="center"/>
          </w:tcPr>
          <w:p w14:paraId="6846B309">
            <w:pPr>
              <w:spacing w:line="300" w:lineRule="exact"/>
              <w:jc w:val="left"/>
              <w:rPr>
                <w:rFonts w:ascii="方正书宋_GBK" w:eastAsia="方正书宋_GBK"/>
              </w:rPr>
            </w:pPr>
            <w:r>
              <w:rPr>
                <w:rFonts w:ascii="方正书宋_GBK" w:eastAsia="方正书宋_GBK"/>
              </w:rPr>
              <w:t>项目根据工作计划完成及时率</w:t>
            </w:r>
          </w:p>
        </w:tc>
        <w:tc>
          <w:tcPr>
            <w:tcW w:w="1276" w:type="dxa"/>
            <w:noWrap w:val="0"/>
            <w:vAlign w:val="center"/>
          </w:tcPr>
          <w:p w14:paraId="3D7F57A7">
            <w:pPr>
              <w:spacing w:line="300" w:lineRule="exact"/>
              <w:jc w:val="left"/>
              <w:rPr>
                <w:rFonts w:ascii="方正书宋_GBK" w:eastAsia="方正书宋_GBK"/>
              </w:rPr>
            </w:pPr>
            <w:r>
              <w:rPr>
                <w:rFonts w:ascii="方正书宋_GBK" w:eastAsia="方正书宋_GBK"/>
              </w:rPr>
              <w:t>≥95%</w:t>
            </w:r>
          </w:p>
        </w:tc>
        <w:tc>
          <w:tcPr>
            <w:tcW w:w="1701" w:type="dxa"/>
            <w:noWrap w:val="0"/>
            <w:vAlign w:val="center"/>
          </w:tcPr>
          <w:p w14:paraId="2C816758">
            <w:pPr>
              <w:spacing w:line="300" w:lineRule="exact"/>
              <w:jc w:val="left"/>
              <w:rPr>
                <w:rFonts w:ascii="方正书宋_GBK" w:eastAsia="方正书宋_GBK"/>
              </w:rPr>
            </w:pPr>
            <w:r>
              <w:rPr>
                <w:rFonts w:ascii="方正书宋_GBK" w:eastAsia="方正书宋_GBK"/>
              </w:rPr>
              <w:t>按照工作开展计划</w:t>
            </w:r>
          </w:p>
        </w:tc>
      </w:tr>
      <w:tr w14:paraId="102A78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0"/>
            <w:vAlign w:val="center"/>
          </w:tcPr>
          <w:p w14:paraId="51BA8BA1">
            <w:pPr>
              <w:spacing w:line="300" w:lineRule="exact"/>
              <w:jc w:val="center"/>
              <w:rPr>
                <w:rFonts w:ascii="方正书宋_GBK" w:eastAsia="方正书宋_GBK"/>
              </w:rPr>
            </w:pPr>
          </w:p>
        </w:tc>
        <w:tc>
          <w:tcPr>
            <w:tcW w:w="1134" w:type="dxa"/>
            <w:noWrap w:val="0"/>
            <w:vAlign w:val="center"/>
          </w:tcPr>
          <w:p w14:paraId="2183C54A">
            <w:pPr>
              <w:spacing w:line="300" w:lineRule="exact"/>
              <w:jc w:val="left"/>
              <w:rPr>
                <w:rFonts w:ascii="方正书宋_GBK" w:eastAsia="方正书宋_GBK"/>
              </w:rPr>
            </w:pPr>
            <w:r>
              <w:rPr>
                <w:rFonts w:ascii="方正书宋_GBK" w:eastAsia="方正书宋_GBK"/>
              </w:rPr>
              <w:t>成本指标</w:t>
            </w:r>
          </w:p>
        </w:tc>
        <w:tc>
          <w:tcPr>
            <w:tcW w:w="1276" w:type="dxa"/>
            <w:noWrap w:val="0"/>
            <w:vAlign w:val="center"/>
          </w:tcPr>
          <w:p w14:paraId="3274DD75">
            <w:pPr>
              <w:spacing w:line="300" w:lineRule="exact"/>
              <w:jc w:val="left"/>
              <w:rPr>
                <w:rFonts w:ascii="方正书宋_GBK" w:eastAsia="方正书宋_GBK"/>
              </w:rPr>
            </w:pPr>
            <w:r>
              <w:rPr>
                <w:rFonts w:ascii="方正书宋_GBK" w:eastAsia="方正书宋_GBK"/>
              </w:rPr>
              <w:t>操作系统单价</w:t>
            </w:r>
          </w:p>
        </w:tc>
        <w:tc>
          <w:tcPr>
            <w:tcW w:w="2891" w:type="dxa"/>
            <w:noWrap w:val="0"/>
            <w:vAlign w:val="center"/>
          </w:tcPr>
          <w:p w14:paraId="2092D809">
            <w:pPr>
              <w:spacing w:line="300" w:lineRule="exact"/>
              <w:jc w:val="left"/>
              <w:rPr>
                <w:rFonts w:ascii="方正书宋_GBK" w:eastAsia="方正书宋_GBK"/>
              </w:rPr>
            </w:pPr>
            <w:r>
              <w:rPr>
                <w:rFonts w:ascii="方正书宋_GBK" w:eastAsia="方正书宋_GBK"/>
              </w:rPr>
              <w:t>操作系统单价</w:t>
            </w:r>
          </w:p>
        </w:tc>
        <w:tc>
          <w:tcPr>
            <w:tcW w:w="1276" w:type="dxa"/>
            <w:noWrap w:val="0"/>
            <w:vAlign w:val="center"/>
          </w:tcPr>
          <w:p w14:paraId="6234C130">
            <w:pPr>
              <w:spacing w:line="300" w:lineRule="exact"/>
              <w:jc w:val="left"/>
              <w:rPr>
                <w:rFonts w:ascii="方正书宋_GBK" w:eastAsia="方正书宋_GBK"/>
              </w:rPr>
            </w:pPr>
            <w:r>
              <w:rPr>
                <w:rFonts w:ascii="方正书宋_GBK" w:eastAsia="方正书宋_GBK"/>
              </w:rPr>
              <w:t>≤3000元</w:t>
            </w:r>
          </w:p>
        </w:tc>
        <w:tc>
          <w:tcPr>
            <w:tcW w:w="1701" w:type="dxa"/>
            <w:noWrap w:val="0"/>
            <w:vAlign w:val="center"/>
          </w:tcPr>
          <w:p w14:paraId="25416CB5">
            <w:pPr>
              <w:spacing w:line="300" w:lineRule="exact"/>
              <w:jc w:val="left"/>
              <w:rPr>
                <w:rFonts w:ascii="方正书宋_GBK" w:eastAsia="方正书宋_GBK"/>
              </w:rPr>
            </w:pPr>
            <w:r>
              <w:rPr>
                <w:rFonts w:ascii="方正书宋_GBK" w:eastAsia="方正书宋_GBK"/>
              </w:rPr>
              <w:t>项目合同明细</w:t>
            </w:r>
          </w:p>
        </w:tc>
      </w:tr>
      <w:tr w14:paraId="34D48A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5B921173">
            <w:pPr>
              <w:spacing w:line="300" w:lineRule="exact"/>
              <w:jc w:val="center"/>
              <w:rPr>
                <w:rFonts w:ascii="方正书宋_GBK" w:eastAsia="方正书宋_GBK"/>
              </w:rPr>
            </w:pPr>
            <w:r>
              <w:rPr>
                <w:rFonts w:ascii="方正书宋_GBK" w:eastAsia="方正书宋_GBK"/>
              </w:rPr>
              <w:t>效益指标</w:t>
            </w:r>
          </w:p>
        </w:tc>
        <w:tc>
          <w:tcPr>
            <w:tcW w:w="1134" w:type="dxa"/>
            <w:noWrap w:val="0"/>
            <w:vAlign w:val="center"/>
          </w:tcPr>
          <w:p w14:paraId="4E35CF69">
            <w:pPr>
              <w:spacing w:line="300" w:lineRule="exact"/>
              <w:jc w:val="left"/>
              <w:rPr>
                <w:rFonts w:ascii="方正书宋_GBK" w:eastAsia="方正书宋_GBK"/>
              </w:rPr>
            </w:pPr>
            <w:r>
              <w:rPr>
                <w:rFonts w:ascii="方正书宋_GBK" w:eastAsia="方正书宋_GBK"/>
              </w:rPr>
              <w:t>社会效益指标</w:t>
            </w:r>
          </w:p>
        </w:tc>
        <w:tc>
          <w:tcPr>
            <w:tcW w:w="1276" w:type="dxa"/>
            <w:noWrap w:val="0"/>
            <w:vAlign w:val="center"/>
          </w:tcPr>
          <w:p w14:paraId="6CA86C86">
            <w:pPr>
              <w:spacing w:line="300" w:lineRule="exact"/>
              <w:jc w:val="left"/>
              <w:rPr>
                <w:rFonts w:ascii="方正书宋_GBK" w:eastAsia="方正书宋_GBK"/>
              </w:rPr>
            </w:pPr>
            <w:r>
              <w:rPr>
                <w:rFonts w:ascii="方正书宋_GBK" w:eastAsia="方正书宋_GBK"/>
              </w:rPr>
              <w:t>提升政务应用集约化建设程度</w:t>
            </w:r>
          </w:p>
        </w:tc>
        <w:tc>
          <w:tcPr>
            <w:tcW w:w="2891" w:type="dxa"/>
            <w:noWrap w:val="0"/>
            <w:vAlign w:val="center"/>
          </w:tcPr>
          <w:p w14:paraId="0B045921">
            <w:pPr>
              <w:spacing w:line="300" w:lineRule="exact"/>
              <w:jc w:val="left"/>
              <w:rPr>
                <w:rFonts w:ascii="方正书宋_GBK" w:eastAsia="方正书宋_GBK"/>
              </w:rPr>
            </w:pPr>
            <w:r>
              <w:rPr>
                <w:rFonts w:ascii="方正书宋_GBK" w:eastAsia="方正书宋_GBK"/>
              </w:rPr>
              <w:t>提升政务应用集约化建设程度，节约财政资金　</w:t>
            </w:r>
          </w:p>
        </w:tc>
        <w:tc>
          <w:tcPr>
            <w:tcW w:w="1276" w:type="dxa"/>
            <w:noWrap w:val="0"/>
            <w:vAlign w:val="center"/>
          </w:tcPr>
          <w:p w14:paraId="759ED8EC">
            <w:pPr>
              <w:spacing w:line="300" w:lineRule="exact"/>
              <w:jc w:val="left"/>
              <w:rPr>
                <w:rFonts w:ascii="方正书宋_GBK" w:eastAsia="方正书宋_GBK"/>
              </w:rPr>
            </w:pPr>
            <w:r>
              <w:rPr>
                <w:rFonts w:ascii="方正书宋_GBK" w:eastAsia="方正书宋_GBK"/>
              </w:rPr>
              <w:t>显著</w:t>
            </w:r>
          </w:p>
        </w:tc>
        <w:tc>
          <w:tcPr>
            <w:tcW w:w="1701" w:type="dxa"/>
            <w:noWrap w:val="0"/>
            <w:vAlign w:val="center"/>
          </w:tcPr>
          <w:p w14:paraId="6BF5FF8D">
            <w:pPr>
              <w:spacing w:line="300" w:lineRule="exact"/>
              <w:jc w:val="left"/>
              <w:rPr>
                <w:rFonts w:ascii="方正书宋_GBK" w:eastAsia="方正书宋_GBK"/>
              </w:rPr>
            </w:pPr>
            <w:r>
              <w:rPr>
                <w:rFonts w:ascii="方正书宋_GBK" w:eastAsia="方正书宋_GBK"/>
              </w:rPr>
              <w:t>调查问卷</w:t>
            </w:r>
          </w:p>
        </w:tc>
      </w:tr>
      <w:tr w14:paraId="1BF25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0"/>
            <w:vAlign w:val="center"/>
          </w:tcPr>
          <w:p w14:paraId="0B38A5D6">
            <w:pPr>
              <w:spacing w:line="300" w:lineRule="exact"/>
              <w:jc w:val="center"/>
              <w:rPr>
                <w:rFonts w:ascii="方正书宋_GBK" w:eastAsia="方正书宋_GBK"/>
              </w:rPr>
            </w:pPr>
            <w:r>
              <w:rPr>
                <w:rFonts w:ascii="方正书宋_GBK" w:eastAsia="方正书宋_GBK"/>
              </w:rPr>
              <w:t>满意度指标</w:t>
            </w:r>
          </w:p>
        </w:tc>
        <w:tc>
          <w:tcPr>
            <w:tcW w:w="1134" w:type="dxa"/>
            <w:noWrap w:val="0"/>
            <w:vAlign w:val="center"/>
          </w:tcPr>
          <w:p w14:paraId="3E25AD8E">
            <w:pPr>
              <w:spacing w:line="300" w:lineRule="exact"/>
              <w:jc w:val="left"/>
              <w:rPr>
                <w:rFonts w:ascii="方正书宋_GBK" w:eastAsia="方正书宋_GBK"/>
              </w:rPr>
            </w:pPr>
            <w:r>
              <w:rPr>
                <w:rFonts w:ascii="方正书宋_GBK" w:eastAsia="方正书宋_GBK"/>
              </w:rPr>
              <w:t>服务对象满意度指标</w:t>
            </w:r>
          </w:p>
        </w:tc>
        <w:tc>
          <w:tcPr>
            <w:tcW w:w="1276" w:type="dxa"/>
            <w:noWrap w:val="0"/>
            <w:vAlign w:val="center"/>
          </w:tcPr>
          <w:p w14:paraId="47FD5F3D">
            <w:pPr>
              <w:spacing w:line="300" w:lineRule="exact"/>
              <w:jc w:val="left"/>
              <w:rPr>
                <w:rFonts w:ascii="方正书宋_GBK" w:eastAsia="方正书宋_GBK"/>
              </w:rPr>
            </w:pPr>
            <w:r>
              <w:rPr>
                <w:rFonts w:ascii="方正书宋_GBK" w:eastAsia="方正书宋_GBK"/>
              </w:rPr>
              <w:t>入驻单位对公务云服务满意度</w:t>
            </w:r>
          </w:p>
        </w:tc>
        <w:tc>
          <w:tcPr>
            <w:tcW w:w="2891" w:type="dxa"/>
            <w:noWrap w:val="0"/>
            <w:vAlign w:val="center"/>
          </w:tcPr>
          <w:p w14:paraId="06309BD7">
            <w:pPr>
              <w:spacing w:line="300" w:lineRule="exact"/>
              <w:jc w:val="left"/>
              <w:rPr>
                <w:rFonts w:ascii="方正书宋_GBK" w:eastAsia="方正书宋_GBK"/>
              </w:rPr>
            </w:pPr>
            <w:r>
              <w:rPr>
                <w:rFonts w:ascii="方正书宋_GBK" w:eastAsia="方正书宋_GBK"/>
              </w:rPr>
              <w:t xml:space="preserve">  网络成员单位满意的数量和单位的总数量的比值。</w:t>
            </w:r>
          </w:p>
        </w:tc>
        <w:tc>
          <w:tcPr>
            <w:tcW w:w="1276" w:type="dxa"/>
            <w:noWrap w:val="0"/>
            <w:vAlign w:val="center"/>
          </w:tcPr>
          <w:p w14:paraId="6925D937">
            <w:pPr>
              <w:spacing w:line="300" w:lineRule="exact"/>
              <w:jc w:val="left"/>
              <w:rPr>
                <w:rFonts w:ascii="方正书宋_GBK" w:eastAsia="方正书宋_GBK"/>
              </w:rPr>
            </w:pPr>
            <w:r>
              <w:rPr>
                <w:rFonts w:ascii="方正书宋_GBK" w:eastAsia="方正书宋_GBK"/>
              </w:rPr>
              <w:t>≥90%</w:t>
            </w:r>
          </w:p>
        </w:tc>
        <w:tc>
          <w:tcPr>
            <w:tcW w:w="1701" w:type="dxa"/>
            <w:noWrap w:val="0"/>
            <w:vAlign w:val="center"/>
          </w:tcPr>
          <w:p w14:paraId="1A857071">
            <w:pPr>
              <w:spacing w:line="300" w:lineRule="exact"/>
              <w:jc w:val="left"/>
              <w:rPr>
                <w:rFonts w:ascii="方正书宋_GBK" w:eastAsia="方正书宋_GBK"/>
              </w:rPr>
            </w:pPr>
            <w:r>
              <w:rPr>
                <w:rFonts w:ascii="方正书宋_GBK" w:eastAsia="方正书宋_GBK"/>
              </w:rPr>
              <w:t>调查问卷</w:t>
            </w:r>
          </w:p>
        </w:tc>
      </w:tr>
    </w:tbl>
    <w:p w14:paraId="3CFDC29B">
      <w:pPr>
        <w:autoSpaceDE w:val="0"/>
        <w:autoSpaceDN w:val="0"/>
        <w:adjustRightInd w:val="0"/>
        <w:spacing w:line="584" w:lineRule="exact"/>
        <w:jc w:val="left"/>
        <w:rPr>
          <w:rFonts w:ascii="Times New Roman" w:hAnsi="Times New Roman" w:eastAsia="黑体" w:cs="Times New Roman"/>
          <w:sz w:val="44"/>
          <w:szCs w:val="44"/>
        </w:rPr>
      </w:pPr>
    </w:p>
    <w:p w14:paraId="1AAF7A55">
      <w:pPr>
        <w:autoSpaceDE w:val="0"/>
        <w:autoSpaceDN w:val="0"/>
        <w:adjustRightInd w:val="0"/>
        <w:spacing w:line="584" w:lineRule="exact"/>
        <w:jc w:val="left"/>
        <w:rPr>
          <w:rFonts w:ascii="Times New Roman" w:hAnsi="Times New Roman" w:eastAsia="黑体" w:cs="Times New Roman"/>
          <w:sz w:val="44"/>
          <w:szCs w:val="44"/>
        </w:rPr>
      </w:pPr>
    </w:p>
    <w:p w14:paraId="4802579F">
      <w:pPr>
        <w:autoSpaceDE w:val="0"/>
        <w:autoSpaceDN w:val="0"/>
        <w:adjustRightInd w:val="0"/>
        <w:spacing w:line="584" w:lineRule="exact"/>
        <w:jc w:val="left"/>
        <w:rPr>
          <w:rFonts w:ascii="Times New Roman" w:hAnsi="Times New Roman" w:eastAsia="黑体" w:cs="Times New Roman"/>
          <w:sz w:val="44"/>
          <w:szCs w:val="44"/>
        </w:rPr>
      </w:pPr>
    </w:p>
    <w:p w14:paraId="36DD1FBE">
      <w:pPr>
        <w:autoSpaceDE w:val="0"/>
        <w:autoSpaceDN w:val="0"/>
        <w:adjustRightInd w:val="0"/>
        <w:spacing w:line="584" w:lineRule="exact"/>
        <w:jc w:val="left"/>
        <w:rPr>
          <w:rFonts w:ascii="Times New Roman" w:hAnsi="Times New Roman" w:eastAsia="黑体" w:cs="Times New Roman"/>
          <w:sz w:val="44"/>
          <w:szCs w:val="44"/>
        </w:rPr>
      </w:pPr>
    </w:p>
    <w:p w14:paraId="45AE6842">
      <w:pPr>
        <w:autoSpaceDE w:val="0"/>
        <w:autoSpaceDN w:val="0"/>
        <w:adjustRightInd w:val="0"/>
        <w:spacing w:line="584" w:lineRule="exact"/>
        <w:jc w:val="left"/>
        <w:rPr>
          <w:rFonts w:ascii="Times New Roman" w:hAnsi="Times New Roman" w:eastAsia="黑体" w:cs="Times New Roman"/>
          <w:sz w:val="44"/>
          <w:szCs w:val="44"/>
        </w:rPr>
      </w:pPr>
    </w:p>
    <w:p w14:paraId="56DE1DF7">
      <w:pPr>
        <w:autoSpaceDE w:val="0"/>
        <w:autoSpaceDN w:val="0"/>
        <w:adjustRightInd w:val="0"/>
        <w:spacing w:line="584" w:lineRule="exact"/>
        <w:jc w:val="left"/>
        <w:rPr>
          <w:rFonts w:ascii="Times New Roman" w:hAnsi="Times New Roman" w:eastAsia="黑体" w:cs="Times New Roman"/>
          <w:sz w:val="44"/>
          <w:szCs w:val="44"/>
        </w:rPr>
      </w:pPr>
    </w:p>
    <w:p w14:paraId="4185C084">
      <w:pPr>
        <w:autoSpaceDE w:val="0"/>
        <w:autoSpaceDN w:val="0"/>
        <w:adjustRightInd w:val="0"/>
        <w:spacing w:line="584" w:lineRule="exact"/>
        <w:jc w:val="left"/>
        <w:rPr>
          <w:rFonts w:ascii="Times New Roman" w:hAnsi="Times New Roman" w:eastAsia="黑体" w:cs="Times New Roman"/>
          <w:sz w:val="44"/>
          <w:szCs w:val="44"/>
        </w:rPr>
      </w:pPr>
    </w:p>
    <w:p w14:paraId="7DE8DD6E">
      <w:pPr>
        <w:autoSpaceDE w:val="0"/>
        <w:autoSpaceDN w:val="0"/>
        <w:adjustRightInd w:val="0"/>
        <w:spacing w:line="584" w:lineRule="exact"/>
        <w:jc w:val="left"/>
        <w:rPr>
          <w:rFonts w:ascii="Times New Roman" w:hAnsi="Times New Roman" w:eastAsia="黑体" w:cs="Times New Roman"/>
          <w:sz w:val="44"/>
          <w:szCs w:val="44"/>
        </w:rPr>
      </w:pPr>
    </w:p>
    <w:p w14:paraId="7BFDC412">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316E5074">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2648D8B8">
      <w:pPr>
        <w:spacing w:line="584" w:lineRule="exact"/>
        <w:ind w:firstLine="640" w:firstLineChars="200"/>
        <w:outlineLvl w:val="0"/>
        <w:rPr>
          <w:rFonts w:ascii="Times New Roman" w:hAnsi="Times New Roman" w:eastAsia="仿宋_GB2312" w:cs="Times New Roman"/>
          <w:sz w:val="32"/>
          <w:szCs w:val="24"/>
        </w:rPr>
      </w:pPr>
      <w:bookmarkStart w:id="19"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21</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lang w:val="en-US" w:eastAsia="zh-CN"/>
        </w:rPr>
        <w:t>1809.1</w:t>
      </w:r>
      <w:r>
        <w:rPr>
          <w:rFonts w:ascii="Times New Roman" w:hAnsi="Times New Roman" w:eastAsia="仿宋_GB2312" w:cs="Times New Roman"/>
          <w:sz w:val="32"/>
          <w:szCs w:val="24"/>
        </w:rPr>
        <w:t>万元。具体内容见下表。</w:t>
      </w:r>
    </w:p>
    <w:bookmarkEnd w:id="19"/>
    <w:p w14:paraId="1EF4A9AC">
      <w:pPr>
        <w:spacing w:line="584" w:lineRule="exact"/>
        <w:jc w:val="left"/>
        <w:outlineLvl w:val="0"/>
        <w:rPr>
          <w:rFonts w:ascii="Times New Roman" w:hAnsi="Times New Roman" w:eastAsia="仿宋_GB2312" w:cs="Times New Roman"/>
        </w:rPr>
      </w:pPr>
    </w:p>
    <w:p w14:paraId="5FFADE5F">
      <w:pPr>
        <w:jc w:val="center"/>
        <w:outlineLvl w:val="1"/>
        <w:rPr>
          <w:rFonts w:ascii="Times New Roman" w:hAnsi="Times New Roman" w:cs="Times New Roman"/>
          <w:sz w:val="32"/>
        </w:rPr>
      </w:pPr>
      <w:bookmarkStart w:id="20" w:name="_Toc64920910"/>
      <w:r>
        <w:rPr>
          <w:rFonts w:hint="eastAsia" w:ascii="方正小标宋_GBK" w:eastAsia="方正小标宋_GBK" w:cs="Times New Roman"/>
          <w:sz w:val="32"/>
        </w:rPr>
        <w:t>部门政府采购预算</w:t>
      </w:r>
      <w:bookmarkEnd w:id="20"/>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531"/>
        <w:gridCol w:w="709"/>
        <w:gridCol w:w="907"/>
        <w:gridCol w:w="907"/>
        <w:gridCol w:w="1134"/>
        <w:gridCol w:w="1134"/>
        <w:gridCol w:w="1134"/>
        <w:gridCol w:w="1134"/>
        <w:gridCol w:w="1134"/>
        <w:gridCol w:w="1134"/>
      </w:tblGrid>
      <w:tr w14:paraId="1800FA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shd w:val="clear" w:color="auto" w:fill="auto"/>
            <w:vAlign w:val="center"/>
          </w:tcPr>
          <w:p w14:paraId="0DE7DFEE">
            <w:pPr>
              <w:spacing w:line="300" w:lineRule="exact"/>
              <w:jc w:val="left"/>
              <w:rPr>
                <w:rFonts w:ascii="方正小标宋_GBK" w:eastAsia="方正小标宋_GBK" w:cs="Times New Roman"/>
                <w:sz w:val="24"/>
              </w:rPr>
            </w:pPr>
            <w:r>
              <w:rPr>
                <w:rFonts w:hint="eastAsia" w:ascii="方正小标宋_GBK" w:eastAsia="方正小标宋_GBK" w:cs="Times New Roman"/>
                <w:sz w:val="24"/>
              </w:rPr>
              <w:t>中共廊坊市委网络安全和信息化委员会办公室</w:t>
            </w:r>
          </w:p>
        </w:tc>
        <w:tc>
          <w:tcPr>
            <w:tcW w:w="6804" w:type="dxa"/>
            <w:gridSpan w:val="6"/>
            <w:tcBorders>
              <w:top w:val="single" w:color="FFFFFF" w:sz="6" w:space="0"/>
              <w:left w:val="single" w:color="FFFFFF" w:sz="6" w:space="0"/>
              <w:right w:val="single" w:color="FFFFFF" w:sz="6" w:space="0"/>
            </w:tcBorders>
            <w:shd w:val="clear" w:color="auto" w:fill="auto"/>
            <w:vAlign w:val="center"/>
          </w:tcPr>
          <w:p w14:paraId="642B5121">
            <w:pPr>
              <w:spacing w:line="300" w:lineRule="exact"/>
              <w:jc w:val="right"/>
              <w:rPr>
                <w:rFonts w:ascii="方正书宋_GBK" w:eastAsia="方正书宋_GBK" w:cs="Times New Roman"/>
                <w:sz w:val="24"/>
              </w:rPr>
            </w:pPr>
            <w:r>
              <w:rPr>
                <w:rFonts w:ascii="方正书宋_GBK" w:eastAsia="方正书宋_GBK" w:cs="Times New Roman"/>
                <w:sz w:val="24"/>
              </w:rPr>
              <w:t>单位：万元</w:t>
            </w:r>
          </w:p>
        </w:tc>
      </w:tr>
      <w:tr w14:paraId="73C494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shd w:val="clear" w:color="auto" w:fill="auto"/>
            <w:vAlign w:val="center"/>
          </w:tcPr>
          <w:p w14:paraId="1D4E3CFC">
            <w:pPr>
              <w:spacing w:line="300" w:lineRule="exact"/>
              <w:jc w:val="center"/>
              <w:rPr>
                <w:rFonts w:ascii="方正书宋_GBK" w:eastAsia="方正书宋_GBK" w:cs="Times New Roman"/>
                <w:b/>
              </w:rPr>
            </w:pPr>
            <w:r>
              <w:rPr>
                <w:rFonts w:ascii="方正书宋_GBK" w:eastAsia="方正书宋_GBK" w:cs="Times New Roman"/>
                <w:b/>
              </w:rPr>
              <w:t>政府采购项目来源</w:t>
            </w:r>
          </w:p>
        </w:tc>
        <w:tc>
          <w:tcPr>
            <w:tcW w:w="1531" w:type="dxa"/>
            <w:vMerge w:val="restart"/>
            <w:shd w:val="clear" w:color="auto" w:fill="auto"/>
            <w:vAlign w:val="center"/>
          </w:tcPr>
          <w:p w14:paraId="65952213">
            <w:pPr>
              <w:spacing w:line="300" w:lineRule="exact"/>
              <w:jc w:val="center"/>
              <w:rPr>
                <w:rFonts w:ascii="方正书宋_GBK" w:eastAsia="方正书宋_GBK" w:cs="Times New Roman"/>
                <w:b/>
              </w:rPr>
            </w:pPr>
            <w:r>
              <w:rPr>
                <w:rFonts w:ascii="方正书宋_GBK" w:eastAsia="方正书宋_GBK" w:cs="Times New Roman"/>
                <w:b/>
              </w:rPr>
              <w:t>采购物品名称</w:t>
            </w:r>
          </w:p>
        </w:tc>
        <w:tc>
          <w:tcPr>
            <w:tcW w:w="1531" w:type="dxa"/>
            <w:vMerge w:val="restart"/>
            <w:shd w:val="clear" w:color="auto" w:fill="auto"/>
            <w:vAlign w:val="center"/>
          </w:tcPr>
          <w:p w14:paraId="7C324247">
            <w:pPr>
              <w:spacing w:line="300" w:lineRule="exact"/>
              <w:jc w:val="center"/>
              <w:rPr>
                <w:rFonts w:ascii="方正书宋_GBK" w:eastAsia="方正书宋_GBK" w:cs="Times New Roman"/>
                <w:b/>
              </w:rPr>
            </w:pPr>
            <w:r>
              <w:rPr>
                <w:rFonts w:ascii="方正书宋_GBK" w:eastAsia="方正书宋_GBK" w:cs="Times New Roman"/>
                <w:b/>
              </w:rPr>
              <w:t>政府采购目录序号</w:t>
            </w:r>
          </w:p>
        </w:tc>
        <w:tc>
          <w:tcPr>
            <w:tcW w:w="709" w:type="dxa"/>
            <w:vMerge w:val="restart"/>
            <w:shd w:val="clear" w:color="auto" w:fill="auto"/>
            <w:vAlign w:val="center"/>
          </w:tcPr>
          <w:p w14:paraId="73F2C1D7">
            <w:pPr>
              <w:spacing w:line="300" w:lineRule="exact"/>
              <w:jc w:val="center"/>
              <w:rPr>
                <w:rFonts w:ascii="方正书宋_GBK" w:eastAsia="方正书宋_GBK" w:cs="Times New Roman"/>
                <w:b/>
              </w:rPr>
            </w:pPr>
            <w:r>
              <w:rPr>
                <w:rFonts w:ascii="方正书宋_GBK" w:eastAsia="方正书宋_GBK" w:cs="Times New Roman"/>
                <w:b/>
              </w:rPr>
              <w:t>计量  单位</w:t>
            </w:r>
          </w:p>
        </w:tc>
        <w:tc>
          <w:tcPr>
            <w:tcW w:w="907" w:type="dxa"/>
            <w:vMerge w:val="restart"/>
            <w:shd w:val="clear" w:color="auto" w:fill="auto"/>
            <w:vAlign w:val="center"/>
          </w:tcPr>
          <w:p w14:paraId="7332F813">
            <w:pPr>
              <w:spacing w:line="300" w:lineRule="exact"/>
              <w:jc w:val="center"/>
              <w:rPr>
                <w:rFonts w:ascii="方正书宋_GBK" w:eastAsia="方正书宋_GBK" w:cs="Times New Roman"/>
                <w:b/>
              </w:rPr>
            </w:pPr>
            <w:r>
              <w:rPr>
                <w:rFonts w:ascii="方正书宋_GBK" w:eastAsia="方正书宋_GBK" w:cs="Times New Roman"/>
                <w:b/>
              </w:rPr>
              <w:t>数量</w:t>
            </w:r>
          </w:p>
        </w:tc>
        <w:tc>
          <w:tcPr>
            <w:tcW w:w="907" w:type="dxa"/>
            <w:vMerge w:val="restart"/>
            <w:shd w:val="clear" w:color="auto" w:fill="auto"/>
            <w:vAlign w:val="center"/>
          </w:tcPr>
          <w:p w14:paraId="0D6C15A3">
            <w:pPr>
              <w:spacing w:line="300" w:lineRule="exact"/>
              <w:jc w:val="center"/>
              <w:rPr>
                <w:rFonts w:ascii="方正书宋_GBK" w:eastAsia="方正书宋_GBK" w:cs="Times New Roman"/>
                <w:b/>
              </w:rPr>
            </w:pPr>
            <w:r>
              <w:rPr>
                <w:rFonts w:ascii="方正书宋_GBK" w:eastAsia="方正书宋_GBK" w:cs="Times New Roman"/>
                <w:b/>
              </w:rPr>
              <w:t>单价</w:t>
            </w:r>
          </w:p>
        </w:tc>
        <w:tc>
          <w:tcPr>
            <w:tcW w:w="6804" w:type="dxa"/>
            <w:gridSpan w:val="6"/>
            <w:shd w:val="clear" w:color="auto" w:fill="auto"/>
            <w:vAlign w:val="center"/>
          </w:tcPr>
          <w:p w14:paraId="048FE169">
            <w:pPr>
              <w:spacing w:line="300" w:lineRule="exact"/>
              <w:jc w:val="center"/>
              <w:rPr>
                <w:rFonts w:ascii="方正书宋_GBK" w:eastAsia="方正书宋_GBK" w:cs="Times New Roman"/>
                <w:b/>
              </w:rPr>
            </w:pPr>
            <w:r>
              <w:rPr>
                <w:rFonts w:ascii="方正书宋_GBK" w:eastAsia="方正书宋_GBK" w:cs="Times New Roman"/>
                <w:b/>
              </w:rPr>
              <w:t>政府采购金额（当年部门预算安排资金）</w:t>
            </w:r>
          </w:p>
        </w:tc>
      </w:tr>
      <w:tr w14:paraId="281CA3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shd w:val="clear" w:color="auto" w:fill="auto"/>
            <w:vAlign w:val="center"/>
          </w:tcPr>
          <w:p w14:paraId="6DBDA285">
            <w:pPr>
              <w:spacing w:line="300" w:lineRule="exact"/>
              <w:jc w:val="center"/>
              <w:rPr>
                <w:rFonts w:ascii="方正书宋_GBK" w:eastAsia="方正书宋_GBK" w:cs="Times New Roman"/>
                <w:b/>
              </w:rPr>
            </w:pPr>
            <w:r>
              <w:rPr>
                <w:rFonts w:ascii="方正书宋_GBK" w:eastAsia="方正书宋_GBK" w:cs="Times New Roman"/>
                <w:b/>
              </w:rPr>
              <w:t>项目名称</w:t>
            </w:r>
          </w:p>
        </w:tc>
        <w:tc>
          <w:tcPr>
            <w:tcW w:w="1134" w:type="dxa"/>
            <w:shd w:val="clear" w:color="auto" w:fill="auto"/>
            <w:vAlign w:val="center"/>
          </w:tcPr>
          <w:p w14:paraId="07C1C84F">
            <w:pPr>
              <w:spacing w:line="300" w:lineRule="exact"/>
              <w:jc w:val="center"/>
              <w:rPr>
                <w:rFonts w:ascii="方正书宋_GBK" w:eastAsia="方正书宋_GBK" w:cs="Times New Roman"/>
                <w:b/>
              </w:rPr>
            </w:pPr>
            <w:r>
              <w:rPr>
                <w:rFonts w:ascii="方正书宋_GBK" w:eastAsia="方正书宋_GBK" w:cs="Times New Roman"/>
                <w:b/>
              </w:rPr>
              <w:t>预算资金</w:t>
            </w:r>
          </w:p>
        </w:tc>
        <w:tc>
          <w:tcPr>
            <w:tcW w:w="1531" w:type="dxa"/>
            <w:vMerge w:val="continue"/>
            <w:shd w:val="clear" w:color="auto" w:fill="auto"/>
            <w:vAlign w:val="center"/>
          </w:tcPr>
          <w:p w14:paraId="1EE3A08D"/>
        </w:tc>
        <w:tc>
          <w:tcPr>
            <w:tcW w:w="1531" w:type="dxa"/>
            <w:vMerge w:val="continue"/>
            <w:shd w:val="clear" w:color="auto" w:fill="auto"/>
            <w:vAlign w:val="center"/>
          </w:tcPr>
          <w:p w14:paraId="1A203F40"/>
        </w:tc>
        <w:tc>
          <w:tcPr>
            <w:tcW w:w="709" w:type="dxa"/>
            <w:vMerge w:val="continue"/>
            <w:shd w:val="clear" w:color="auto" w:fill="auto"/>
            <w:vAlign w:val="center"/>
          </w:tcPr>
          <w:p w14:paraId="3DE05857"/>
        </w:tc>
        <w:tc>
          <w:tcPr>
            <w:tcW w:w="907" w:type="dxa"/>
            <w:vMerge w:val="continue"/>
            <w:shd w:val="clear" w:color="auto" w:fill="auto"/>
            <w:vAlign w:val="center"/>
          </w:tcPr>
          <w:p w14:paraId="73DBAA20"/>
        </w:tc>
        <w:tc>
          <w:tcPr>
            <w:tcW w:w="907" w:type="dxa"/>
            <w:vMerge w:val="continue"/>
            <w:shd w:val="clear" w:color="auto" w:fill="auto"/>
            <w:vAlign w:val="center"/>
          </w:tcPr>
          <w:p w14:paraId="5DF964EA"/>
        </w:tc>
        <w:tc>
          <w:tcPr>
            <w:tcW w:w="1134" w:type="dxa"/>
            <w:shd w:val="clear" w:color="auto" w:fill="auto"/>
            <w:vAlign w:val="center"/>
          </w:tcPr>
          <w:p w14:paraId="421937B4">
            <w:pPr>
              <w:spacing w:line="300" w:lineRule="exact"/>
              <w:jc w:val="center"/>
              <w:rPr>
                <w:rFonts w:ascii="方正书宋_GBK" w:eastAsia="方正书宋_GBK" w:cs="Times New Roman"/>
                <w:b/>
              </w:rPr>
            </w:pPr>
            <w:r>
              <w:rPr>
                <w:rFonts w:ascii="方正书宋_GBK" w:eastAsia="方正书宋_GBK" w:cs="Times New Roman"/>
                <w:b/>
              </w:rPr>
              <w:t>合计</w:t>
            </w:r>
          </w:p>
        </w:tc>
        <w:tc>
          <w:tcPr>
            <w:tcW w:w="1134" w:type="dxa"/>
            <w:shd w:val="clear" w:color="auto" w:fill="auto"/>
            <w:vAlign w:val="center"/>
          </w:tcPr>
          <w:p w14:paraId="614F2425">
            <w:pPr>
              <w:spacing w:line="300" w:lineRule="exact"/>
              <w:jc w:val="center"/>
              <w:rPr>
                <w:rFonts w:ascii="方正书宋_GBK" w:eastAsia="方正书宋_GBK" w:cs="Times New Roman"/>
                <w:b/>
              </w:rPr>
            </w:pPr>
            <w:r>
              <w:rPr>
                <w:rFonts w:ascii="方正书宋_GBK" w:eastAsia="方正书宋_GBK" w:cs="Times New Roman"/>
                <w:b/>
              </w:rPr>
              <w:t>一般公共预算拨款</w:t>
            </w:r>
          </w:p>
        </w:tc>
        <w:tc>
          <w:tcPr>
            <w:tcW w:w="1134" w:type="dxa"/>
            <w:shd w:val="clear" w:color="auto" w:fill="auto"/>
            <w:vAlign w:val="center"/>
          </w:tcPr>
          <w:p w14:paraId="245E97DB">
            <w:pPr>
              <w:spacing w:line="300" w:lineRule="exact"/>
              <w:jc w:val="center"/>
              <w:rPr>
                <w:rFonts w:ascii="方正书宋_GBK" w:eastAsia="方正书宋_GBK" w:cs="Times New Roman"/>
                <w:b/>
              </w:rPr>
            </w:pPr>
            <w:r>
              <w:rPr>
                <w:rFonts w:ascii="方正书宋_GBK" w:eastAsia="方正书宋_GBK" w:cs="Times New Roman"/>
                <w:b/>
              </w:rPr>
              <w:t>基金预算拨款</w:t>
            </w:r>
          </w:p>
        </w:tc>
        <w:tc>
          <w:tcPr>
            <w:tcW w:w="1134" w:type="dxa"/>
            <w:shd w:val="clear" w:color="auto" w:fill="auto"/>
            <w:vAlign w:val="center"/>
          </w:tcPr>
          <w:p w14:paraId="5CE4CCD9">
            <w:pPr>
              <w:spacing w:line="300" w:lineRule="exact"/>
              <w:jc w:val="center"/>
              <w:rPr>
                <w:rFonts w:ascii="方正书宋_GBK" w:eastAsia="方正书宋_GBK" w:cs="Times New Roman"/>
                <w:b/>
              </w:rPr>
            </w:pPr>
            <w:r>
              <w:rPr>
                <w:rFonts w:ascii="方正书宋_GBK" w:eastAsia="方正书宋_GBK" w:cs="Times New Roman"/>
                <w:b/>
              </w:rPr>
              <w:t>国有资本经营预算拨款</w:t>
            </w:r>
          </w:p>
        </w:tc>
        <w:tc>
          <w:tcPr>
            <w:tcW w:w="1134" w:type="dxa"/>
            <w:shd w:val="clear" w:color="auto" w:fill="auto"/>
            <w:vAlign w:val="center"/>
          </w:tcPr>
          <w:p w14:paraId="713B5B5F">
            <w:pPr>
              <w:spacing w:line="300" w:lineRule="exact"/>
              <w:jc w:val="center"/>
              <w:rPr>
                <w:rFonts w:ascii="方正书宋_GBK" w:eastAsia="方正书宋_GBK" w:cs="Times New Roman"/>
                <w:b/>
              </w:rPr>
            </w:pPr>
            <w:r>
              <w:rPr>
                <w:rFonts w:ascii="方正书宋_GBK" w:eastAsia="方正书宋_GBK" w:cs="Times New Roman"/>
                <w:b/>
              </w:rPr>
              <w:t>财政专户核拨</w:t>
            </w:r>
          </w:p>
        </w:tc>
        <w:tc>
          <w:tcPr>
            <w:tcW w:w="1134" w:type="dxa"/>
            <w:shd w:val="clear" w:color="auto" w:fill="auto"/>
            <w:vAlign w:val="center"/>
          </w:tcPr>
          <w:p w14:paraId="7ED76AD8">
            <w:pPr>
              <w:spacing w:line="300" w:lineRule="exact"/>
              <w:jc w:val="center"/>
              <w:rPr>
                <w:rFonts w:ascii="方正书宋_GBK" w:eastAsia="方正书宋_GBK" w:cs="Times New Roman"/>
                <w:b/>
              </w:rPr>
            </w:pPr>
            <w:r>
              <w:rPr>
                <w:rFonts w:ascii="方正书宋_GBK" w:eastAsia="方正书宋_GBK" w:cs="Times New Roman"/>
                <w:b/>
              </w:rPr>
              <w:t>单位资金</w:t>
            </w:r>
          </w:p>
        </w:tc>
      </w:tr>
      <w:tr w14:paraId="0F454F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07F24A66">
            <w:pPr>
              <w:spacing w:line="300" w:lineRule="exact"/>
              <w:jc w:val="center"/>
              <w:rPr>
                <w:rFonts w:ascii="方正书宋_GBK" w:eastAsia="方正书宋_GBK" w:cs="Times New Roman"/>
                <w:b/>
              </w:rPr>
            </w:pPr>
            <w:r>
              <w:rPr>
                <w:rFonts w:ascii="方正书宋_GBK" w:eastAsia="方正书宋_GBK" w:cs="Times New Roman"/>
                <w:b/>
              </w:rPr>
              <w:t>合  计</w:t>
            </w:r>
          </w:p>
        </w:tc>
        <w:tc>
          <w:tcPr>
            <w:tcW w:w="1134" w:type="dxa"/>
            <w:shd w:val="clear" w:color="auto" w:fill="auto"/>
            <w:vAlign w:val="center"/>
          </w:tcPr>
          <w:p w14:paraId="630BA9D4">
            <w:pPr>
              <w:spacing w:line="300" w:lineRule="exact"/>
              <w:jc w:val="right"/>
              <w:rPr>
                <w:rFonts w:ascii="方正书宋_GBK" w:eastAsia="方正书宋_GBK" w:cs="Times New Roman"/>
                <w:b/>
              </w:rPr>
            </w:pPr>
          </w:p>
        </w:tc>
        <w:tc>
          <w:tcPr>
            <w:tcW w:w="1531" w:type="dxa"/>
            <w:shd w:val="clear" w:color="auto" w:fill="auto"/>
            <w:vAlign w:val="center"/>
          </w:tcPr>
          <w:p w14:paraId="372A73DA">
            <w:pPr>
              <w:spacing w:line="300" w:lineRule="exact"/>
              <w:jc w:val="left"/>
              <w:rPr>
                <w:rFonts w:ascii="方正书宋_GBK" w:eastAsia="方正书宋_GBK" w:cs="Times New Roman"/>
                <w:b/>
              </w:rPr>
            </w:pPr>
          </w:p>
        </w:tc>
        <w:tc>
          <w:tcPr>
            <w:tcW w:w="1531" w:type="dxa"/>
            <w:shd w:val="clear" w:color="auto" w:fill="auto"/>
            <w:vAlign w:val="center"/>
          </w:tcPr>
          <w:p w14:paraId="6847C4B8">
            <w:pPr>
              <w:spacing w:line="300" w:lineRule="exact"/>
              <w:jc w:val="left"/>
              <w:rPr>
                <w:rFonts w:ascii="方正书宋_GBK" w:eastAsia="方正书宋_GBK" w:cs="Times New Roman"/>
                <w:b/>
              </w:rPr>
            </w:pPr>
          </w:p>
        </w:tc>
        <w:tc>
          <w:tcPr>
            <w:tcW w:w="709" w:type="dxa"/>
            <w:shd w:val="clear" w:color="auto" w:fill="auto"/>
            <w:vAlign w:val="center"/>
          </w:tcPr>
          <w:p w14:paraId="24F0555C">
            <w:pPr>
              <w:spacing w:line="300" w:lineRule="exact"/>
              <w:jc w:val="center"/>
              <w:rPr>
                <w:rFonts w:ascii="方正书宋_GBK" w:eastAsia="方正书宋_GBK" w:cs="Times New Roman"/>
                <w:b/>
              </w:rPr>
            </w:pPr>
          </w:p>
        </w:tc>
        <w:tc>
          <w:tcPr>
            <w:tcW w:w="907" w:type="dxa"/>
            <w:shd w:val="clear" w:color="auto" w:fill="auto"/>
            <w:vAlign w:val="center"/>
          </w:tcPr>
          <w:p w14:paraId="10BBCCA2">
            <w:pPr>
              <w:spacing w:line="300" w:lineRule="exact"/>
              <w:jc w:val="right"/>
              <w:rPr>
                <w:rFonts w:ascii="方正书宋_GBK" w:eastAsia="方正书宋_GBK" w:cs="Times New Roman"/>
                <w:b/>
              </w:rPr>
            </w:pPr>
          </w:p>
        </w:tc>
        <w:tc>
          <w:tcPr>
            <w:tcW w:w="907" w:type="dxa"/>
            <w:shd w:val="clear" w:color="auto" w:fill="auto"/>
            <w:vAlign w:val="center"/>
          </w:tcPr>
          <w:p w14:paraId="3AC5F2CD">
            <w:pPr>
              <w:spacing w:line="300" w:lineRule="exact"/>
              <w:jc w:val="right"/>
              <w:rPr>
                <w:rFonts w:ascii="方正书宋_GBK" w:eastAsia="方正书宋_GBK" w:cs="Times New Roman"/>
                <w:b/>
              </w:rPr>
            </w:pPr>
          </w:p>
        </w:tc>
        <w:tc>
          <w:tcPr>
            <w:tcW w:w="1134" w:type="dxa"/>
            <w:shd w:val="clear" w:color="auto" w:fill="auto"/>
            <w:vAlign w:val="center"/>
          </w:tcPr>
          <w:p w14:paraId="03E112D4">
            <w:pPr>
              <w:spacing w:line="300" w:lineRule="exact"/>
              <w:jc w:val="right"/>
              <w:rPr>
                <w:rFonts w:ascii="方正书宋_GBK" w:eastAsia="方正书宋_GBK" w:cs="Times New Roman"/>
                <w:b/>
              </w:rPr>
            </w:pPr>
          </w:p>
        </w:tc>
        <w:tc>
          <w:tcPr>
            <w:tcW w:w="1134" w:type="dxa"/>
            <w:shd w:val="clear" w:color="auto" w:fill="auto"/>
            <w:vAlign w:val="center"/>
          </w:tcPr>
          <w:p w14:paraId="556F1207">
            <w:pPr>
              <w:spacing w:line="300" w:lineRule="exact"/>
              <w:jc w:val="right"/>
              <w:rPr>
                <w:rFonts w:ascii="方正书宋_GBK" w:eastAsia="方正书宋_GBK" w:cs="Times New Roman"/>
                <w:b/>
              </w:rPr>
            </w:pPr>
          </w:p>
        </w:tc>
        <w:tc>
          <w:tcPr>
            <w:tcW w:w="1134" w:type="dxa"/>
            <w:shd w:val="clear" w:color="auto" w:fill="auto"/>
            <w:vAlign w:val="center"/>
          </w:tcPr>
          <w:p w14:paraId="3E80D426">
            <w:pPr>
              <w:spacing w:line="300" w:lineRule="exact"/>
              <w:jc w:val="right"/>
              <w:rPr>
                <w:rFonts w:ascii="方正书宋_GBK" w:eastAsia="方正书宋_GBK" w:cs="Times New Roman"/>
                <w:b/>
              </w:rPr>
            </w:pPr>
          </w:p>
        </w:tc>
        <w:tc>
          <w:tcPr>
            <w:tcW w:w="1134" w:type="dxa"/>
            <w:shd w:val="clear" w:color="auto" w:fill="auto"/>
            <w:vAlign w:val="center"/>
          </w:tcPr>
          <w:p w14:paraId="7E53D802">
            <w:pPr>
              <w:spacing w:line="300" w:lineRule="exact"/>
              <w:jc w:val="right"/>
              <w:rPr>
                <w:rFonts w:ascii="方正书宋_GBK" w:eastAsia="方正书宋_GBK" w:cs="Times New Roman"/>
                <w:b/>
              </w:rPr>
            </w:pPr>
          </w:p>
        </w:tc>
        <w:tc>
          <w:tcPr>
            <w:tcW w:w="1134" w:type="dxa"/>
            <w:shd w:val="clear" w:color="auto" w:fill="auto"/>
            <w:vAlign w:val="center"/>
          </w:tcPr>
          <w:p w14:paraId="5ACB01EF">
            <w:pPr>
              <w:spacing w:line="300" w:lineRule="exact"/>
              <w:jc w:val="right"/>
              <w:rPr>
                <w:rFonts w:ascii="方正书宋_GBK" w:eastAsia="方正书宋_GBK" w:cs="Times New Roman"/>
                <w:b/>
              </w:rPr>
            </w:pPr>
          </w:p>
        </w:tc>
        <w:tc>
          <w:tcPr>
            <w:tcW w:w="1134" w:type="dxa"/>
            <w:shd w:val="clear" w:color="auto" w:fill="auto"/>
            <w:vAlign w:val="center"/>
          </w:tcPr>
          <w:p w14:paraId="0CB69129">
            <w:pPr>
              <w:spacing w:line="300" w:lineRule="exact"/>
              <w:jc w:val="right"/>
              <w:rPr>
                <w:rFonts w:ascii="方正书宋_GBK" w:eastAsia="方正书宋_GBK" w:cs="Times New Roman"/>
                <w:b/>
              </w:rPr>
            </w:pPr>
          </w:p>
        </w:tc>
      </w:tr>
      <w:tr w14:paraId="6C9AFA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4910FE1F">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网络媒体战略合作、舆论引导及突发事件应急处置工作经费</w:t>
            </w:r>
          </w:p>
        </w:tc>
        <w:tc>
          <w:tcPr>
            <w:tcW w:w="1134" w:type="dxa"/>
            <w:shd w:val="clear" w:color="auto" w:fill="auto"/>
            <w:vAlign w:val="center"/>
          </w:tcPr>
          <w:p w14:paraId="6EFE3EB7">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240</w:t>
            </w:r>
          </w:p>
        </w:tc>
        <w:tc>
          <w:tcPr>
            <w:tcW w:w="1531" w:type="dxa"/>
            <w:shd w:val="clear" w:color="auto" w:fill="auto"/>
            <w:vAlign w:val="center"/>
          </w:tcPr>
          <w:p w14:paraId="047483B6">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网络媒体战略合作服务项目</w:t>
            </w:r>
          </w:p>
        </w:tc>
        <w:tc>
          <w:tcPr>
            <w:tcW w:w="1531" w:type="dxa"/>
            <w:shd w:val="clear" w:color="auto" w:fill="auto"/>
            <w:vAlign w:val="center"/>
          </w:tcPr>
          <w:p w14:paraId="6D373EF5">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C2001</w:t>
            </w:r>
          </w:p>
        </w:tc>
        <w:tc>
          <w:tcPr>
            <w:tcW w:w="709" w:type="dxa"/>
            <w:shd w:val="clear" w:color="auto" w:fill="auto"/>
            <w:vAlign w:val="center"/>
          </w:tcPr>
          <w:p w14:paraId="682889F3">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个</w:t>
            </w:r>
          </w:p>
        </w:tc>
        <w:tc>
          <w:tcPr>
            <w:tcW w:w="907" w:type="dxa"/>
            <w:shd w:val="clear" w:color="auto" w:fill="auto"/>
            <w:vAlign w:val="center"/>
          </w:tcPr>
          <w:p w14:paraId="07466B08">
            <w:pPr>
              <w:spacing w:line="300" w:lineRule="exact"/>
              <w:jc w:val="left"/>
              <w:rPr>
                <w:rFonts w:hint="eastAsia" w:ascii="方正书宋_GBK" w:eastAsia="方正书宋_GBK" w:cs="Times New Roman"/>
                <w:lang w:val="en-US" w:eastAsia="zh-CN"/>
              </w:rPr>
            </w:pPr>
            <w:r>
              <w:rPr>
                <w:rFonts w:hint="eastAsia" w:ascii="方正书宋_GBK" w:eastAsia="方正书宋_GBK" w:cs="Times New Roman"/>
                <w:lang w:val="en-US" w:eastAsia="zh-CN"/>
              </w:rPr>
              <w:t>1</w:t>
            </w:r>
          </w:p>
        </w:tc>
        <w:tc>
          <w:tcPr>
            <w:tcW w:w="907" w:type="dxa"/>
            <w:shd w:val="clear" w:color="auto" w:fill="auto"/>
            <w:vAlign w:val="center"/>
          </w:tcPr>
          <w:p w14:paraId="05EAF234">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168</w:t>
            </w:r>
          </w:p>
        </w:tc>
        <w:tc>
          <w:tcPr>
            <w:tcW w:w="1134" w:type="dxa"/>
            <w:shd w:val="clear" w:color="auto" w:fill="auto"/>
            <w:vAlign w:val="center"/>
          </w:tcPr>
          <w:p w14:paraId="7E011F7F">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168</w:t>
            </w:r>
          </w:p>
        </w:tc>
        <w:tc>
          <w:tcPr>
            <w:tcW w:w="1134" w:type="dxa"/>
            <w:shd w:val="clear" w:color="auto" w:fill="auto"/>
            <w:vAlign w:val="center"/>
          </w:tcPr>
          <w:p w14:paraId="6927A600">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168</w:t>
            </w:r>
          </w:p>
        </w:tc>
        <w:tc>
          <w:tcPr>
            <w:tcW w:w="1134" w:type="dxa"/>
            <w:shd w:val="clear" w:color="auto" w:fill="auto"/>
            <w:vAlign w:val="center"/>
          </w:tcPr>
          <w:p w14:paraId="4992D67C">
            <w:pPr>
              <w:spacing w:line="300" w:lineRule="exact"/>
              <w:jc w:val="right"/>
              <w:rPr>
                <w:rFonts w:ascii="方正书宋_GBK" w:eastAsia="方正书宋_GBK" w:cs="Times New Roman"/>
                <w:b/>
              </w:rPr>
            </w:pPr>
          </w:p>
        </w:tc>
        <w:tc>
          <w:tcPr>
            <w:tcW w:w="1134" w:type="dxa"/>
            <w:shd w:val="clear" w:color="auto" w:fill="auto"/>
            <w:vAlign w:val="center"/>
          </w:tcPr>
          <w:p w14:paraId="08B3F3EE">
            <w:pPr>
              <w:spacing w:line="300" w:lineRule="exact"/>
              <w:jc w:val="right"/>
              <w:rPr>
                <w:rFonts w:ascii="方正书宋_GBK" w:eastAsia="方正书宋_GBK" w:cs="Times New Roman"/>
                <w:b/>
              </w:rPr>
            </w:pPr>
          </w:p>
        </w:tc>
        <w:tc>
          <w:tcPr>
            <w:tcW w:w="1134" w:type="dxa"/>
            <w:shd w:val="clear" w:color="auto" w:fill="auto"/>
            <w:vAlign w:val="center"/>
          </w:tcPr>
          <w:p w14:paraId="7BE1A516">
            <w:pPr>
              <w:spacing w:line="300" w:lineRule="exact"/>
              <w:jc w:val="right"/>
              <w:rPr>
                <w:rFonts w:ascii="方正书宋_GBK" w:eastAsia="方正书宋_GBK" w:cs="Times New Roman"/>
                <w:b/>
              </w:rPr>
            </w:pPr>
          </w:p>
        </w:tc>
        <w:tc>
          <w:tcPr>
            <w:tcW w:w="1134" w:type="dxa"/>
            <w:shd w:val="clear" w:color="auto" w:fill="auto"/>
            <w:vAlign w:val="center"/>
          </w:tcPr>
          <w:p w14:paraId="69C2586C">
            <w:pPr>
              <w:spacing w:line="300" w:lineRule="exact"/>
              <w:jc w:val="right"/>
              <w:rPr>
                <w:rFonts w:ascii="方正书宋_GBK" w:eastAsia="方正书宋_GBK" w:cs="Times New Roman"/>
                <w:b/>
              </w:rPr>
            </w:pPr>
          </w:p>
        </w:tc>
      </w:tr>
      <w:tr w14:paraId="613892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7C2DC90A">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公务网络机房维护经费</w:t>
            </w:r>
          </w:p>
        </w:tc>
        <w:tc>
          <w:tcPr>
            <w:tcW w:w="1134" w:type="dxa"/>
            <w:shd w:val="clear" w:color="auto" w:fill="auto"/>
            <w:vAlign w:val="center"/>
          </w:tcPr>
          <w:p w14:paraId="29DF4CB2">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60</w:t>
            </w:r>
          </w:p>
        </w:tc>
        <w:tc>
          <w:tcPr>
            <w:tcW w:w="1531" w:type="dxa"/>
            <w:shd w:val="clear" w:color="auto" w:fill="auto"/>
            <w:vAlign w:val="center"/>
          </w:tcPr>
          <w:p w14:paraId="5DBA0C1E">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UPS和服务器</w:t>
            </w:r>
          </w:p>
        </w:tc>
        <w:tc>
          <w:tcPr>
            <w:tcW w:w="1531" w:type="dxa"/>
            <w:shd w:val="clear" w:color="auto" w:fill="auto"/>
            <w:vAlign w:val="center"/>
          </w:tcPr>
          <w:p w14:paraId="111D3346">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A02010799</w:t>
            </w:r>
          </w:p>
        </w:tc>
        <w:tc>
          <w:tcPr>
            <w:tcW w:w="709" w:type="dxa"/>
            <w:shd w:val="clear" w:color="auto" w:fill="auto"/>
            <w:vAlign w:val="center"/>
          </w:tcPr>
          <w:p w14:paraId="664EDA34">
            <w:pPr>
              <w:spacing w:line="300" w:lineRule="exact"/>
              <w:jc w:val="center"/>
              <w:rPr>
                <w:rFonts w:hint="eastAsia" w:ascii="方正书宋_GBK" w:eastAsia="方正书宋_GBK" w:cs="Times New Roman"/>
                <w:lang w:eastAsia="zh-CN"/>
              </w:rPr>
            </w:pPr>
            <w:r>
              <w:rPr>
                <w:rFonts w:hint="eastAsia" w:ascii="方正书宋_GBK" w:eastAsia="方正书宋_GBK" w:cs="Times New Roman"/>
                <w:lang w:eastAsia="zh-CN"/>
              </w:rPr>
              <w:t>套</w:t>
            </w:r>
          </w:p>
        </w:tc>
        <w:tc>
          <w:tcPr>
            <w:tcW w:w="907" w:type="dxa"/>
            <w:shd w:val="clear" w:color="auto" w:fill="auto"/>
            <w:vAlign w:val="center"/>
          </w:tcPr>
          <w:p w14:paraId="76AF4C1C">
            <w:pPr>
              <w:spacing w:line="300" w:lineRule="exact"/>
              <w:jc w:val="right"/>
              <w:rPr>
                <w:rFonts w:hint="eastAsia" w:ascii="方正书宋_GBK" w:eastAsia="方正书宋_GBK" w:cs="Times New Roman"/>
                <w:lang w:val="en-US" w:eastAsia="zh-CN"/>
              </w:rPr>
            </w:pPr>
            <w:r>
              <w:rPr>
                <w:rFonts w:hint="eastAsia" w:ascii="方正书宋_GBK" w:eastAsia="方正书宋_GBK" w:cs="Times New Roman"/>
                <w:lang w:val="en-US" w:eastAsia="zh-CN"/>
              </w:rPr>
              <w:t>1</w:t>
            </w:r>
          </w:p>
        </w:tc>
        <w:tc>
          <w:tcPr>
            <w:tcW w:w="907" w:type="dxa"/>
            <w:shd w:val="clear" w:color="auto" w:fill="auto"/>
            <w:vAlign w:val="center"/>
          </w:tcPr>
          <w:p w14:paraId="2CAB9644">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60</w:t>
            </w:r>
          </w:p>
        </w:tc>
        <w:tc>
          <w:tcPr>
            <w:tcW w:w="1134" w:type="dxa"/>
            <w:shd w:val="clear" w:color="auto" w:fill="auto"/>
            <w:vAlign w:val="center"/>
          </w:tcPr>
          <w:p w14:paraId="02A10087">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60</w:t>
            </w:r>
          </w:p>
        </w:tc>
        <w:tc>
          <w:tcPr>
            <w:tcW w:w="1134" w:type="dxa"/>
            <w:shd w:val="clear" w:color="auto" w:fill="auto"/>
            <w:vAlign w:val="center"/>
          </w:tcPr>
          <w:p w14:paraId="789A9B37">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60</w:t>
            </w:r>
          </w:p>
        </w:tc>
        <w:tc>
          <w:tcPr>
            <w:tcW w:w="1134" w:type="dxa"/>
            <w:shd w:val="clear" w:color="auto" w:fill="auto"/>
            <w:vAlign w:val="center"/>
          </w:tcPr>
          <w:p w14:paraId="5000B1AC">
            <w:pPr>
              <w:spacing w:line="300" w:lineRule="exact"/>
              <w:jc w:val="right"/>
              <w:rPr>
                <w:rFonts w:ascii="方正书宋_GBK" w:eastAsia="方正书宋_GBK" w:cs="Times New Roman"/>
              </w:rPr>
            </w:pPr>
          </w:p>
        </w:tc>
        <w:tc>
          <w:tcPr>
            <w:tcW w:w="1134" w:type="dxa"/>
            <w:shd w:val="clear" w:color="auto" w:fill="auto"/>
            <w:vAlign w:val="center"/>
          </w:tcPr>
          <w:p w14:paraId="774841D2">
            <w:pPr>
              <w:spacing w:line="300" w:lineRule="exact"/>
              <w:jc w:val="right"/>
              <w:rPr>
                <w:rFonts w:ascii="方正书宋_GBK" w:eastAsia="方正书宋_GBK" w:cs="Times New Roman"/>
              </w:rPr>
            </w:pPr>
          </w:p>
        </w:tc>
        <w:tc>
          <w:tcPr>
            <w:tcW w:w="1134" w:type="dxa"/>
            <w:shd w:val="clear" w:color="auto" w:fill="auto"/>
            <w:vAlign w:val="center"/>
          </w:tcPr>
          <w:p w14:paraId="561B7970">
            <w:pPr>
              <w:spacing w:line="300" w:lineRule="exact"/>
              <w:jc w:val="right"/>
              <w:rPr>
                <w:rFonts w:ascii="方正书宋_GBK" w:eastAsia="方正书宋_GBK" w:cs="Times New Roman"/>
              </w:rPr>
            </w:pPr>
          </w:p>
        </w:tc>
        <w:tc>
          <w:tcPr>
            <w:tcW w:w="1134" w:type="dxa"/>
            <w:shd w:val="clear" w:color="auto" w:fill="auto"/>
            <w:vAlign w:val="center"/>
          </w:tcPr>
          <w:p w14:paraId="096CC843">
            <w:pPr>
              <w:spacing w:line="300" w:lineRule="exact"/>
              <w:jc w:val="right"/>
              <w:rPr>
                <w:rFonts w:ascii="方正书宋_GBK" w:eastAsia="方正书宋_GBK" w:cs="Times New Roman"/>
              </w:rPr>
            </w:pPr>
          </w:p>
        </w:tc>
      </w:tr>
      <w:tr w14:paraId="0E9E66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2CEB636F">
            <w:pPr>
              <w:spacing w:line="300" w:lineRule="exact"/>
              <w:jc w:val="left"/>
              <w:rPr>
                <w:rFonts w:ascii="方正书宋_GBK" w:eastAsia="方正书宋_GBK" w:cs="Times New Roman"/>
              </w:rPr>
            </w:pPr>
            <w:r>
              <w:rPr>
                <w:rFonts w:hint="eastAsia" w:ascii="方正书宋_GBK" w:eastAsia="方正书宋_GBK" w:cs="Times New Roman"/>
                <w:lang w:eastAsia="zh-CN"/>
              </w:rPr>
              <w:t>公务网络机房维护经费</w:t>
            </w:r>
          </w:p>
        </w:tc>
        <w:tc>
          <w:tcPr>
            <w:tcW w:w="1134" w:type="dxa"/>
            <w:shd w:val="clear" w:color="auto" w:fill="auto"/>
            <w:vAlign w:val="center"/>
          </w:tcPr>
          <w:p w14:paraId="4F46B9CB">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51</w:t>
            </w:r>
          </w:p>
        </w:tc>
        <w:tc>
          <w:tcPr>
            <w:tcW w:w="1531" w:type="dxa"/>
            <w:shd w:val="clear" w:color="auto" w:fill="auto"/>
            <w:vAlign w:val="center"/>
          </w:tcPr>
          <w:p w14:paraId="6F075AFD">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安全测评和虚拟化</w:t>
            </w:r>
          </w:p>
        </w:tc>
        <w:tc>
          <w:tcPr>
            <w:tcW w:w="1531" w:type="dxa"/>
            <w:shd w:val="clear" w:color="auto" w:fill="auto"/>
            <w:vAlign w:val="center"/>
          </w:tcPr>
          <w:p w14:paraId="79E99629">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C020604</w:t>
            </w:r>
          </w:p>
        </w:tc>
        <w:tc>
          <w:tcPr>
            <w:tcW w:w="709" w:type="dxa"/>
            <w:shd w:val="clear" w:color="auto" w:fill="auto"/>
            <w:vAlign w:val="center"/>
          </w:tcPr>
          <w:p w14:paraId="1064643C">
            <w:pPr>
              <w:spacing w:line="300" w:lineRule="exact"/>
              <w:jc w:val="center"/>
              <w:rPr>
                <w:rFonts w:hint="eastAsia" w:ascii="方正书宋_GBK" w:eastAsia="方正书宋_GBK" w:cs="Times New Roman"/>
                <w:lang w:eastAsia="zh-CN"/>
              </w:rPr>
            </w:pPr>
            <w:r>
              <w:rPr>
                <w:rFonts w:hint="eastAsia" w:ascii="方正书宋_GBK" w:eastAsia="方正书宋_GBK" w:cs="Times New Roman"/>
                <w:lang w:eastAsia="zh-CN"/>
              </w:rPr>
              <w:t>套</w:t>
            </w:r>
          </w:p>
        </w:tc>
        <w:tc>
          <w:tcPr>
            <w:tcW w:w="907" w:type="dxa"/>
            <w:shd w:val="clear" w:color="auto" w:fill="auto"/>
            <w:vAlign w:val="center"/>
          </w:tcPr>
          <w:p w14:paraId="54DF12C9">
            <w:pPr>
              <w:spacing w:line="300" w:lineRule="exact"/>
              <w:jc w:val="right"/>
              <w:rPr>
                <w:rFonts w:hint="eastAsia" w:ascii="方正书宋_GBK" w:eastAsia="方正书宋_GBK" w:cs="Times New Roman"/>
                <w:lang w:val="en-US" w:eastAsia="zh-CN"/>
              </w:rPr>
            </w:pPr>
            <w:r>
              <w:rPr>
                <w:rFonts w:hint="eastAsia" w:ascii="方正书宋_GBK" w:eastAsia="方正书宋_GBK" w:cs="Times New Roman"/>
                <w:lang w:val="en-US" w:eastAsia="zh-CN"/>
              </w:rPr>
              <w:t>1</w:t>
            </w:r>
          </w:p>
        </w:tc>
        <w:tc>
          <w:tcPr>
            <w:tcW w:w="907" w:type="dxa"/>
            <w:shd w:val="clear" w:color="auto" w:fill="auto"/>
            <w:vAlign w:val="center"/>
          </w:tcPr>
          <w:p w14:paraId="753442F5">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51</w:t>
            </w:r>
          </w:p>
        </w:tc>
        <w:tc>
          <w:tcPr>
            <w:tcW w:w="1134" w:type="dxa"/>
            <w:shd w:val="clear" w:color="auto" w:fill="auto"/>
            <w:vAlign w:val="center"/>
          </w:tcPr>
          <w:p w14:paraId="689B588E">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51</w:t>
            </w:r>
          </w:p>
        </w:tc>
        <w:tc>
          <w:tcPr>
            <w:tcW w:w="1134" w:type="dxa"/>
            <w:shd w:val="clear" w:color="auto" w:fill="auto"/>
            <w:vAlign w:val="center"/>
          </w:tcPr>
          <w:p w14:paraId="42A02A6B">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51</w:t>
            </w:r>
          </w:p>
        </w:tc>
        <w:tc>
          <w:tcPr>
            <w:tcW w:w="1134" w:type="dxa"/>
            <w:shd w:val="clear" w:color="auto" w:fill="auto"/>
            <w:vAlign w:val="center"/>
          </w:tcPr>
          <w:p w14:paraId="16C6B20E">
            <w:pPr>
              <w:spacing w:line="300" w:lineRule="exact"/>
              <w:jc w:val="right"/>
              <w:rPr>
                <w:rFonts w:ascii="方正书宋_GBK" w:eastAsia="方正书宋_GBK" w:cs="Times New Roman"/>
              </w:rPr>
            </w:pPr>
          </w:p>
        </w:tc>
        <w:tc>
          <w:tcPr>
            <w:tcW w:w="1134" w:type="dxa"/>
            <w:shd w:val="clear" w:color="auto" w:fill="auto"/>
            <w:vAlign w:val="center"/>
          </w:tcPr>
          <w:p w14:paraId="041D0A0F">
            <w:pPr>
              <w:spacing w:line="300" w:lineRule="exact"/>
              <w:jc w:val="right"/>
              <w:rPr>
                <w:rFonts w:ascii="方正书宋_GBK" w:eastAsia="方正书宋_GBK" w:cs="Times New Roman"/>
              </w:rPr>
            </w:pPr>
          </w:p>
        </w:tc>
        <w:tc>
          <w:tcPr>
            <w:tcW w:w="1134" w:type="dxa"/>
            <w:shd w:val="clear" w:color="auto" w:fill="auto"/>
            <w:vAlign w:val="center"/>
          </w:tcPr>
          <w:p w14:paraId="3D9552CC">
            <w:pPr>
              <w:spacing w:line="300" w:lineRule="exact"/>
              <w:jc w:val="right"/>
              <w:rPr>
                <w:rFonts w:ascii="方正书宋_GBK" w:eastAsia="方正书宋_GBK" w:cs="Times New Roman"/>
              </w:rPr>
            </w:pPr>
          </w:p>
        </w:tc>
        <w:tc>
          <w:tcPr>
            <w:tcW w:w="1134" w:type="dxa"/>
            <w:shd w:val="clear" w:color="auto" w:fill="auto"/>
            <w:vAlign w:val="center"/>
          </w:tcPr>
          <w:p w14:paraId="1625D3B4">
            <w:pPr>
              <w:spacing w:line="300" w:lineRule="exact"/>
              <w:jc w:val="right"/>
              <w:rPr>
                <w:rFonts w:ascii="方正书宋_GBK" w:eastAsia="方正书宋_GBK" w:cs="Times New Roman"/>
              </w:rPr>
            </w:pPr>
          </w:p>
        </w:tc>
      </w:tr>
      <w:tr w14:paraId="035DB1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67A6C279">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公务网络线路租用经费</w:t>
            </w:r>
          </w:p>
        </w:tc>
        <w:tc>
          <w:tcPr>
            <w:tcW w:w="1134" w:type="dxa"/>
            <w:shd w:val="clear" w:color="auto" w:fill="auto"/>
            <w:vAlign w:val="center"/>
          </w:tcPr>
          <w:p w14:paraId="6000C840">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296</w:t>
            </w:r>
          </w:p>
        </w:tc>
        <w:tc>
          <w:tcPr>
            <w:tcW w:w="1531" w:type="dxa"/>
            <w:shd w:val="clear" w:color="auto" w:fill="auto"/>
            <w:vAlign w:val="center"/>
          </w:tcPr>
          <w:p w14:paraId="213DF8D5">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网络线路租用</w:t>
            </w:r>
          </w:p>
        </w:tc>
        <w:tc>
          <w:tcPr>
            <w:tcW w:w="1531" w:type="dxa"/>
            <w:shd w:val="clear" w:color="auto" w:fill="auto"/>
            <w:vAlign w:val="center"/>
          </w:tcPr>
          <w:p w14:paraId="71E9FC75">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C030101</w:t>
            </w:r>
          </w:p>
        </w:tc>
        <w:tc>
          <w:tcPr>
            <w:tcW w:w="709" w:type="dxa"/>
            <w:shd w:val="clear" w:color="auto" w:fill="auto"/>
            <w:vAlign w:val="center"/>
          </w:tcPr>
          <w:p w14:paraId="67F4D24D">
            <w:pPr>
              <w:spacing w:line="300" w:lineRule="exact"/>
              <w:jc w:val="center"/>
              <w:rPr>
                <w:rFonts w:hint="default" w:ascii="方正书宋_GBK" w:eastAsia="方正书宋_GBK" w:cs="Times New Roman"/>
                <w:lang w:val="en-US" w:eastAsia="zh-CN"/>
              </w:rPr>
            </w:pPr>
            <w:r>
              <w:rPr>
                <w:rFonts w:hint="eastAsia" w:ascii="方正书宋_GBK" w:eastAsia="方正书宋_GBK" w:cs="Times New Roman"/>
                <w:lang w:val="en-US" w:eastAsia="zh-CN"/>
              </w:rPr>
              <w:t>套</w:t>
            </w:r>
          </w:p>
        </w:tc>
        <w:tc>
          <w:tcPr>
            <w:tcW w:w="907" w:type="dxa"/>
            <w:shd w:val="clear" w:color="auto" w:fill="auto"/>
            <w:vAlign w:val="center"/>
          </w:tcPr>
          <w:p w14:paraId="51DCA558">
            <w:pPr>
              <w:spacing w:line="300" w:lineRule="exact"/>
              <w:jc w:val="right"/>
              <w:rPr>
                <w:rFonts w:hint="eastAsia" w:ascii="方正书宋_GBK" w:eastAsia="方正书宋_GBK" w:cs="Times New Roman"/>
                <w:lang w:val="en-US" w:eastAsia="zh-CN"/>
              </w:rPr>
            </w:pPr>
            <w:r>
              <w:rPr>
                <w:rFonts w:hint="eastAsia" w:ascii="方正书宋_GBK" w:eastAsia="方正书宋_GBK" w:cs="Times New Roman"/>
                <w:lang w:val="en-US" w:eastAsia="zh-CN"/>
              </w:rPr>
              <w:t>1</w:t>
            </w:r>
          </w:p>
        </w:tc>
        <w:tc>
          <w:tcPr>
            <w:tcW w:w="907" w:type="dxa"/>
            <w:shd w:val="clear" w:color="auto" w:fill="auto"/>
            <w:vAlign w:val="center"/>
          </w:tcPr>
          <w:p w14:paraId="38AA53DB">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296</w:t>
            </w:r>
          </w:p>
        </w:tc>
        <w:tc>
          <w:tcPr>
            <w:tcW w:w="1134" w:type="dxa"/>
            <w:shd w:val="clear" w:color="auto" w:fill="auto"/>
            <w:vAlign w:val="center"/>
          </w:tcPr>
          <w:p w14:paraId="2F8D1AFD">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296</w:t>
            </w:r>
          </w:p>
        </w:tc>
        <w:tc>
          <w:tcPr>
            <w:tcW w:w="1134" w:type="dxa"/>
            <w:shd w:val="clear" w:color="auto" w:fill="auto"/>
            <w:vAlign w:val="center"/>
          </w:tcPr>
          <w:p w14:paraId="1175E81F">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296</w:t>
            </w:r>
          </w:p>
        </w:tc>
        <w:tc>
          <w:tcPr>
            <w:tcW w:w="1134" w:type="dxa"/>
            <w:shd w:val="clear" w:color="auto" w:fill="auto"/>
            <w:vAlign w:val="center"/>
          </w:tcPr>
          <w:p w14:paraId="53070082">
            <w:pPr>
              <w:spacing w:line="300" w:lineRule="exact"/>
              <w:jc w:val="right"/>
              <w:rPr>
                <w:rFonts w:ascii="方正书宋_GBK" w:eastAsia="方正书宋_GBK" w:cs="Times New Roman"/>
              </w:rPr>
            </w:pPr>
          </w:p>
        </w:tc>
        <w:tc>
          <w:tcPr>
            <w:tcW w:w="1134" w:type="dxa"/>
            <w:shd w:val="clear" w:color="auto" w:fill="auto"/>
            <w:vAlign w:val="center"/>
          </w:tcPr>
          <w:p w14:paraId="2ECA5468">
            <w:pPr>
              <w:spacing w:line="300" w:lineRule="exact"/>
              <w:jc w:val="right"/>
              <w:rPr>
                <w:rFonts w:ascii="方正书宋_GBK" w:eastAsia="方正书宋_GBK" w:cs="Times New Roman"/>
              </w:rPr>
            </w:pPr>
          </w:p>
        </w:tc>
        <w:tc>
          <w:tcPr>
            <w:tcW w:w="1134" w:type="dxa"/>
            <w:shd w:val="clear" w:color="auto" w:fill="auto"/>
            <w:vAlign w:val="center"/>
          </w:tcPr>
          <w:p w14:paraId="78AABB0D">
            <w:pPr>
              <w:spacing w:line="300" w:lineRule="exact"/>
              <w:jc w:val="right"/>
              <w:rPr>
                <w:rFonts w:ascii="方正书宋_GBK" w:eastAsia="方正书宋_GBK" w:cs="Times New Roman"/>
              </w:rPr>
            </w:pPr>
          </w:p>
        </w:tc>
        <w:tc>
          <w:tcPr>
            <w:tcW w:w="1134" w:type="dxa"/>
            <w:shd w:val="clear" w:color="auto" w:fill="auto"/>
            <w:vAlign w:val="center"/>
          </w:tcPr>
          <w:p w14:paraId="4EB2CFB3">
            <w:pPr>
              <w:spacing w:line="300" w:lineRule="exact"/>
              <w:jc w:val="right"/>
              <w:rPr>
                <w:rFonts w:ascii="方正书宋_GBK" w:eastAsia="方正书宋_GBK" w:cs="Times New Roman"/>
              </w:rPr>
            </w:pPr>
          </w:p>
        </w:tc>
      </w:tr>
      <w:tr w14:paraId="5D9EA0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65680AF7">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互联网安全接入系统升级改造经费</w:t>
            </w:r>
          </w:p>
        </w:tc>
        <w:tc>
          <w:tcPr>
            <w:tcW w:w="1134" w:type="dxa"/>
            <w:shd w:val="clear" w:color="auto" w:fill="auto"/>
            <w:vAlign w:val="center"/>
          </w:tcPr>
          <w:p w14:paraId="65D3D103">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101</w:t>
            </w:r>
          </w:p>
        </w:tc>
        <w:tc>
          <w:tcPr>
            <w:tcW w:w="1531" w:type="dxa"/>
            <w:shd w:val="clear" w:color="auto" w:fill="auto"/>
            <w:vAlign w:val="center"/>
          </w:tcPr>
          <w:p w14:paraId="58FFF3E6">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互联网安全接入设备</w:t>
            </w:r>
          </w:p>
        </w:tc>
        <w:tc>
          <w:tcPr>
            <w:tcW w:w="1531" w:type="dxa"/>
            <w:shd w:val="clear" w:color="auto" w:fill="auto"/>
            <w:vAlign w:val="center"/>
          </w:tcPr>
          <w:p w14:paraId="41625F9E">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A02010399</w:t>
            </w:r>
          </w:p>
        </w:tc>
        <w:tc>
          <w:tcPr>
            <w:tcW w:w="709" w:type="dxa"/>
            <w:shd w:val="clear" w:color="auto" w:fill="auto"/>
            <w:vAlign w:val="center"/>
          </w:tcPr>
          <w:p w14:paraId="52041F5E">
            <w:pPr>
              <w:spacing w:line="300" w:lineRule="exact"/>
              <w:jc w:val="center"/>
              <w:rPr>
                <w:rFonts w:hint="eastAsia" w:ascii="方正书宋_GBK" w:eastAsia="方正书宋_GBK" w:cs="Times New Roman"/>
                <w:lang w:eastAsia="zh-CN"/>
              </w:rPr>
            </w:pPr>
            <w:r>
              <w:rPr>
                <w:rFonts w:hint="eastAsia" w:ascii="方正书宋_GBK" w:eastAsia="方正书宋_GBK" w:cs="Times New Roman"/>
                <w:lang w:eastAsia="zh-CN"/>
              </w:rPr>
              <w:t>套</w:t>
            </w:r>
          </w:p>
        </w:tc>
        <w:tc>
          <w:tcPr>
            <w:tcW w:w="907" w:type="dxa"/>
            <w:shd w:val="clear" w:color="auto" w:fill="auto"/>
            <w:vAlign w:val="center"/>
          </w:tcPr>
          <w:p w14:paraId="58B30735">
            <w:pPr>
              <w:spacing w:line="300" w:lineRule="exact"/>
              <w:jc w:val="right"/>
              <w:rPr>
                <w:rFonts w:hint="eastAsia" w:ascii="方正书宋_GBK" w:eastAsia="方正书宋_GBK" w:cs="Times New Roman"/>
                <w:lang w:val="en-US" w:eastAsia="zh-CN"/>
              </w:rPr>
            </w:pPr>
            <w:r>
              <w:rPr>
                <w:rFonts w:hint="eastAsia" w:ascii="方正书宋_GBK" w:eastAsia="方正书宋_GBK" w:cs="Times New Roman"/>
                <w:lang w:val="en-US" w:eastAsia="zh-CN"/>
              </w:rPr>
              <w:t>1</w:t>
            </w:r>
          </w:p>
        </w:tc>
        <w:tc>
          <w:tcPr>
            <w:tcW w:w="907" w:type="dxa"/>
            <w:shd w:val="clear" w:color="auto" w:fill="auto"/>
            <w:vAlign w:val="center"/>
          </w:tcPr>
          <w:p w14:paraId="7A21445A">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101</w:t>
            </w:r>
          </w:p>
        </w:tc>
        <w:tc>
          <w:tcPr>
            <w:tcW w:w="1134" w:type="dxa"/>
            <w:shd w:val="clear" w:color="auto" w:fill="auto"/>
            <w:vAlign w:val="center"/>
          </w:tcPr>
          <w:p w14:paraId="18D3783A">
            <w:pPr>
              <w:spacing w:line="300" w:lineRule="exact"/>
              <w:jc w:val="right"/>
              <w:rPr>
                <w:rFonts w:ascii="方正书宋_GBK" w:eastAsia="方正书宋_GBK" w:cs="Times New Roman"/>
              </w:rPr>
            </w:pPr>
            <w:r>
              <w:rPr>
                <w:rFonts w:hint="eastAsia" w:ascii="方正书宋_GBK" w:eastAsia="方正书宋_GBK" w:cs="Times New Roman"/>
                <w:lang w:val="en-US" w:eastAsia="zh-CN"/>
              </w:rPr>
              <w:t>101</w:t>
            </w:r>
          </w:p>
        </w:tc>
        <w:tc>
          <w:tcPr>
            <w:tcW w:w="1134" w:type="dxa"/>
            <w:shd w:val="clear" w:color="auto" w:fill="auto"/>
            <w:vAlign w:val="center"/>
          </w:tcPr>
          <w:p w14:paraId="4710FA19">
            <w:pPr>
              <w:spacing w:line="300" w:lineRule="exact"/>
              <w:jc w:val="right"/>
              <w:rPr>
                <w:rFonts w:ascii="方正书宋_GBK" w:eastAsia="方正书宋_GBK" w:cs="Times New Roman"/>
              </w:rPr>
            </w:pPr>
            <w:r>
              <w:rPr>
                <w:rFonts w:hint="eastAsia" w:ascii="方正书宋_GBK" w:eastAsia="方正书宋_GBK" w:cs="Times New Roman"/>
                <w:lang w:val="en-US" w:eastAsia="zh-CN"/>
              </w:rPr>
              <w:t>101</w:t>
            </w:r>
          </w:p>
        </w:tc>
        <w:tc>
          <w:tcPr>
            <w:tcW w:w="1134" w:type="dxa"/>
            <w:shd w:val="clear" w:color="auto" w:fill="auto"/>
            <w:vAlign w:val="center"/>
          </w:tcPr>
          <w:p w14:paraId="52104B7F">
            <w:pPr>
              <w:spacing w:line="300" w:lineRule="exact"/>
              <w:jc w:val="right"/>
              <w:rPr>
                <w:rFonts w:ascii="方正书宋_GBK" w:eastAsia="方正书宋_GBK" w:cs="Times New Roman"/>
              </w:rPr>
            </w:pPr>
          </w:p>
        </w:tc>
        <w:tc>
          <w:tcPr>
            <w:tcW w:w="1134" w:type="dxa"/>
            <w:shd w:val="clear" w:color="auto" w:fill="auto"/>
            <w:vAlign w:val="center"/>
          </w:tcPr>
          <w:p w14:paraId="04837EAD">
            <w:pPr>
              <w:spacing w:line="300" w:lineRule="exact"/>
              <w:jc w:val="right"/>
              <w:rPr>
                <w:rFonts w:ascii="方正书宋_GBK" w:eastAsia="方正书宋_GBK" w:cs="Times New Roman"/>
              </w:rPr>
            </w:pPr>
          </w:p>
        </w:tc>
        <w:tc>
          <w:tcPr>
            <w:tcW w:w="1134" w:type="dxa"/>
            <w:shd w:val="clear" w:color="auto" w:fill="auto"/>
            <w:vAlign w:val="center"/>
          </w:tcPr>
          <w:p w14:paraId="56A1509F">
            <w:pPr>
              <w:spacing w:line="300" w:lineRule="exact"/>
              <w:jc w:val="right"/>
              <w:rPr>
                <w:rFonts w:ascii="方正书宋_GBK" w:eastAsia="方正书宋_GBK" w:cs="Times New Roman"/>
              </w:rPr>
            </w:pPr>
          </w:p>
        </w:tc>
        <w:tc>
          <w:tcPr>
            <w:tcW w:w="1134" w:type="dxa"/>
            <w:shd w:val="clear" w:color="auto" w:fill="auto"/>
            <w:vAlign w:val="center"/>
          </w:tcPr>
          <w:p w14:paraId="2D1999C5">
            <w:pPr>
              <w:spacing w:line="300" w:lineRule="exact"/>
              <w:jc w:val="right"/>
              <w:rPr>
                <w:rFonts w:ascii="方正书宋_GBK" w:eastAsia="方正书宋_GBK" w:cs="Times New Roman"/>
              </w:rPr>
            </w:pPr>
          </w:p>
        </w:tc>
      </w:tr>
      <w:tr w14:paraId="6436EB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399828EE">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网络安全应急指挥中心建设经费</w:t>
            </w:r>
          </w:p>
        </w:tc>
        <w:tc>
          <w:tcPr>
            <w:tcW w:w="1134" w:type="dxa"/>
            <w:shd w:val="clear" w:color="auto" w:fill="auto"/>
            <w:vAlign w:val="center"/>
          </w:tcPr>
          <w:p w14:paraId="510FE6FD">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85</w:t>
            </w:r>
          </w:p>
        </w:tc>
        <w:tc>
          <w:tcPr>
            <w:tcW w:w="1531" w:type="dxa"/>
            <w:shd w:val="clear" w:color="auto" w:fill="auto"/>
            <w:vAlign w:val="center"/>
          </w:tcPr>
          <w:p w14:paraId="438FFD9C">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指挥平台软件</w:t>
            </w:r>
          </w:p>
        </w:tc>
        <w:tc>
          <w:tcPr>
            <w:tcW w:w="1531" w:type="dxa"/>
            <w:shd w:val="clear" w:color="auto" w:fill="auto"/>
            <w:vAlign w:val="center"/>
          </w:tcPr>
          <w:p w14:paraId="491A03D2">
            <w:pPr>
              <w:spacing w:line="300" w:lineRule="exact"/>
              <w:jc w:val="left"/>
              <w:rPr>
                <w:rFonts w:ascii="方正书宋_GBK" w:eastAsia="方正书宋_GBK" w:cs="Times New Roman"/>
              </w:rPr>
            </w:pPr>
          </w:p>
        </w:tc>
        <w:tc>
          <w:tcPr>
            <w:tcW w:w="709" w:type="dxa"/>
            <w:shd w:val="clear" w:color="auto" w:fill="auto"/>
            <w:vAlign w:val="center"/>
          </w:tcPr>
          <w:p w14:paraId="435BD3D5">
            <w:pPr>
              <w:spacing w:line="300" w:lineRule="exact"/>
              <w:jc w:val="center"/>
              <w:rPr>
                <w:rFonts w:hint="eastAsia" w:ascii="方正书宋_GBK" w:eastAsia="方正书宋_GBK" w:cs="Times New Roman"/>
                <w:lang w:eastAsia="zh-CN"/>
              </w:rPr>
            </w:pPr>
            <w:r>
              <w:rPr>
                <w:rFonts w:hint="eastAsia" w:ascii="方正书宋_GBK" w:eastAsia="方正书宋_GBK" w:cs="Times New Roman"/>
                <w:lang w:eastAsia="zh-CN"/>
              </w:rPr>
              <w:t>套</w:t>
            </w:r>
          </w:p>
        </w:tc>
        <w:tc>
          <w:tcPr>
            <w:tcW w:w="907" w:type="dxa"/>
            <w:shd w:val="clear" w:color="auto" w:fill="auto"/>
            <w:vAlign w:val="center"/>
          </w:tcPr>
          <w:p w14:paraId="556D9CA7">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1</w:t>
            </w:r>
          </w:p>
        </w:tc>
        <w:tc>
          <w:tcPr>
            <w:tcW w:w="907" w:type="dxa"/>
            <w:shd w:val="clear" w:color="auto" w:fill="auto"/>
            <w:vAlign w:val="center"/>
          </w:tcPr>
          <w:p w14:paraId="67BAF5F4">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70</w:t>
            </w:r>
          </w:p>
        </w:tc>
        <w:tc>
          <w:tcPr>
            <w:tcW w:w="1134" w:type="dxa"/>
            <w:shd w:val="clear" w:color="auto" w:fill="auto"/>
            <w:vAlign w:val="center"/>
          </w:tcPr>
          <w:p w14:paraId="2626722C">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70</w:t>
            </w:r>
          </w:p>
        </w:tc>
        <w:tc>
          <w:tcPr>
            <w:tcW w:w="1134" w:type="dxa"/>
            <w:shd w:val="clear" w:color="auto" w:fill="auto"/>
            <w:vAlign w:val="center"/>
          </w:tcPr>
          <w:p w14:paraId="3E102192">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70</w:t>
            </w:r>
          </w:p>
        </w:tc>
        <w:tc>
          <w:tcPr>
            <w:tcW w:w="1134" w:type="dxa"/>
            <w:shd w:val="clear" w:color="auto" w:fill="auto"/>
            <w:vAlign w:val="center"/>
          </w:tcPr>
          <w:p w14:paraId="7748376E">
            <w:pPr>
              <w:spacing w:line="300" w:lineRule="exact"/>
              <w:jc w:val="right"/>
              <w:rPr>
                <w:rFonts w:ascii="方正书宋_GBK" w:eastAsia="方正书宋_GBK" w:cs="Times New Roman"/>
              </w:rPr>
            </w:pPr>
          </w:p>
        </w:tc>
        <w:tc>
          <w:tcPr>
            <w:tcW w:w="1134" w:type="dxa"/>
            <w:shd w:val="clear" w:color="auto" w:fill="auto"/>
            <w:vAlign w:val="center"/>
          </w:tcPr>
          <w:p w14:paraId="3AA809E7">
            <w:pPr>
              <w:spacing w:line="300" w:lineRule="exact"/>
              <w:jc w:val="right"/>
              <w:rPr>
                <w:rFonts w:ascii="方正书宋_GBK" w:eastAsia="方正书宋_GBK" w:cs="Times New Roman"/>
              </w:rPr>
            </w:pPr>
          </w:p>
        </w:tc>
        <w:tc>
          <w:tcPr>
            <w:tcW w:w="1134" w:type="dxa"/>
            <w:shd w:val="clear" w:color="auto" w:fill="auto"/>
            <w:vAlign w:val="center"/>
          </w:tcPr>
          <w:p w14:paraId="1E5B64F8">
            <w:pPr>
              <w:spacing w:line="300" w:lineRule="exact"/>
              <w:jc w:val="right"/>
              <w:rPr>
                <w:rFonts w:ascii="方正书宋_GBK" w:eastAsia="方正书宋_GBK" w:cs="Times New Roman"/>
              </w:rPr>
            </w:pPr>
          </w:p>
        </w:tc>
        <w:tc>
          <w:tcPr>
            <w:tcW w:w="1134" w:type="dxa"/>
            <w:shd w:val="clear" w:color="auto" w:fill="auto"/>
            <w:vAlign w:val="center"/>
          </w:tcPr>
          <w:p w14:paraId="3BE02C33">
            <w:pPr>
              <w:spacing w:line="300" w:lineRule="exact"/>
              <w:jc w:val="right"/>
              <w:rPr>
                <w:rFonts w:ascii="方正书宋_GBK" w:eastAsia="方正书宋_GBK" w:cs="Times New Roman"/>
              </w:rPr>
            </w:pPr>
          </w:p>
        </w:tc>
      </w:tr>
      <w:tr w14:paraId="6EA519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1F9E8C08">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政务资源共享交换平台运行维护资金</w:t>
            </w:r>
          </w:p>
        </w:tc>
        <w:tc>
          <w:tcPr>
            <w:tcW w:w="1134" w:type="dxa"/>
            <w:shd w:val="clear" w:color="auto" w:fill="auto"/>
            <w:vAlign w:val="center"/>
          </w:tcPr>
          <w:p w14:paraId="59C6C44C">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92.5</w:t>
            </w:r>
          </w:p>
        </w:tc>
        <w:tc>
          <w:tcPr>
            <w:tcW w:w="1531" w:type="dxa"/>
            <w:shd w:val="clear" w:color="auto" w:fill="auto"/>
            <w:vAlign w:val="center"/>
          </w:tcPr>
          <w:p w14:paraId="5756CE4E">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软件运维</w:t>
            </w:r>
          </w:p>
        </w:tc>
        <w:tc>
          <w:tcPr>
            <w:tcW w:w="1531" w:type="dxa"/>
            <w:shd w:val="clear" w:color="auto" w:fill="auto"/>
            <w:vAlign w:val="center"/>
          </w:tcPr>
          <w:p w14:paraId="562E9D94">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C020699</w:t>
            </w:r>
          </w:p>
        </w:tc>
        <w:tc>
          <w:tcPr>
            <w:tcW w:w="709" w:type="dxa"/>
            <w:shd w:val="clear" w:color="auto" w:fill="auto"/>
            <w:vAlign w:val="center"/>
          </w:tcPr>
          <w:p w14:paraId="6D258AF9">
            <w:pPr>
              <w:spacing w:line="300" w:lineRule="exact"/>
              <w:jc w:val="center"/>
              <w:rPr>
                <w:rFonts w:hint="eastAsia" w:ascii="方正书宋_GBK" w:eastAsia="方正书宋_GBK" w:cs="Times New Roman"/>
                <w:lang w:eastAsia="zh-CN"/>
              </w:rPr>
            </w:pPr>
            <w:r>
              <w:rPr>
                <w:rFonts w:hint="eastAsia" w:ascii="方正书宋_GBK" w:eastAsia="方正书宋_GBK" w:cs="Times New Roman"/>
                <w:lang w:eastAsia="zh-CN"/>
              </w:rPr>
              <w:t>套</w:t>
            </w:r>
          </w:p>
        </w:tc>
        <w:tc>
          <w:tcPr>
            <w:tcW w:w="907" w:type="dxa"/>
            <w:shd w:val="clear" w:color="auto" w:fill="auto"/>
            <w:vAlign w:val="center"/>
          </w:tcPr>
          <w:p w14:paraId="39C5CFF7">
            <w:pPr>
              <w:spacing w:line="300" w:lineRule="exact"/>
              <w:jc w:val="right"/>
              <w:rPr>
                <w:rFonts w:hint="eastAsia" w:ascii="方正书宋_GBK" w:eastAsia="方正书宋_GBK" w:cs="Times New Roman"/>
                <w:lang w:val="en-US" w:eastAsia="zh-CN"/>
              </w:rPr>
            </w:pPr>
            <w:r>
              <w:rPr>
                <w:rFonts w:hint="eastAsia" w:ascii="方正书宋_GBK" w:eastAsia="方正书宋_GBK" w:cs="Times New Roman"/>
                <w:lang w:val="en-US" w:eastAsia="zh-CN"/>
              </w:rPr>
              <w:t>1</w:t>
            </w:r>
          </w:p>
        </w:tc>
        <w:tc>
          <w:tcPr>
            <w:tcW w:w="907" w:type="dxa"/>
            <w:shd w:val="clear" w:color="auto" w:fill="auto"/>
            <w:vAlign w:val="center"/>
          </w:tcPr>
          <w:p w14:paraId="2B4BEE29">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92.5</w:t>
            </w:r>
          </w:p>
        </w:tc>
        <w:tc>
          <w:tcPr>
            <w:tcW w:w="1134" w:type="dxa"/>
            <w:shd w:val="clear" w:color="auto" w:fill="auto"/>
            <w:vAlign w:val="center"/>
          </w:tcPr>
          <w:p w14:paraId="0480BB8D">
            <w:pPr>
              <w:spacing w:line="300" w:lineRule="exact"/>
              <w:jc w:val="right"/>
              <w:rPr>
                <w:rFonts w:ascii="方正书宋_GBK" w:eastAsia="方正书宋_GBK" w:cs="Times New Roman"/>
              </w:rPr>
            </w:pPr>
            <w:r>
              <w:rPr>
                <w:rFonts w:hint="eastAsia" w:ascii="方正书宋_GBK" w:eastAsia="方正书宋_GBK" w:cs="Times New Roman"/>
                <w:lang w:val="en-US" w:eastAsia="zh-CN"/>
              </w:rPr>
              <w:t>92.5</w:t>
            </w:r>
          </w:p>
        </w:tc>
        <w:tc>
          <w:tcPr>
            <w:tcW w:w="1134" w:type="dxa"/>
            <w:shd w:val="clear" w:color="auto" w:fill="auto"/>
            <w:vAlign w:val="center"/>
          </w:tcPr>
          <w:p w14:paraId="416214A5">
            <w:pPr>
              <w:spacing w:line="300" w:lineRule="exact"/>
              <w:jc w:val="right"/>
              <w:rPr>
                <w:rFonts w:ascii="方正书宋_GBK" w:eastAsia="方正书宋_GBK" w:cs="Times New Roman"/>
              </w:rPr>
            </w:pPr>
            <w:r>
              <w:rPr>
                <w:rFonts w:hint="eastAsia" w:ascii="方正书宋_GBK" w:eastAsia="方正书宋_GBK" w:cs="Times New Roman"/>
                <w:lang w:val="en-US" w:eastAsia="zh-CN"/>
              </w:rPr>
              <w:t>92.5</w:t>
            </w:r>
          </w:p>
        </w:tc>
        <w:tc>
          <w:tcPr>
            <w:tcW w:w="1134" w:type="dxa"/>
            <w:shd w:val="clear" w:color="auto" w:fill="auto"/>
            <w:vAlign w:val="center"/>
          </w:tcPr>
          <w:p w14:paraId="3BB7A0C9">
            <w:pPr>
              <w:spacing w:line="300" w:lineRule="exact"/>
              <w:jc w:val="right"/>
              <w:rPr>
                <w:rFonts w:ascii="方正书宋_GBK" w:eastAsia="方正书宋_GBK" w:cs="Times New Roman"/>
              </w:rPr>
            </w:pPr>
          </w:p>
        </w:tc>
        <w:tc>
          <w:tcPr>
            <w:tcW w:w="1134" w:type="dxa"/>
            <w:shd w:val="clear" w:color="auto" w:fill="auto"/>
            <w:vAlign w:val="center"/>
          </w:tcPr>
          <w:p w14:paraId="4EAA1DED">
            <w:pPr>
              <w:spacing w:line="300" w:lineRule="exact"/>
              <w:jc w:val="right"/>
              <w:rPr>
                <w:rFonts w:ascii="方正书宋_GBK" w:eastAsia="方正书宋_GBK" w:cs="Times New Roman"/>
              </w:rPr>
            </w:pPr>
          </w:p>
        </w:tc>
        <w:tc>
          <w:tcPr>
            <w:tcW w:w="1134" w:type="dxa"/>
            <w:shd w:val="clear" w:color="auto" w:fill="auto"/>
            <w:vAlign w:val="center"/>
          </w:tcPr>
          <w:p w14:paraId="2D95A5C4">
            <w:pPr>
              <w:spacing w:line="300" w:lineRule="exact"/>
              <w:jc w:val="right"/>
              <w:rPr>
                <w:rFonts w:ascii="方正书宋_GBK" w:eastAsia="方正书宋_GBK" w:cs="Times New Roman"/>
              </w:rPr>
            </w:pPr>
          </w:p>
        </w:tc>
        <w:tc>
          <w:tcPr>
            <w:tcW w:w="1134" w:type="dxa"/>
            <w:shd w:val="clear" w:color="auto" w:fill="auto"/>
            <w:vAlign w:val="center"/>
          </w:tcPr>
          <w:p w14:paraId="076B711F">
            <w:pPr>
              <w:spacing w:line="300" w:lineRule="exact"/>
              <w:jc w:val="right"/>
              <w:rPr>
                <w:rFonts w:ascii="方正书宋_GBK" w:eastAsia="方正书宋_GBK" w:cs="Times New Roman"/>
              </w:rPr>
            </w:pPr>
          </w:p>
        </w:tc>
      </w:tr>
      <w:tr w14:paraId="392457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5D1BF172">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电子政务外网安全加固升级资金</w:t>
            </w:r>
          </w:p>
        </w:tc>
        <w:tc>
          <w:tcPr>
            <w:tcW w:w="1134" w:type="dxa"/>
            <w:shd w:val="clear" w:color="auto" w:fill="auto"/>
            <w:vAlign w:val="center"/>
          </w:tcPr>
          <w:p w14:paraId="67047A7E">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463</w:t>
            </w:r>
          </w:p>
        </w:tc>
        <w:tc>
          <w:tcPr>
            <w:tcW w:w="1531" w:type="dxa"/>
            <w:shd w:val="clear" w:color="auto" w:fill="auto"/>
            <w:vAlign w:val="center"/>
          </w:tcPr>
          <w:p w14:paraId="464E738E">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政务网络安全设备</w:t>
            </w:r>
          </w:p>
        </w:tc>
        <w:tc>
          <w:tcPr>
            <w:tcW w:w="1531" w:type="dxa"/>
            <w:shd w:val="clear" w:color="auto" w:fill="auto"/>
            <w:vAlign w:val="center"/>
          </w:tcPr>
          <w:p w14:paraId="12071766">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A02010399</w:t>
            </w:r>
          </w:p>
        </w:tc>
        <w:tc>
          <w:tcPr>
            <w:tcW w:w="709" w:type="dxa"/>
            <w:shd w:val="clear" w:color="auto" w:fill="auto"/>
            <w:vAlign w:val="center"/>
          </w:tcPr>
          <w:p w14:paraId="7A2CD939">
            <w:pPr>
              <w:spacing w:line="300" w:lineRule="exact"/>
              <w:jc w:val="center"/>
              <w:rPr>
                <w:rFonts w:hint="eastAsia" w:ascii="方正书宋_GBK" w:eastAsia="方正书宋_GBK" w:cs="Times New Roman"/>
                <w:lang w:eastAsia="zh-CN"/>
              </w:rPr>
            </w:pPr>
            <w:r>
              <w:rPr>
                <w:rFonts w:hint="eastAsia" w:ascii="方正书宋_GBK" w:eastAsia="方正书宋_GBK" w:cs="Times New Roman"/>
                <w:lang w:eastAsia="zh-CN"/>
              </w:rPr>
              <w:t>套</w:t>
            </w:r>
          </w:p>
        </w:tc>
        <w:tc>
          <w:tcPr>
            <w:tcW w:w="907" w:type="dxa"/>
            <w:shd w:val="clear" w:color="auto" w:fill="auto"/>
            <w:vAlign w:val="center"/>
          </w:tcPr>
          <w:p w14:paraId="528EE4AD">
            <w:pPr>
              <w:spacing w:line="300" w:lineRule="exact"/>
              <w:jc w:val="right"/>
              <w:rPr>
                <w:rFonts w:hint="eastAsia" w:ascii="方正书宋_GBK" w:eastAsia="方正书宋_GBK" w:cs="Times New Roman"/>
                <w:lang w:val="en-US" w:eastAsia="zh-CN"/>
              </w:rPr>
            </w:pPr>
            <w:r>
              <w:rPr>
                <w:rFonts w:hint="eastAsia" w:ascii="方正书宋_GBK" w:eastAsia="方正书宋_GBK" w:cs="Times New Roman"/>
                <w:lang w:val="en-US" w:eastAsia="zh-CN"/>
              </w:rPr>
              <w:t>1</w:t>
            </w:r>
          </w:p>
        </w:tc>
        <w:tc>
          <w:tcPr>
            <w:tcW w:w="907" w:type="dxa"/>
            <w:shd w:val="clear" w:color="auto" w:fill="auto"/>
            <w:vAlign w:val="center"/>
          </w:tcPr>
          <w:p w14:paraId="5A7D1908">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463</w:t>
            </w:r>
          </w:p>
        </w:tc>
        <w:tc>
          <w:tcPr>
            <w:tcW w:w="1134" w:type="dxa"/>
            <w:shd w:val="clear" w:color="auto" w:fill="auto"/>
            <w:vAlign w:val="center"/>
          </w:tcPr>
          <w:p w14:paraId="3CB8D57E">
            <w:pPr>
              <w:spacing w:line="300" w:lineRule="exact"/>
              <w:jc w:val="right"/>
              <w:rPr>
                <w:rFonts w:ascii="方正书宋_GBK" w:eastAsia="方正书宋_GBK" w:cs="Times New Roman"/>
              </w:rPr>
            </w:pPr>
            <w:r>
              <w:rPr>
                <w:rFonts w:hint="eastAsia" w:ascii="方正书宋_GBK" w:eastAsia="方正书宋_GBK" w:cs="Times New Roman"/>
                <w:lang w:val="en-US" w:eastAsia="zh-CN"/>
              </w:rPr>
              <w:t>463</w:t>
            </w:r>
          </w:p>
        </w:tc>
        <w:tc>
          <w:tcPr>
            <w:tcW w:w="1134" w:type="dxa"/>
            <w:shd w:val="clear" w:color="auto" w:fill="auto"/>
            <w:vAlign w:val="center"/>
          </w:tcPr>
          <w:p w14:paraId="77AFE068">
            <w:pPr>
              <w:spacing w:line="300" w:lineRule="exact"/>
              <w:jc w:val="right"/>
              <w:rPr>
                <w:rFonts w:ascii="方正书宋_GBK" w:eastAsia="方正书宋_GBK" w:cs="Times New Roman"/>
              </w:rPr>
            </w:pPr>
            <w:r>
              <w:rPr>
                <w:rFonts w:hint="eastAsia" w:ascii="方正书宋_GBK" w:eastAsia="方正书宋_GBK" w:cs="Times New Roman"/>
                <w:lang w:val="en-US" w:eastAsia="zh-CN"/>
              </w:rPr>
              <w:t>463</w:t>
            </w:r>
          </w:p>
        </w:tc>
        <w:tc>
          <w:tcPr>
            <w:tcW w:w="1134" w:type="dxa"/>
            <w:shd w:val="clear" w:color="auto" w:fill="auto"/>
            <w:vAlign w:val="center"/>
          </w:tcPr>
          <w:p w14:paraId="33A6892C">
            <w:pPr>
              <w:spacing w:line="300" w:lineRule="exact"/>
              <w:jc w:val="right"/>
              <w:rPr>
                <w:rFonts w:ascii="方正书宋_GBK" w:eastAsia="方正书宋_GBK" w:cs="Times New Roman"/>
              </w:rPr>
            </w:pPr>
          </w:p>
        </w:tc>
        <w:tc>
          <w:tcPr>
            <w:tcW w:w="1134" w:type="dxa"/>
            <w:shd w:val="clear" w:color="auto" w:fill="auto"/>
            <w:vAlign w:val="center"/>
          </w:tcPr>
          <w:p w14:paraId="5935638E">
            <w:pPr>
              <w:spacing w:line="300" w:lineRule="exact"/>
              <w:jc w:val="right"/>
              <w:rPr>
                <w:rFonts w:ascii="方正书宋_GBK" w:eastAsia="方正书宋_GBK" w:cs="Times New Roman"/>
              </w:rPr>
            </w:pPr>
          </w:p>
        </w:tc>
        <w:tc>
          <w:tcPr>
            <w:tcW w:w="1134" w:type="dxa"/>
            <w:shd w:val="clear" w:color="auto" w:fill="auto"/>
            <w:vAlign w:val="center"/>
          </w:tcPr>
          <w:p w14:paraId="3F71DAA3">
            <w:pPr>
              <w:spacing w:line="300" w:lineRule="exact"/>
              <w:jc w:val="right"/>
              <w:rPr>
                <w:rFonts w:ascii="方正书宋_GBK" w:eastAsia="方正书宋_GBK" w:cs="Times New Roman"/>
              </w:rPr>
            </w:pPr>
          </w:p>
        </w:tc>
        <w:tc>
          <w:tcPr>
            <w:tcW w:w="1134" w:type="dxa"/>
            <w:shd w:val="clear" w:color="auto" w:fill="auto"/>
            <w:vAlign w:val="center"/>
          </w:tcPr>
          <w:p w14:paraId="283520A2">
            <w:pPr>
              <w:spacing w:line="300" w:lineRule="exact"/>
              <w:jc w:val="right"/>
              <w:rPr>
                <w:rFonts w:ascii="方正书宋_GBK" w:eastAsia="方正书宋_GBK" w:cs="Times New Roman"/>
              </w:rPr>
            </w:pPr>
          </w:p>
        </w:tc>
      </w:tr>
      <w:tr w14:paraId="5F25A0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617C4272">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廊坊市公务资源池扩容资金</w:t>
            </w:r>
          </w:p>
        </w:tc>
        <w:tc>
          <w:tcPr>
            <w:tcW w:w="1134" w:type="dxa"/>
            <w:shd w:val="clear" w:color="auto" w:fill="auto"/>
            <w:vAlign w:val="center"/>
          </w:tcPr>
          <w:p w14:paraId="2FD90F74">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457.6</w:t>
            </w:r>
          </w:p>
        </w:tc>
        <w:tc>
          <w:tcPr>
            <w:tcW w:w="1531" w:type="dxa"/>
            <w:shd w:val="clear" w:color="auto" w:fill="auto"/>
            <w:vAlign w:val="center"/>
          </w:tcPr>
          <w:p w14:paraId="137E7F81">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服务器和虚拟化</w:t>
            </w:r>
          </w:p>
        </w:tc>
        <w:tc>
          <w:tcPr>
            <w:tcW w:w="1531" w:type="dxa"/>
            <w:shd w:val="clear" w:color="auto" w:fill="auto"/>
            <w:vAlign w:val="center"/>
          </w:tcPr>
          <w:p w14:paraId="28B353E1">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A02010103</w:t>
            </w:r>
          </w:p>
        </w:tc>
        <w:tc>
          <w:tcPr>
            <w:tcW w:w="709" w:type="dxa"/>
            <w:shd w:val="clear" w:color="auto" w:fill="auto"/>
            <w:vAlign w:val="center"/>
          </w:tcPr>
          <w:p w14:paraId="4B0D23B5">
            <w:pPr>
              <w:spacing w:line="300" w:lineRule="exact"/>
              <w:jc w:val="center"/>
              <w:rPr>
                <w:rFonts w:hint="eastAsia" w:ascii="方正书宋_GBK" w:eastAsia="方正书宋_GBK" w:cs="Times New Roman"/>
                <w:lang w:eastAsia="zh-CN"/>
              </w:rPr>
            </w:pPr>
            <w:r>
              <w:rPr>
                <w:rFonts w:hint="eastAsia" w:ascii="方正书宋_GBK" w:eastAsia="方正书宋_GBK" w:cs="Times New Roman"/>
                <w:lang w:eastAsia="zh-CN"/>
              </w:rPr>
              <w:t>套</w:t>
            </w:r>
          </w:p>
        </w:tc>
        <w:tc>
          <w:tcPr>
            <w:tcW w:w="907" w:type="dxa"/>
            <w:shd w:val="clear" w:color="auto" w:fill="auto"/>
            <w:vAlign w:val="center"/>
          </w:tcPr>
          <w:p w14:paraId="70FD1E74">
            <w:pPr>
              <w:spacing w:line="300" w:lineRule="exact"/>
              <w:jc w:val="right"/>
              <w:rPr>
                <w:rFonts w:hint="eastAsia" w:ascii="方正书宋_GBK" w:eastAsia="方正书宋_GBK" w:cs="Times New Roman"/>
                <w:lang w:val="en-US" w:eastAsia="zh-CN"/>
              </w:rPr>
            </w:pPr>
            <w:r>
              <w:rPr>
                <w:rFonts w:hint="eastAsia" w:ascii="方正书宋_GBK" w:eastAsia="方正书宋_GBK" w:cs="Times New Roman"/>
                <w:lang w:val="en-US" w:eastAsia="zh-CN"/>
              </w:rPr>
              <w:t>1</w:t>
            </w:r>
          </w:p>
        </w:tc>
        <w:tc>
          <w:tcPr>
            <w:tcW w:w="907" w:type="dxa"/>
            <w:shd w:val="clear" w:color="auto" w:fill="auto"/>
            <w:vAlign w:val="center"/>
          </w:tcPr>
          <w:p w14:paraId="011351A5">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457.6</w:t>
            </w:r>
          </w:p>
        </w:tc>
        <w:tc>
          <w:tcPr>
            <w:tcW w:w="1134" w:type="dxa"/>
            <w:shd w:val="clear" w:color="auto" w:fill="auto"/>
            <w:vAlign w:val="center"/>
          </w:tcPr>
          <w:p w14:paraId="1304A6A6">
            <w:pPr>
              <w:spacing w:line="300" w:lineRule="exact"/>
              <w:jc w:val="right"/>
              <w:rPr>
                <w:rFonts w:ascii="方正书宋_GBK" w:eastAsia="方正书宋_GBK" w:cs="Times New Roman"/>
              </w:rPr>
            </w:pPr>
            <w:r>
              <w:rPr>
                <w:rFonts w:hint="eastAsia" w:ascii="方正书宋_GBK" w:eastAsia="方正书宋_GBK" w:cs="Times New Roman"/>
                <w:lang w:val="en-US" w:eastAsia="zh-CN"/>
              </w:rPr>
              <w:t>457.6</w:t>
            </w:r>
          </w:p>
        </w:tc>
        <w:tc>
          <w:tcPr>
            <w:tcW w:w="1134" w:type="dxa"/>
            <w:shd w:val="clear" w:color="auto" w:fill="auto"/>
            <w:vAlign w:val="center"/>
          </w:tcPr>
          <w:p w14:paraId="2E356007">
            <w:pPr>
              <w:spacing w:line="300" w:lineRule="exact"/>
              <w:jc w:val="right"/>
              <w:rPr>
                <w:rFonts w:ascii="方正书宋_GBK" w:eastAsia="方正书宋_GBK" w:cs="Times New Roman"/>
              </w:rPr>
            </w:pPr>
            <w:r>
              <w:rPr>
                <w:rFonts w:hint="eastAsia" w:ascii="方正书宋_GBK" w:eastAsia="方正书宋_GBK" w:cs="Times New Roman"/>
                <w:lang w:val="en-US" w:eastAsia="zh-CN"/>
              </w:rPr>
              <w:t>457.6</w:t>
            </w:r>
          </w:p>
        </w:tc>
        <w:tc>
          <w:tcPr>
            <w:tcW w:w="1134" w:type="dxa"/>
            <w:shd w:val="clear" w:color="auto" w:fill="auto"/>
            <w:vAlign w:val="center"/>
          </w:tcPr>
          <w:p w14:paraId="27B79894">
            <w:pPr>
              <w:spacing w:line="300" w:lineRule="exact"/>
              <w:jc w:val="right"/>
              <w:rPr>
                <w:rFonts w:ascii="方正书宋_GBK" w:eastAsia="方正书宋_GBK" w:cs="Times New Roman"/>
              </w:rPr>
            </w:pPr>
          </w:p>
        </w:tc>
        <w:tc>
          <w:tcPr>
            <w:tcW w:w="1134" w:type="dxa"/>
            <w:shd w:val="clear" w:color="auto" w:fill="auto"/>
            <w:vAlign w:val="center"/>
          </w:tcPr>
          <w:p w14:paraId="0295D2B6">
            <w:pPr>
              <w:spacing w:line="300" w:lineRule="exact"/>
              <w:jc w:val="right"/>
              <w:rPr>
                <w:rFonts w:ascii="方正书宋_GBK" w:eastAsia="方正书宋_GBK" w:cs="Times New Roman"/>
              </w:rPr>
            </w:pPr>
          </w:p>
        </w:tc>
        <w:tc>
          <w:tcPr>
            <w:tcW w:w="1134" w:type="dxa"/>
            <w:shd w:val="clear" w:color="auto" w:fill="auto"/>
            <w:vAlign w:val="center"/>
          </w:tcPr>
          <w:p w14:paraId="106420F5">
            <w:pPr>
              <w:spacing w:line="300" w:lineRule="exact"/>
              <w:jc w:val="right"/>
              <w:rPr>
                <w:rFonts w:ascii="方正书宋_GBK" w:eastAsia="方正书宋_GBK" w:cs="Times New Roman"/>
              </w:rPr>
            </w:pPr>
          </w:p>
        </w:tc>
        <w:tc>
          <w:tcPr>
            <w:tcW w:w="1134" w:type="dxa"/>
            <w:shd w:val="clear" w:color="auto" w:fill="auto"/>
            <w:vAlign w:val="center"/>
          </w:tcPr>
          <w:p w14:paraId="725052C8">
            <w:pPr>
              <w:spacing w:line="300" w:lineRule="exact"/>
              <w:jc w:val="right"/>
              <w:rPr>
                <w:rFonts w:ascii="方正书宋_GBK" w:eastAsia="方正书宋_GBK" w:cs="Times New Roman"/>
              </w:rPr>
            </w:pPr>
          </w:p>
        </w:tc>
      </w:tr>
      <w:tr w14:paraId="157590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6AE4D13B">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网络融合传播精品制作项目</w:t>
            </w:r>
          </w:p>
        </w:tc>
        <w:tc>
          <w:tcPr>
            <w:tcW w:w="1134" w:type="dxa"/>
            <w:shd w:val="clear" w:color="auto" w:fill="auto"/>
            <w:vAlign w:val="center"/>
          </w:tcPr>
          <w:p w14:paraId="62CA5BB3">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50</w:t>
            </w:r>
          </w:p>
        </w:tc>
        <w:tc>
          <w:tcPr>
            <w:tcW w:w="1531" w:type="dxa"/>
            <w:shd w:val="clear" w:color="auto" w:fill="auto"/>
            <w:vAlign w:val="center"/>
          </w:tcPr>
          <w:p w14:paraId="17DEEBDE">
            <w:pPr>
              <w:spacing w:line="300" w:lineRule="exact"/>
              <w:jc w:val="left"/>
              <w:rPr>
                <w:rFonts w:hint="eastAsia" w:ascii="方正书宋_GBK" w:eastAsia="方正书宋_GBK" w:cs="Times New Roman"/>
                <w:lang w:eastAsia="zh-CN"/>
              </w:rPr>
            </w:pPr>
            <w:r>
              <w:rPr>
                <w:rFonts w:hint="eastAsia" w:ascii="方正书宋_GBK" w:eastAsia="方正书宋_GBK" w:cs="Times New Roman"/>
                <w:lang w:eastAsia="zh-CN"/>
              </w:rPr>
              <w:t>网络传播精品制作服务</w:t>
            </w:r>
          </w:p>
        </w:tc>
        <w:tc>
          <w:tcPr>
            <w:tcW w:w="1531" w:type="dxa"/>
            <w:shd w:val="clear" w:color="auto" w:fill="auto"/>
            <w:vAlign w:val="center"/>
          </w:tcPr>
          <w:p w14:paraId="2C0C35E4">
            <w:pPr>
              <w:spacing w:line="300" w:lineRule="exact"/>
              <w:jc w:val="left"/>
              <w:rPr>
                <w:rFonts w:hint="default" w:ascii="方正书宋_GBK" w:eastAsia="方正书宋_GBK" w:cs="Times New Roman"/>
                <w:lang w:val="en-US" w:eastAsia="zh-CN"/>
              </w:rPr>
            </w:pPr>
            <w:r>
              <w:rPr>
                <w:rFonts w:hint="eastAsia" w:ascii="方正书宋_GBK" w:eastAsia="方正书宋_GBK" w:cs="Times New Roman"/>
                <w:lang w:val="en-US" w:eastAsia="zh-CN"/>
              </w:rPr>
              <w:t>C200204</w:t>
            </w:r>
          </w:p>
        </w:tc>
        <w:tc>
          <w:tcPr>
            <w:tcW w:w="709" w:type="dxa"/>
            <w:shd w:val="clear" w:color="auto" w:fill="auto"/>
            <w:vAlign w:val="center"/>
          </w:tcPr>
          <w:p w14:paraId="374A7AF1">
            <w:pPr>
              <w:spacing w:line="300" w:lineRule="exact"/>
              <w:jc w:val="center"/>
              <w:rPr>
                <w:rFonts w:hint="eastAsia" w:ascii="方正书宋_GBK" w:eastAsia="方正书宋_GBK" w:cs="Times New Roman"/>
                <w:lang w:eastAsia="zh-CN"/>
              </w:rPr>
            </w:pPr>
            <w:r>
              <w:rPr>
                <w:rFonts w:hint="eastAsia" w:ascii="方正书宋_GBK" w:eastAsia="方正书宋_GBK" w:cs="Times New Roman"/>
                <w:lang w:eastAsia="zh-CN"/>
              </w:rPr>
              <w:t>套</w:t>
            </w:r>
          </w:p>
        </w:tc>
        <w:tc>
          <w:tcPr>
            <w:tcW w:w="907" w:type="dxa"/>
            <w:shd w:val="clear" w:color="auto" w:fill="auto"/>
            <w:vAlign w:val="center"/>
          </w:tcPr>
          <w:p w14:paraId="726B24DC">
            <w:pPr>
              <w:spacing w:line="300" w:lineRule="exact"/>
              <w:jc w:val="right"/>
              <w:rPr>
                <w:rFonts w:hint="eastAsia" w:ascii="方正书宋_GBK" w:eastAsia="方正书宋_GBK" w:cs="Times New Roman"/>
                <w:lang w:val="en-US" w:eastAsia="zh-CN"/>
              </w:rPr>
            </w:pPr>
            <w:r>
              <w:rPr>
                <w:rFonts w:hint="eastAsia" w:ascii="方正书宋_GBK" w:eastAsia="方正书宋_GBK" w:cs="Times New Roman"/>
                <w:lang w:val="en-US" w:eastAsia="zh-CN"/>
              </w:rPr>
              <w:t>1</w:t>
            </w:r>
          </w:p>
        </w:tc>
        <w:tc>
          <w:tcPr>
            <w:tcW w:w="907" w:type="dxa"/>
            <w:shd w:val="clear" w:color="auto" w:fill="auto"/>
            <w:vAlign w:val="center"/>
          </w:tcPr>
          <w:p w14:paraId="71D2A546">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50</w:t>
            </w:r>
          </w:p>
        </w:tc>
        <w:tc>
          <w:tcPr>
            <w:tcW w:w="1134" w:type="dxa"/>
            <w:shd w:val="clear" w:color="auto" w:fill="auto"/>
            <w:vAlign w:val="center"/>
          </w:tcPr>
          <w:p w14:paraId="655B5C88">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50</w:t>
            </w:r>
          </w:p>
        </w:tc>
        <w:tc>
          <w:tcPr>
            <w:tcW w:w="1134" w:type="dxa"/>
            <w:shd w:val="clear" w:color="auto" w:fill="auto"/>
            <w:vAlign w:val="center"/>
          </w:tcPr>
          <w:p w14:paraId="5C16476B">
            <w:pPr>
              <w:spacing w:line="300" w:lineRule="exact"/>
              <w:jc w:val="right"/>
              <w:rPr>
                <w:rFonts w:hint="default" w:ascii="方正书宋_GBK" w:eastAsia="方正书宋_GBK" w:cs="Times New Roman"/>
                <w:lang w:val="en-US" w:eastAsia="zh-CN"/>
              </w:rPr>
            </w:pPr>
            <w:r>
              <w:rPr>
                <w:rFonts w:hint="eastAsia" w:ascii="方正书宋_GBK" w:eastAsia="方正书宋_GBK" w:cs="Times New Roman"/>
                <w:lang w:val="en-US" w:eastAsia="zh-CN"/>
              </w:rPr>
              <w:t>50</w:t>
            </w:r>
          </w:p>
        </w:tc>
        <w:tc>
          <w:tcPr>
            <w:tcW w:w="1134" w:type="dxa"/>
            <w:shd w:val="clear" w:color="auto" w:fill="auto"/>
            <w:vAlign w:val="center"/>
          </w:tcPr>
          <w:p w14:paraId="143528BC">
            <w:pPr>
              <w:spacing w:line="300" w:lineRule="exact"/>
              <w:jc w:val="right"/>
              <w:rPr>
                <w:rFonts w:ascii="方正书宋_GBK" w:eastAsia="方正书宋_GBK" w:cs="Times New Roman"/>
              </w:rPr>
            </w:pPr>
          </w:p>
        </w:tc>
        <w:tc>
          <w:tcPr>
            <w:tcW w:w="1134" w:type="dxa"/>
            <w:shd w:val="clear" w:color="auto" w:fill="auto"/>
            <w:vAlign w:val="center"/>
          </w:tcPr>
          <w:p w14:paraId="7CA07565">
            <w:pPr>
              <w:spacing w:line="300" w:lineRule="exact"/>
              <w:jc w:val="right"/>
              <w:rPr>
                <w:rFonts w:ascii="方正书宋_GBK" w:eastAsia="方正书宋_GBK" w:cs="Times New Roman"/>
              </w:rPr>
            </w:pPr>
          </w:p>
        </w:tc>
        <w:tc>
          <w:tcPr>
            <w:tcW w:w="1134" w:type="dxa"/>
            <w:shd w:val="clear" w:color="auto" w:fill="auto"/>
            <w:vAlign w:val="center"/>
          </w:tcPr>
          <w:p w14:paraId="7CAC832B">
            <w:pPr>
              <w:spacing w:line="300" w:lineRule="exact"/>
              <w:jc w:val="right"/>
              <w:rPr>
                <w:rFonts w:ascii="方正书宋_GBK" w:eastAsia="方正书宋_GBK" w:cs="Times New Roman"/>
              </w:rPr>
            </w:pPr>
          </w:p>
        </w:tc>
        <w:tc>
          <w:tcPr>
            <w:tcW w:w="1134" w:type="dxa"/>
            <w:shd w:val="clear" w:color="auto" w:fill="auto"/>
            <w:vAlign w:val="center"/>
          </w:tcPr>
          <w:p w14:paraId="05154C16">
            <w:pPr>
              <w:spacing w:line="300" w:lineRule="exact"/>
              <w:jc w:val="right"/>
              <w:rPr>
                <w:rFonts w:ascii="方正书宋_GBK" w:eastAsia="方正书宋_GBK" w:cs="Times New Roman"/>
              </w:rPr>
            </w:pPr>
          </w:p>
        </w:tc>
      </w:tr>
    </w:tbl>
    <w:p w14:paraId="085D41C3">
      <w:pPr>
        <w:spacing w:line="584" w:lineRule="exact"/>
        <w:jc w:val="left"/>
        <w:outlineLvl w:val="0"/>
        <w:rPr>
          <w:rFonts w:ascii="Times New Roman" w:hAnsi="Times New Roman" w:eastAsia="仿宋_GB2312" w:cs="Times New Roman"/>
        </w:rPr>
        <w:sectPr>
          <w:footerReference r:id="rId3" w:type="default"/>
          <w:pgSz w:w="16839" w:h="11907" w:orient="landscape"/>
          <w:pgMar w:top="1361" w:right="1020" w:bottom="1361" w:left="1020" w:header="851" w:footer="992" w:gutter="0"/>
          <w:cols w:space="720" w:num="1"/>
          <w:docGrid w:type="lines" w:linePitch="312" w:charSpace="0"/>
        </w:sectPr>
      </w:pPr>
    </w:p>
    <w:p w14:paraId="7B0CA8EF">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7B96A0A3">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中共廊坊市委网络安全和信息化委员会办公室</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1084.3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1166.6</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lang w:eastAsia="zh-CN"/>
        </w:rPr>
        <w:t>信息资源服务中心公务网络机房的硬件设施</w:t>
      </w:r>
      <w:r>
        <w:rPr>
          <w:rFonts w:ascii="Times New Roman" w:hAnsi="Times New Roman" w:eastAsia="仿宋_GB2312" w:cs="Times New Roman"/>
          <w:sz w:val="32"/>
          <w:szCs w:val="32"/>
        </w:rPr>
        <w:t>，已列入政府采购预算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552120EA">
      <w:pPr>
        <w:spacing w:line="584" w:lineRule="exact"/>
        <w:ind w:firstLine="640"/>
        <w:rPr>
          <w:rFonts w:ascii="Times New Roman" w:hAnsi="Times New Roman" w:eastAsia="仿宋_GB2312" w:cs="Times New Roman"/>
          <w:sz w:val="32"/>
          <w:szCs w:val="32"/>
        </w:rPr>
      </w:pPr>
    </w:p>
    <w:tbl>
      <w:tblPr>
        <w:tblStyle w:val="8"/>
        <w:tblW w:w="13482" w:type="dxa"/>
        <w:tblInd w:w="93" w:type="dxa"/>
        <w:tblLayout w:type="fixed"/>
        <w:tblCellMar>
          <w:top w:w="0" w:type="dxa"/>
          <w:left w:w="108" w:type="dxa"/>
          <w:bottom w:w="0" w:type="dxa"/>
          <w:right w:w="108" w:type="dxa"/>
        </w:tblCellMar>
      </w:tblPr>
      <w:tblGrid>
        <w:gridCol w:w="5224"/>
        <w:gridCol w:w="3155"/>
        <w:gridCol w:w="5103"/>
      </w:tblGrid>
      <w:tr w14:paraId="14A5D0A5">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7E8DA1D1">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3C7DFB70">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10CEB2A3">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w:t>
            </w:r>
            <w:r>
              <w:rPr>
                <w:rFonts w:hint="eastAsia" w:ascii="Times New Roman" w:hAnsi="Times New Roman" w:eastAsia="仿宋_GB2312" w:cs="Times New Roman"/>
                <w:kern w:val="0"/>
                <w:sz w:val="22"/>
              </w:rPr>
              <w:t>中共廊坊市委网络安全和信息化委员会办公室</w:t>
            </w:r>
          </w:p>
        </w:tc>
        <w:tc>
          <w:tcPr>
            <w:tcW w:w="5103" w:type="dxa"/>
            <w:tcBorders>
              <w:top w:val="nil"/>
              <w:left w:val="nil"/>
              <w:bottom w:val="nil"/>
              <w:right w:val="nil"/>
            </w:tcBorders>
            <w:shd w:val="clear" w:color="auto" w:fill="auto"/>
            <w:noWrap/>
            <w:vAlign w:val="center"/>
          </w:tcPr>
          <w:p w14:paraId="7CB7E598">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20</w:t>
            </w:r>
            <w:r>
              <w:rPr>
                <w:rFonts w:ascii="Times New Roman" w:hAnsi="Times New Roman" w:eastAsia="仿宋_GB2312" w:cs="Times New Roman"/>
                <w:kern w:val="0"/>
                <w:sz w:val="22"/>
              </w:rPr>
              <w:t xml:space="preserve">年12月31日  </w:t>
            </w:r>
          </w:p>
        </w:tc>
      </w:tr>
      <w:tr w14:paraId="4C8E990E">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442A5E">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10502A3D">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47630547">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0933BF62">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A4B43D9">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55E45E13">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3DD6D15D">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1084.3</w:t>
            </w:r>
          </w:p>
        </w:tc>
      </w:tr>
      <w:tr w14:paraId="401601DC">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B48E8E0">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0284F4A0">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47B9FD31">
            <w:pPr>
              <w:spacing w:line="584" w:lineRule="exact"/>
              <w:jc w:val="center"/>
              <w:rPr>
                <w:rFonts w:ascii="Times New Roman" w:hAnsi="Times New Roman" w:eastAsia="仿宋_GB2312" w:cs="Times New Roman"/>
                <w:sz w:val="22"/>
              </w:rPr>
            </w:pPr>
          </w:p>
        </w:tc>
      </w:tr>
      <w:tr w14:paraId="58A0CBD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373C3E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60D60E28">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3CCC20AB">
            <w:pPr>
              <w:spacing w:line="584" w:lineRule="exact"/>
              <w:jc w:val="center"/>
              <w:rPr>
                <w:rFonts w:ascii="Times New Roman" w:hAnsi="Times New Roman" w:eastAsia="仿宋_GB2312" w:cs="Times New Roman"/>
                <w:sz w:val="22"/>
              </w:rPr>
            </w:pPr>
          </w:p>
        </w:tc>
      </w:tr>
      <w:tr w14:paraId="5A1D2FD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F00741F">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43F950A8">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w:t>
            </w:r>
          </w:p>
        </w:tc>
        <w:tc>
          <w:tcPr>
            <w:tcW w:w="5103" w:type="dxa"/>
            <w:tcBorders>
              <w:top w:val="nil"/>
              <w:left w:val="nil"/>
              <w:bottom w:val="single" w:color="auto" w:sz="4" w:space="0"/>
              <w:right w:val="single" w:color="auto" w:sz="4" w:space="0"/>
            </w:tcBorders>
            <w:shd w:val="clear" w:color="auto" w:fill="auto"/>
            <w:noWrap/>
            <w:vAlign w:val="center"/>
          </w:tcPr>
          <w:p w14:paraId="25F8656E">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17.28</w:t>
            </w:r>
          </w:p>
        </w:tc>
      </w:tr>
      <w:tr w14:paraId="27F6FB9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49524154">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3C84C534">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8</w:t>
            </w:r>
          </w:p>
        </w:tc>
        <w:tc>
          <w:tcPr>
            <w:tcW w:w="5103" w:type="dxa"/>
            <w:tcBorders>
              <w:top w:val="nil"/>
              <w:left w:val="nil"/>
              <w:bottom w:val="single" w:color="auto" w:sz="4" w:space="0"/>
              <w:right w:val="single" w:color="auto" w:sz="4" w:space="0"/>
            </w:tcBorders>
            <w:shd w:val="clear" w:color="auto" w:fill="auto"/>
            <w:noWrap/>
            <w:vAlign w:val="center"/>
          </w:tcPr>
          <w:p w14:paraId="362056B1">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223.467</w:t>
            </w:r>
          </w:p>
        </w:tc>
      </w:tr>
      <w:tr w14:paraId="78DBF14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29579F1">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7BCBB1DB">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672</w:t>
            </w:r>
          </w:p>
        </w:tc>
        <w:tc>
          <w:tcPr>
            <w:tcW w:w="5103" w:type="dxa"/>
            <w:tcBorders>
              <w:top w:val="nil"/>
              <w:left w:val="nil"/>
              <w:bottom w:val="single" w:color="auto" w:sz="4" w:space="0"/>
              <w:right w:val="single" w:color="auto" w:sz="4" w:space="0"/>
            </w:tcBorders>
            <w:shd w:val="clear" w:color="auto" w:fill="auto"/>
            <w:noWrap/>
            <w:vAlign w:val="center"/>
          </w:tcPr>
          <w:p w14:paraId="0CBC615D">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 xml:space="preserve"> 843.553</w:t>
            </w:r>
          </w:p>
        </w:tc>
      </w:tr>
    </w:tbl>
    <w:p w14:paraId="0F21D4CF">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3C673FE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级财政当年拨付的资金。</w:t>
      </w:r>
    </w:p>
    <w:p w14:paraId="604C506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16C29E5A">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24ACE01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4418092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5ED12A1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7128020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3B04C25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583D83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7698064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5BD83FB9">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1429B1A6">
      <w:pPr>
        <w:spacing w:line="584" w:lineRule="exact"/>
        <w:ind w:firstLine="640" w:firstLineChars="200"/>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我部门无其他需要说明的事项。</w:t>
      </w:r>
      <w:r>
        <w:rPr>
          <w:rFonts w:hint="eastAsia" w:ascii="Times New Roman" w:hAnsi="Times New Roman" w:eastAsia="仿宋_GB2312" w:cs="Times New Roman"/>
          <w:sz w:val="32"/>
          <w:szCs w:val="32"/>
          <w:lang w:val="en-US" w:eastAsia="zh-CN"/>
        </w:rPr>
        <w:t xml:space="preserve"> </w:t>
      </w:r>
      <w:bookmarkStart w:id="21" w:name="_GoBack"/>
      <w:bookmarkEnd w:id="21"/>
    </w:p>
    <w:sectPr>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书宋_GBK">
    <w:altName w:val="Arial Unicode MS"/>
    <w:panose1 w:val="02000000000000000000"/>
    <w:charset w:val="86"/>
    <w:family w:val="script"/>
    <w:pitch w:val="default"/>
    <w:sig w:usb0="00000000" w:usb1="00000000" w:usb2="00082016" w:usb3="00000000" w:csb0="00040001" w:csb1="00000000"/>
  </w:font>
  <w:font w:name="方正仿宋_GBK">
    <w:altName w:val="Arial Unicode MS"/>
    <w:panose1 w:val="02000000000000000000"/>
    <w:charset w:val="86"/>
    <w:family w:val="script"/>
    <w:pitch w:val="default"/>
    <w:sig w:usb0="00000000" w:usb1="00000000" w:usb2="00082016" w:usb3="00000000" w:csb0="00040001" w:csb1="00000000"/>
  </w:font>
  <w:font w:name="方正小标宋_GBK">
    <w:altName w:val="Arial Unicode MS"/>
    <w:panose1 w:val="02000000000000000000"/>
    <w:charset w:val="86"/>
    <w:family w:val="script"/>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KSOF706E71A8">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D5301">
    <w:pPr>
      <w:pStyle w:val="3"/>
      <w:jc w:val="center"/>
    </w:pPr>
    <w:r>
      <w:rPr>
        <w:rFonts w:hint="eastAsia"/>
      </w:rPr>
      <w:t>-</w:t>
    </w:r>
    <w:r>
      <w:fldChar w:fldCharType="begin"/>
    </w:r>
    <w:r>
      <w:instrText xml:space="preserve">PAGE   \* MERGEFORMAT</w:instrText>
    </w:r>
    <w:r>
      <w:fldChar w:fldCharType="separate"/>
    </w:r>
    <w:r>
      <w:rPr>
        <w:lang w:val="zh-CN"/>
      </w:rPr>
      <w:t>4</w:t>
    </w:r>
    <w:r>
      <w:rPr>
        <w:lang w:val="zh-CN"/>
      </w:rPr>
      <w:fldChar w:fldCharType="end"/>
    </w:r>
    <w:r>
      <w:rPr>
        <w:rFonts w:hint="eastAsia"/>
      </w:rPr>
      <w:t>-</w:t>
    </w:r>
  </w:p>
  <w:p w14:paraId="76EEBB05">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7CC"/>
    <w:rsid w:val="004A54AA"/>
    <w:rsid w:val="00AC6368"/>
    <w:rsid w:val="00B80935"/>
    <w:rsid w:val="00D347CC"/>
    <w:rsid w:val="12176DDD"/>
    <w:rsid w:val="156A6E0E"/>
    <w:rsid w:val="2AFA230D"/>
    <w:rsid w:val="377545EC"/>
    <w:rsid w:val="39A733D9"/>
    <w:rsid w:val="3F356893"/>
    <w:rsid w:val="4BBE16B8"/>
    <w:rsid w:val="4F1E50B4"/>
    <w:rsid w:val="4FF270D6"/>
    <w:rsid w:val="558E1223"/>
    <w:rsid w:val="57562E3A"/>
    <w:rsid w:val="60FE6BD8"/>
    <w:rsid w:val="62CF03A5"/>
    <w:rsid w:val="72C151A1"/>
    <w:rsid w:val="78D55A10"/>
    <w:rsid w:val="7BDBB624"/>
    <w:rsid w:val="7C7A3817"/>
    <w:rsid w:val="7FE38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qFormat/>
    <w:uiPriority w:val="0"/>
    <w:rPr>
      <w:rFonts w:ascii="Times New Roman" w:hAnsi="Times New Roman" w:cs="Times New Roman"/>
      <w:szCs w:val="24"/>
    </w:rPr>
  </w:style>
  <w:style w:type="paragraph" w:styleId="6">
    <w:name w:val="footnote text"/>
    <w:basedOn w:val="1"/>
    <w:qFormat/>
    <w:uiPriority w:val="0"/>
    <w:pPr>
      <w:snapToGrid w:val="0"/>
      <w:jc w:val="left"/>
    </w:pPr>
    <w:rPr>
      <w:rFonts w:cs="Times New Roman"/>
      <w:sz w:val="18"/>
      <w:szCs w:val="18"/>
    </w:rPr>
  </w:style>
  <w:style w:type="paragraph" w:styleId="7">
    <w:name w:val="toc 2"/>
    <w:basedOn w:val="1"/>
    <w:next w:val="1"/>
    <w:qFormat/>
    <w:uiPriority w:val="0"/>
    <w:pPr>
      <w:ind w:left="200" w:leftChars="200"/>
    </w:pPr>
    <w:rPr>
      <w:rFonts w:ascii="Times New Roman" w:hAnsi="Times New Roman" w:cs="Times New Roman"/>
      <w:szCs w:val="24"/>
    </w:rPr>
  </w:style>
  <w:style w:type="character" w:styleId="10">
    <w:name w:val="footnote reference"/>
    <w:qFormat/>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55</Pages>
  <Words>1962</Words>
  <Characters>2091</Characters>
  <Lines>23</Lines>
  <Paragraphs>6</Paragraphs>
  <TotalTime>7</TotalTime>
  <ScaleCrop>false</ScaleCrop>
  <LinksUpToDate>false</LinksUpToDate>
  <CharactersWithSpaces>2094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2020-01-13T19:27:00Z</dcterms:created>
  <dc:creator>guest</dc:creator>
  <cp:lastModifiedBy>BianL</cp:lastModifiedBy>
  <cp:lastPrinted>2018-01-30T22:12:00Z</cp:lastPrinted>
  <dcterms:modified xsi:type="dcterms:W3CDTF">2021-02-28T03:56:59Z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CA10A1826AB74719BD4A2BEED710DB84</vt:lpwstr>
  </property>
  <property fmtid="{D5CDD505-2E9C-101B-9397-08002B2CF9AE}" pid="4" name="KSOTemplateDocerSaveRecord">
    <vt:lpwstr>eyJoZGlkIjoiZmY5NWQxY2YwYjNiOWFiZTFhMWQ1YWJmNzAxNWU0MmEifQ==</vt:lpwstr>
  </property>
</Properties>
</file>